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 xml:space="preserve">Robert M. </w:t>
            </w:r>
            <w:proofErr w:type="spellStart"/>
            <w:r w:rsidRPr="00600273">
              <w:rPr>
                <w:rFonts w:ascii="Arial" w:hAnsi="Arial" w:cs="Arial"/>
                <w:sz w:val="20"/>
                <w:szCs w:val="20"/>
              </w:rPr>
              <w:t>LaFollette</w:t>
            </w:r>
            <w:proofErr w:type="spellEnd"/>
            <w:r w:rsidRPr="00600273">
              <w:rPr>
                <w:rFonts w:ascii="Arial" w:hAnsi="Arial" w:cs="Arial"/>
                <w:sz w:val="20"/>
                <w:szCs w:val="20"/>
              </w:rPr>
              <w:t xml:space="preserv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 Upton</w:t>
            </w:r>
            <w:proofErr w:type="gramEnd"/>
            <w:r w:rsidRPr="00600273">
              <w:rPr>
                <w:rFonts w:ascii="Arial" w:hAnsi="Arial" w:cs="Arial"/>
                <w:color w:val="auto"/>
              </w:rPr>
              <w:t xml:space="preserve">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 American</w:t>
            </w:r>
            <w:proofErr w:type="gramEnd"/>
            <w:r w:rsidRPr="00600273">
              <w:rPr>
                <w:rFonts w:ascii="Arial" w:hAnsi="Arial" w:cs="Arial"/>
                <w:color w:val="auto"/>
              </w:rPr>
              <w:t xml:space="preserve">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Mongrel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w:t>
            </w:r>
            <w:proofErr w:type="spellStart"/>
            <w:r w:rsidRPr="00600273">
              <w:rPr>
                <w:rFonts w:ascii="Arial" w:hAnsi="Arial" w:cs="Arial"/>
                <w:sz w:val="20"/>
                <w:szCs w:val="20"/>
              </w:rPr>
              <w:t>Rauchenbusch</w:t>
            </w:r>
            <w:proofErr w:type="spellEnd"/>
            <w:r w:rsidRPr="00600273">
              <w:rPr>
                <w:rFonts w:ascii="Arial" w:hAnsi="Arial" w:cs="Arial"/>
                <w:sz w:val="20"/>
                <w:szCs w:val="20"/>
              </w:rPr>
              <w:t xml:space="preserve">,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Pr="00600273">
              <w:rPr>
                <w:rFonts w:ascii="Arial" w:hAnsi="Arial" w:cs="Arial"/>
                <w:color w:val="auto"/>
              </w:rPr>
              <w:t>Exodusting</w:t>
            </w:r>
            <w:proofErr w:type="spellEnd"/>
            <w:r w:rsidRPr="00600273">
              <w:rPr>
                <w:rFonts w:ascii="Arial" w:hAnsi="Arial" w:cs="Arial"/>
                <w:color w:val="auto"/>
              </w:rPr>
              <w: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lastRenderedPageBreak/>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xml:space="preserve">.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xml:space="preserve">.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 xml:space="preserve">Robert M. La </w:t>
            </w:r>
            <w:proofErr w:type="spellStart"/>
            <w:r w:rsidRPr="00600273">
              <w:rPr>
                <w:rFonts w:ascii="Arial" w:hAnsi="Arial" w:cs="Arial"/>
                <w:color w:val="auto"/>
              </w:rPr>
              <w:t>Follette</w:t>
            </w:r>
            <w:proofErr w:type="spellEnd"/>
            <w:r w:rsidRPr="00600273">
              <w:rPr>
                <w:rFonts w:ascii="Arial" w:hAnsi="Arial" w:cs="Arial"/>
                <w:color w:val="auto"/>
              </w:rPr>
              <w:t xml:space="preserv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w:t>
            </w:r>
            <w:r w:rsidRPr="00600273">
              <w:rPr>
                <w:rFonts w:ascii="Arial" w:hAnsi="Arial" w:cs="Arial"/>
                <w:color w:val="auto"/>
              </w:rPr>
              <w:t>.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Pr="00600273">
              <w:rPr>
                <w:rFonts w:ascii="Arial" w:hAnsi="Arial" w:cs="Arial"/>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Hobos and tramps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w:t>
            </w:r>
            <w:r w:rsidRPr="00600273">
              <w:rPr>
                <w:rFonts w:ascii="Arial" w:hAnsi="Arial" w:cs="Arial"/>
                <w:color w:val="auto"/>
              </w:rPr>
              <w:t xml:space="preserve">President </w:t>
            </w:r>
            <w:r w:rsidRPr="00600273">
              <w:rPr>
                <w:rFonts w:ascii="Arial" w:hAnsi="Arial" w:cs="Arial"/>
                <w:color w:val="auto"/>
              </w:rPr>
              <w:t xml:space="preserve">Franklin D. </w:t>
            </w:r>
            <w:r w:rsidRPr="00600273">
              <w:rPr>
                <w:rFonts w:ascii="Arial" w:hAnsi="Arial" w:cs="Arial"/>
                <w:color w:val="auto"/>
              </w:rPr>
              <w:t>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a. </w:t>
            </w:r>
            <w:r w:rsidRPr="00600273">
              <w:rPr>
                <w:rFonts w:ascii="Arial" w:hAnsi="Arial" w:cs="Arial"/>
                <w:color w:val="auto"/>
              </w:rPr>
              <w:t>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b. </w:t>
            </w:r>
            <w:r w:rsidRPr="00600273">
              <w:rPr>
                <w:rFonts w:ascii="Arial" w:hAnsi="Arial" w:cs="Arial"/>
                <w:color w:val="auto"/>
              </w:rPr>
              <w:t>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c. </w:t>
            </w:r>
            <w:r w:rsidRPr="00600273">
              <w:rPr>
                <w:rFonts w:ascii="Arial" w:hAnsi="Arial" w:cs="Arial"/>
                <w:color w:val="auto"/>
              </w:rPr>
              <w:t>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*d. </w:t>
            </w:r>
            <w:r w:rsidRPr="00600273">
              <w:rPr>
                <w:rFonts w:ascii="Arial" w:hAnsi="Arial" w:cs="Arial"/>
                <w:color w:val="auto"/>
              </w:rPr>
              <w:t>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e. </w:t>
            </w:r>
            <w:r w:rsidRPr="00600273">
              <w:rPr>
                <w:rFonts w:ascii="Arial" w:hAnsi="Arial" w:cs="Arial"/>
                <w:color w:val="auto"/>
              </w:rPr>
              <w:t>Reforming the economy, including banking and the stock market</w:t>
            </w:r>
            <w:r w:rsidRPr="00600273">
              <w:rPr>
                <w:rFonts w:ascii="Arial" w:hAnsi="Arial" w:cs="Arial"/>
                <w:color w:val="auto"/>
              </w:rPr>
              <w:t>,</w:t>
            </w:r>
            <w:r w:rsidRPr="00600273">
              <w:rPr>
                <w:rFonts w:ascii="Arial" w:hAnsi="Arial" w:cs="Arial"/>
                <w:color w:val="auto"/>
              </w:rPr>
              <w:t xml:space="preserve">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t</w:t>
            </w:r>
            <w:r w:rsidR="002D0658" w:rsidRPr="00600273">
              <w:rPr>
                <w:rFonts w:ascii="Arial" w:hAnsi="Arial" w:cs="Arial"/>
                <w:color w:val="auto"/>
              </w:rPr>
              <w:t>he ___________________ was designed to bring electricity and jobs to the Tennessee Valley.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w:t>
            </w:r>
            <w:r w:rsidR="00CA211B" w:rsidRPr="00600273">
              <w:rPr>
                <w:rFonts w:ascii="Arial" w:hAnsi="Arial" w:cs="Arial"/>
                <w:color w:val="auto"/>
              </w:rPr>
              <w:t xml:space="preserve">tituted a four-day </w:t>
            </w:r>
            <w:r w:rsidR="00CA211B" w:rsidRPr="00600273">
              <w:rPr>
                <w:rFonts w:ascii="Arial" w:hAnsi="Arial" w:cs="Arial"/>
                <w:color w:val="auto"/>
              </w:rPr>
              <w:t xml:space="preserve">national </w:t>
            </w:r>
            <w:r w:rsidR="00CA211B" w:rsidRPr="00600273">
              <w:rPr>
                <w:rFonts w:ascii="Arial" w:hAnsi="Arial" w:cs="Arial"/>
                <w:color w:val="auto"/>
              </w:rPr>
              <w:t>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w:t>
            </w:r>
            <w:r w:rsidR="00600273" w:rsidRPr="00600273">
              <w:rPr>
                <w:rFonts w:ascii="Arial" w:hAnsi="Arial" w:cs="Arial"/>
                <w:color w:val="auto"/>
              </w:rPr>
              <w:t xml:space="preserv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xml:space="preserve">.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Homosexuals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00496AC1" w:rsidRPr="00600273">
              <w:rPr>
                <w:rFonts w:ascii="Arial" w:hAnsi="Arial" w:cs="Arial"/>
                <w:color w:val="auto"/>
              </w:rPr>
              <w:t>Mafiaso</w:t>
            </w:r>
            <w:proofErr w:type="spellEnd"/>
            <w:r w:rsidR="00496AC1" w:rsidRPr="00600273">
              <w:rPr>
                <w:rFonts w:ascii="Arial" w:hAnsi="Arial" w:cs="Arial"/>
                <w:color w:val="auto"/>
              </w:rPr>
              <w:t>.</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Technology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his inaugural address, President Franklin Roosevelt outlined what he called his ____________, which stated that no nation had the right to intervene in another nation’s matters.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Fair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Square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Good Neighbor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Big Stick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Dollar Diplomacy Policy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1930s, China was weakened by civil war between __________ and _________</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Mao Zedong, Chiang Kai-shek</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Ho Chi Minh, Vo </w:t>
            </w:r>
            <w:proofErr w:type="spellStart"/>
            <w:r w:rsidRPr="00600273">
              <w:rPr>
                <w:rFonts w:ascii="Arial" w:hAnsi="Arial" w:cs="Arial"/>
                <w:color w:val="auto"/>
              </w:rPr>
              <w:t>Nhu</w:t>
            </w:r>
            <w:proofErr w:type="spellEnd"/>
            <w:r w:rsidRPr="00600273">
              <w:rPr>
                <w:rFonts w:ascii="Arial" w:hAnsi="Arial" w:cs="Arial"/>
                <w:color w:val="auto"/>
              </w:rPr>
              <w:t xml:space="preserve"> </w:t>
            </w:r>
            <w:proofErr w:type="spellStart"/>
            <w:r w:rsidRPr="00600273">
              <w:rPr>
                <w:rFonts w:ascii="Arial" w:hAnsi="Arial" w:cs="Arial"/>
                <w:color w:val="auto"/>
              </w:rPr>
              <w:t>Giap</w:t>
            </w:r>
            <w:proofErr w:type="spellEnd"/>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Yamamoto, Hirohito</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Empress Dowager, the Boxers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Hikaru</w:t>
            </w:r>
            <w:proofErr w:type="spellEnd"/>
            <w:r w:rsidRPr="00600273">
              <w:rPr>
                <w:rFonts w:ascii="Arial" w:hAnsi="Arial" w:cs="Arial"/>
                <w:color w:val="auto"/>
              </w:rPr>
              <w:t xml:space="preserve"> Sulu, Kim Jong-Il</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d</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 xml:space="preserve">Demanded </w:t>
            </w:r>
            <w:r w:rsidRPr="00CF6259">
              <w:rPr>
                <w:rFonts w:ascii="Arial" w:hAnsi="Arial" w:cs="Arial"/>
                <w:color w:val="auto"/>
              </w:rPr>
              <w:t>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 xml:space="preserve">Demanded </w:t>
            </w:r>
            <w:r w:rsidRPr="00CF6259">
              <w:rPr>
                <w:rFonts w:ascii="Arial" w:hAnsi="Arial" w:cs="Arial"/>
                <w:color w:val="auto"/>
              </w:rPr>
              <w:t>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 xml:space="preserve">Formed </w:t>
            </w:r>
            <w:r w:rsidRPr="00CF6259">
              <w:rPr>
                <w:rFonts w:ascii="Arial" w:hAnsi="Arial" w:cs="Arial"/>
                <w:color w:val="auto"/>
              </w:rPr>
              <w:t>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 xml:space="preserve">Pushed </w:t>
            </w:r>
            <w:r w:rsidRPr="00CF6259">
              <w:rPr>
                <w:rFonts w:ascii="Arial" w:hAnsi="Arial" w:cs="Arial"/>
                <w:color w:val="auto"/>
              </w:rPr>
              <w:t>for a peace treaty between Germany and England.</w:t>
            </w:r>
          </w:p>
          <w:p w:rsidR="00C000E4" w:rsidRPr="00CF6259" w:rsidRDefault="00C000E4" w:rsidP="00CF6259">
            <w:pPr>
              <w:pStyle w:val="NLQ"/>
              <w:tabs>
                <w:tab w:val="clear" w:pos="240"/>
                <w:tab w:val="clear" w:pos="345"/>
                <w:tab w:val="left" w:pos="475"/>
              </w:tabs>
              <w:spacing w:before="0" w:line="240" w:lineRule="auto"/>
              <w:ind w:left="0" w:firstLine="0"/>
              <w:rPr>
                <w:rFonts w:ascii="Arial" w:hAnsi="Arial" w:cs="Arial"/>
                <w:color w:val="auto"/>
              </w:rPr>
            </w:pPr>
            <w:bookmarkStart w:id="0" w:name="_GoBack"/>
            <w:bookmarkEnd w:id="0"/>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Supreme Commander of the Allied Expeditionary Force was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William McKinley.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World War II was the largest and costliest war in human history.</w:t>
            </w:r>
          </w:p>
          <w:p w:rsidR="00CF6259" w:rsidRPr="00600273" w:rsidRDefault="00CF6259" w:rsidP="0057138D">
            <w:pPr>
              <w:pStyle w:val="AN-space"/>
              <w:spacing w:before="0" w:line="240" w:lineRule="auto"/>
              <w:ind w:left="0"/>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Richard M. Nixon.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bl>
    <w:p w:rsidR="0001552D" w:rsidRPr="00600273" w:rsidRDefault="0001552D" w:rsidP="0001552D">
      <w:pPr>
        <w:rPr>
          <w:rFonts w:ascii="Arial" w:hAnsi="Arial" w:cs="Arial"/>
          <w:sz w:val="20"/>
          <w:szCs w:val="20"/>
        </w:rPr>
      </w:pPr>
    </w:p>
    <w:p w:rsidR="006560DF" w:rsidRPr="00600273" w:rsidRDefault="006560DF">
      <w:pPr>
        <w:rPr>
          <w:rFonts w:ascii="Arial" w:hAnsi="Arial" w:cs="Arial"/>
          <w:sz w:val="20"/>
          <w:szCs w:val="20"/>
        </w:rPr>
      </w:pPr>
    </w:p>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98" w:rsidRDefault="00F96298" w:rsidP="00FB4C16">
      <w:r>
        <w:separator/>
      </w:r>
    </w:p>
  </w:endnote>
  <w:endnote w:type="continuationSeparator" w:id="0">
    <w:p w:rsidR="00F96298" w:rsidRDefault="00F96298"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C000E4">
          <w:rPr>
            <w:noProof/>
          </w:rPr>
          <w:t>14</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98" w:rsidRDefault="00F96298" w:rsidP="00FB4C16">
      <w:r>
        <w:separator/>
      </w:r>
    </w:p>
  </w:footnote>
  <w:footnote w:type="continuationSeparator" w:id="0">
    <w:p w:rsidR="00F96298" w:rsidRDefault="00F96298"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B03A7"/>
    <w:rsid w:val="000C110B"/>
    <w:rsid w:val="000F2532"/>
    <w:rsid w:val="0015392E"/>
    <w:rsid w:val="00180A26"/>
    <w:rsid w:val="001A03F2"/>
    <w:rsid w:val="001E6D25"/>
    <w:rsid w:val="00201669"/>
    <w:rsid w:val="002244B5"/>
    <w:rsid w:val="00274A07"/>
    <w:rsid w:val="0029223A"/>
    <w:rsid w:val="002C7574"/>
    <w:rsid w:val="002C7900"/>
    <w:rsid w:val="002D0658"/>
    <w:rsid w:val="003328C9"/>
    <w:rsid w:val="00362DB2"/>
    <w:rsid w:val="0036329A"/>
    <w:rsid w:val="00382F4D"/>
    <w:rsid w:val="003B5BD3"/>
    <w:rsid w:val="00426B7F"/>
    <w:rsid w:val="0045754A"/>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D764B"/>
    <w:rsid w:val="0088644D"/>
    <w:rsid w:val="008A389D"/>
    <w:rsid w:val="008B4D66"/>
    <w:rsid w:val="008B6579"/>
    <w:rsid w:val="008F53AF"/>
    <w:rsid w:val="00904605"/>
    <w:rsid w:val="00977F53"/>
    <w:rsid w:val="009F2C1A"/>
    <w:rsid w:val="00A00749"/>
    <w:rsid w:val="00A27749"/>
    <w:rsid w:val="00A62416"/>
    <w:rsid w:val="00AA07E3"/>
    <w:rsid w:val="00AC1BD9"/>
    <w:rsid w:val="00AF6C1D"/>
    <w:rsid w:val="00B676AB"/>
    <w:rsid w:val="00B95A96"/>
    <w:rsid w:val="00C000E4"/>
    <w:rsid w:val="00C37376"/>
    <w:rsid w:val="00C428D0"/>
    <w:rsid w:val="00C53EAD"/>
    <w:rsid w:val="00C7214B"/>
    <w:rsid w:val="00CA211B"/>
    <w:rsid w:val="00CC1B9D"/>
    <w:rsid w:val="00CE3D1F"/>
    <w:rsid w:val="00CF6259"/>
    <w:rsid w:val="00D2529D"/>
    <w:rsid w:val="00DB533C"/>
    <w:rsid w:val="00DF2F21"/>
    <w:rsid w:val="00E2040F"/>
    <w:rsid w:val="00E440B3"/>
    <w:rsid w:val="00E50FDD"/>
    <w:rsid w:val="00E726D1"/>
    <w:rsid w:val="00E9701B"/>
    <w:rsid w:val="00ED73F4"/>
    <w:rsid w:val="00F13CA6"/>
    <w:rsid w:val="00F33E4E"/>
    <w:rsid w:val="00F615D9"/>
    <w:rsid w:val="00F877A6"/>
    <w:rsid w:val="00F87FF4"/>
    <w:rsid w:val="00F96298"/>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2015-11-20T09:15:00Z</cp:lastPrinted>
  <dcterms:created xsi:type="dcterms:W3CDTF">2015-11-20T12:57:00Z</dcterms:created>
  <dcterms:modified xsi:type="dcterms:W3CDTF">2015-11-20T13:07:00Z</dcterms:modified>
</cp:coreProperties>
</file>