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76A" w:rsidRDefault="006E0812">
      <w:pPr>
        <w:pStyle w:val="TOC2"/>
        <w:tabs>
          <w:tab w:val="right" w:leader="dot" w:pos="10790"/>
        </w:tabs>
        <w:rPr>
          <w:rFonts w:eastAsiaTheme="minorEastAsia"/>
          <w:noProof/>
        </w:rPr>
      </w:pPr>
      <w:r>
        <w:fldChar w:fldCharType="begin"/>
      </w:r>
      <w:r>
        <w:instrText xml:space="preserve"> TOC \o "2-2" \h \z \u </w:instrText>
      </w:r>
      <w:r>
        <w:fldChar w:fldCharType="separate"/>
      </w:r>
      <w:hyperlink w:anchor="_Toc392938842" w:history="1">
        <w:r w:rsidR="006F676A" w:rsidRPr="005D4023">
          <w:rPr>
            <w:rStyle w:val="Hyperlink"/>
            <w:noProof/>
          </w:rPr>
          <w:t>Note to reviewers  - promises to keep</w:t>
        </w:r>
        <w:r w:rsidR="006F676A">
          <w:rPr>
            <w:noProof/>
            <w:webHidden/>
          </w:rPr>
          <w:tab/>
        </w:r>
        <w:r w:rsidR="006F676A">
          <w:rPr>
            <w:noProof/>
            <w:webHidden/>
          </w:rPr>
          <w:fldChar w:fldCharType="begin"/>
        </w:r>
        <w:r w:rsidR="006F676A">
          <w:rPr>
            <w:noProof/>
            <w:webHidden/>
          </w:rPr>
          <w:instrText xml:space="preserve"> PAGEREF _Toc392938842 \h </w:instrText>
        </w:r>
        <w:r w:rsidR="006F676A">
          <w:rPr>
            <w:noProof/>
            <w:webHidden/>
          </w:rPr>
        </w:r>
        <w:r w:rsidR="006F676A">
          <w:rPr>
            <w:noProof/>
            <w:webHidden/>
          </w:rPr>
          <w:fldChar w:fldCharType="separate"/>
        </w:r>
        <w:r w:rsidR="006F676A">
          <w:rPr>
            <w:noProof/>
            <w:webHidden/>
          </w:rPr>
          <w:t>1</w:t>
        </w:r>
        <w:r w:rsidR="006F676A">
          <w:rPr>
            <w:noProof/>
            <w:webHidden/>
          </w:rPr>
          <w:fldChar w:fldCharType="end"/>
        </w:r>
      </w:hyperlink>
    </w:p>
    <w:p w:rsidR="006F676A" w:rsidRDefault="006F676A">
      <w:pPr>
        <w:pStyle w:val="TOC2"/>
        <w:tabs>
          <w:tab w:val="right" w:leader="dot" w:pos="10790"/>
        </w:tabs>
        <w:rPr>
          <w:rFonts w:eastAsiaTheme="minorEastAsia"/>
          <w:noProof/>
        </w:rPr>
      </w:pPr>
      <w:hyperlink w:anchor="_Toc392938843" w:history="1">
        <w:r w:rsidRPr="005D4023">
          <w:rPr>
            <w:rStyle w:val="Hyperlink"/>
            <w:noProof/>
          </w:rPr>
          <w:t>Course menu</w:t>
        </w:r>
        <w:r>
          <w:rPr>
            <w:noProof/>
            <w:webHidden/>
          </w:rPr>
          <w:tab/>
        </w:r>
        <w:r>
          <w:rPr>
            <w:noProof/>
            <w:webHidden/>
          </w:rPr>
          <w:fldChar w:fldCharType="begin"/>
        </w:r>
        <w:r>
          <w:rPr>
            <w:noProof/>
            <w:webHidden/>
          </w:rPr>
          <w:instrText xml:space="preserve"> PAGEREF _Toc392938843 \h </w:instrText>
        </w:r>
        <w:r>
          <w:rPr>
            <w:noProof/>
            <w:webHidden/>
          </w:rPr>
        </w:r>
        <w:r>
          <w:rPr>
            <w:noProof/>
            <w:webHidden/>
          </w:rPr>
          <w:fldChar w:fldCharType="separate"/>
        </w:r>
        <w:r>
          <w:rPr>
            <w:noProof/>
            <w:webHidden/>
          </w:rPr>
          <w:t>2</w:t>
        </w:r>
        <w:r>
          <w:rPr>
            <w:noProof/>
            <w:webHidden/>
          </w:rPr>
          <w:fldChar w:fldCharType="end"/>
        </w:r>
      </w:hyperlink>
    </w:p>
    <w:p w:rsidR="006F676A" w:rsidRDefault="006F676A">
      <w:pPr>
        <w:pStyle w:val="TOC2"/>
        <w:tabs>
          <w:tab w:val="right" w:leader="dot" w:pos="10790"/>
        </w:tabs>
        <w:rPr>
          <w:rFonts w:eastAsiaTheme="minorEastAsia"/>
          <w:noProof/>
        </w:rPr>
      </w:pPr>
      <w:hyperlink w:anchor="_Toc392938844" w:history="1">
        <w:r w:rsidRPr="005D4023">
          <w:rPr>
            <w:rStyle w:val="Hyperlink"/>
            <w:noProof/>
          </w:rPr>
          <w:t>syllabus</w:t>
        </w:r>
        <w:r>
          <w:rPr>
            <w:noProof/>
            <w:webHidden/>
          </w:rPr>
          <w:tab/>
        </w:r>
        <w:r>
          <w:rPr>
            <w:noProof/>
            <w:webHidden/>
          </w:rPr>
          <w:fldChar w:fldCharType="begin"/>
        </w:r>
        <w:r>
          <w:rPr>
            <w:noProof/>
            <w:webHidden/>
          </w:rPr>
          <w:instrText xml:space="preserve"> PAGEREF _Toc392938844 \h </w:instrText>
        </w:r>
        <w:r>
          <w:rPr>
            <w:noProof/>
            <w:webHidden/>
          </w:rPr>
        </w:r>
        <w:r>
          <w:rPr>
            <w:noProof/>
            <w:webHidden/>
          </w:rPr>
          <w:fldChar w:fldCharType="separate"/>
        </w:r>
        <w:r>
          <w:rPr>
            <w:noProof/>
            <w:webHidden/>
          </w:rPr>
          <w:t>3</w:t>
        </w:r>
        <w:r>
          <w:rPr>
            <w:noProof/>
            <w:webHidden/>
          </w:rPr>
          <w:fldChar w:fldCharType="end"/>
        </w:r>
      </w:hyperlink>
    </w:p>
    <w:p w:rsidR="006F676A" w:rsidRDefault="006F676A">
      <w:pPr>
        <w:pStyle w:val="TOC2"/>
        <w:tabs>
          <w:tab w:val="right" w:leader="dot" w:pos="10790"/>
        </w:tabs>
        <w:rPr>
          <w:rFonts w:eastAsiaTheme="minorEastAsia"/>
          <w:noProof/>
        </w:rPr>
      </w:pPr>
      <w:hyperlink w:anchor="_Toc392938845" w:history="1">
        <w:r w:rsidRPr="005D4023">
          <w:rPr>
            <w:rStyle w:val="Hyperlink"/>
            <w:noProof/>
          </w:rPr>
          <w:t>Changes to unit 1, 2, 3 for 1301 and for 1302</w:t>
        </w:r>
        <w:r>
          <w:rPr>
            <w:noProof/>
            <w:webHidden/>
          </w:rPr>
          <w:tab/>
        </w:r>
        <w:r>
          <w:rPr>
            <w:noProof/>
            <w:webHidden/>
          </w:rPr>
          <w:fldChar w:fldCharType="begin"/>
        </w:r>
        <w:r>
          <w:rPr>
            <w:noProof/>
            <w:webHidden/>
          </w:rPr>
          <w:instrText xml:space="preserve"> PAGEREF _Toc392938845 \h </w:instrText>
        </w:r>
        <w:r>
          <w:rPr>
            <w:noProof/>
            <w:webHidden/>
          </w:rPr>
        </w:r>
        <w:r>
          <w:rPr>
            <w:noProof/>
            <w:webHidden/>
          </w:rPr>
          <w:fldChar w:fldCharType="separate"/>
        </w:r>
        <w:r>
          <w:rPr>
            <w:noProof/>
            <w:webHidden/>
          </w:rPr>
          <w:t>3</w:t>
        </w:r>
        <w:r>
          <w:rPr>
            <w:noProof/>
            <w:webHidden/>
          </w:rPr>
          <w:fldChar w:fldCharType="end"/>
        </w:r>
      </w:hyperlink>
    </w:p>
    <w:p w:rsidR="006F676A" w:rsidRDefault="006F676A">
      <w:pPr>
        <w:pStyle w:val="TOC2"/>
        <w:tabs>
          <w:tab w:val="right" w:leader="dot" w:pos="10790"/>
        </w:tabs>
        <w:rPr>
          <w:rFonts w:eastAsiaTheme="minorEastAsia"/>
          <w:noProof/>
        </w:rPr>
      </w:pPr>
      <w:hyperlink w:anchor="_Toc392938846" w:history="1">
        <w:r w:rsidRPr="005D4023">
          <w:rPr>
            <w:rStyle w:val="Hyperlink"/>
            <w:noProof/>
          </w:rPr>
          <w:t>Edit replace in syllabus AND in any file and at MY GRADES and in the text for</w:t>
        </w:r>
        <w:r>
          <w:rPr>
            <w:noProof/>
            <w:webHidden/>
          </w:rPr>
          <w:tab/>
        </w:r>
        <w:r>
          <w:rPr>
            <w:noProof/>
            <w:webHidden/>
          </w:rPr>
          <w:fldChar w:fldCharType="begin"/>
        </w:r>
        <w:r>
          <w:rPr>
            <w:noProof/>
            <w:webHidden/>
          </w:rPr>
          <w:instrText xml:space="preserve"> PAGEREF _Toc392938846 \h </w:instrText>
        </w:r>
        <w:r>
          <w:rPr>
            <w:noProof/>
            <w:webHidden/>
          </w:rPr>
        </w:r>
        <w:r>
          <w:rPr>
            <w:noProof/>
            <w:webHidden/>
          </w:rPr>
          <w:fldChar w:fldCharType="separate"/>
        </w:r>
        <w:r>
          <w:rPr>
            <w:noProof/>
            <w:webHidden/>
          </w:rPr>
          <w:t>4</w:t>
        </w:r>
        <w:r>
          <w:rPr>
            <w:noProof/>
            <w:webHidden/>
          </w:rPr>
          <w:fldChar w:fldCharType="end"/>
        </w:r>
      </w:hyperlink>
    </w:p>
    <w:p w:rsidR="006F676A" w:rsidRDefault="006F676A">
      <w:pPr>
        <w:pStyle w:val="TOC2"/>
        <w:tabs>
          <w:tab w:val="right" w:leader="dot" w:pos="10790"/>
        </w:tabs>
        <w:rPr>
          <w:rFonts w:eastAsiaTheme="minorEastAsia"/>
          <w:noProof/>
        </w:rPr>
      </w:pPr>
      <w:hyperlink w:anchor="_Toc392938847" w:history="1">
        <w:r w:rsidRPr="005D4023">
          <w:rPr>
            <w:rStyle w:val="Hyperlink"/>
            <w:noProof/>
          </w:rPr>
          <w:t>Folder pattern</w:t>
        </w:r>
        <w:r>
          <w:rPr>
            <w:noProof/>
            <w:webHidden/>
          </w:rPr>
          <w:tab/>
        </w:r>
        <w:r>
          <w:rPr>
            <w:noProof/>
            <w:webHidden/>
          </w:rPr>
          <w:fldChar w:fldCharType="begin"/>
        </w:r>
        <w:r>
          <w:rPr>
            <w:noProof/>
            <w:webHidden/>
          </w:rPr>
          <w:instrText xml:space="preserve"> PAGEREF _Toc392938847 \h </w:instrText>
        </w:r>
        <w:r>
          <w:rPr>
            <w:noProof/>
            <w:webHidden/>
          </w:rPr>
        </w:r>
        <w:r>
          <w:rPr>
            <w:noProof/>
            <w:webHidden/>
          </w:rPr>
          <w:fldChar w:fldCharType="separate"/>
        </w:r>
        <w:r>
          <w:rPr>
            <w:noProof/>
            <w:webHidden/>
          </w:rPr>
          <w:t>5</w:t>
        </w:r>
        <w:r>
          <w:rPr>
            <w:noProof/>
            <w:webHidden/>
          </w:rPr>
          <w:fldChar w:fldCharType="end"/>
        </w:r>
      </w:hyperlink>
    </w:p>
    <w:p w:rsidR="006F676A" w:rsidRDefault="006F676A">
      <w:pPr>
        <w:pStyle w:val="TOC2"/>
        <w:tabs>
          <w:tab w:val="right" w:leader="dot" w:pos="10790"/>
        </w:tabs>
        <w:rPr>
          <w:rFonts w:eastAsiaTheme="minorEastAsia"/>
          <w:noProof/>
        </w:rPr>
      </w:pPr>
      <w:hyperlink w:anchor="_Toc392938848" w:history="1">
        <w:r w:rsidRPr="005D4023">
          <w:rPr>
            <w:rStyle w:val="Hyperlink"/>
            <w:noProof/>
          </w:rPr>
          <w:t>Addition to weblinks</w:t>
        </w:r>
        <w:r>
          <w:rPr>
            <w:noProof/>
            <w:webHidden/>
          </w:rPr>
          <w:tab/>
        </w:r>
        <w:r>
          <w:rPr>
            <w:noProof/>
            <w:webHidden/>
          </w:rPr>
          <w:fldChar w:fldCharType="begin"/>
        </w:r>
        <w:r>
          <w:rPr>
            <w:noProof/>
            <w:webHidden/>
          </w:rPr>
          <w:instrText xml:space="preserve"> PAGEREF _Toc392938848 \h </w:instrText>
        </w:r>
        <w:r>
          <w:rPr>
            <w:noProof/>
            <w:webHidden/>
          </w:rPr>
        </w:r>
        <w:r>
          <w:rPr>
            <w:noProof/>
            <w:webHidden/>
          </w:rPr>
          <w:fldChar w:fldCharType="separate"/>
        </w:r>
        <w:r>
          <w:rPr>
            <w:noProof/>
            <w:webHidden/>
          </w:rPr>
          <w:t>5</w:t>
        </w:r>
        <w:r>
          <w:rPr>
            <w:noProof/>
            <w:webHidden/>
          </w:rPr>
          <w:fldChar w:fldCharType="end"/>
        </w:r>
      </w:hyperlink>
    </w:p>
    <w:p w:rsidR="006F676A" w:rsidRDefault="006F676A">
      <w:pPr>
        <w:pStyle w:val="TOC2"/>
        <w:tabs>
          <w:tab w:val="right" w:leader="dot" w:pos="10790"/>
        </w:tabs>
        <w:rPr>
          <w:rFonts w:eastAsiaTheme="minorEastAsia"/>
          <w:noProof/>
        </w:rPr>
      </w:pPr>
      <w:hyperlink w:anchor="_Toc392938849" w:history="1">
        <w:r w:rsidRPr="005D4023">
          <w:rPr>
            <w:rStyle w:val="Hyperlink"/>
            <w:noProof/>
          </w:rPr>
          <w:t>Annoucnement</w:t>
        </w:r>
        <w:r>
          <w:rPr>
            <w:noProof/>
            <w:webHidden/>
          </w:rPr>
          <w:tab/>
        </w:r>
        <w:r>
          <w:rPr>
            <w:noProof/>
            <w:webHidden/>
          </w:rPr>
          <w:fldChar w:fldCharType="begin"/>
        </w:r>
        <w:r>
          <w:rPr>
            <w:noProof/>
            <w:webHidden/>
          </w:rPr>
          <w:instrText xml:space="preserve"> PAGEREF _Toc392938849 \h </w:instrText>
        </w:r>
        <w:r>
          <w:rPr>
            <w:noProof/>
            <w:webHidden/>
          </w:rPr>
        </w:r>
        <w:r>
          <w:rPr>
            <w:noProof/>
            <w:webHidden/>
          </w:rPr>
          <w:fldChar w:fldCharType="separate"/>
        </w:r>
        <w:r>
          <w:rPr>
            <w:noProof/>
            <w:webHidden/>
          </w:rPr>
          <w:t>6</w:t>
        </w:r>
        <w:r>
          <w:rPr>
            <w:noProof/>
            <w:webHidden/>
          </w:rPr>
          <w:fldChar w:fldCharType="end"/>
        </w:r>
      </w:hyperlink>
    </w:p>
    <w:p w:rsidR="006F676A" w:rsidRDefault="006F676A">
      <w:pPr>
        <w:pStyle w:val="TOC2"/>
        <w:tabs>
          <w:tab w:val="right" w:leader="dot" w:pos="10790"/>
        </w:tabs>
        <w:rPr>
          <w:rFonts w:eastAsiaTheme="minorEastAsia"/>
          <w:noProof/>
        </w:rPr>
      </w:pPr>
      <w:hyperlink w:anchor="_Toc392938850" w:history="1">
        <w:r w:rsidRPr="005D4023">
          <w:rPr>
            <w:rStyle w:val="Hyperlink"/>
            <w:noProof/>
          </w:rPr>
          <w:t>New text for quizzes</w:t>
        </w:r>
        <w:r>
          <w:rPr>
            <w:noProof/>
            <w:webHidden/>
          </w:rPr>
          <w:tab/>
        </w:r>
        <w:r>
          <w:rPr>
            <w:noProof/>
            <w:webHidden/>
          </w:rPr>
          <w:fldChar w:fldCharType="begin"/>
        </w:r>
        <w:r>
          <w:rPr>
            <w:noProof/>
            <w:webHidden/>
          </w:rPr>
          <w:instrText xml:space="preserve"> PAGEREF _Toc392938850 \h </w:instrText>
        </w:r>
        <w:r>
          <w:rPr>
            <w:noProof/>
            <w:webHidden/>
          </w:rPr>
        </w:r>
        <w:r>
          <w:rPr>
            <w:noProof/>
            <w:webHidden/>
          </w:rPr>
          <w:fldChar w:fldCharType="separate"/>
        </w:r>
        <w:r>
          <w:rPr>
            <w:noProof/>
            <w:webHidden/>
          </w:rPr>
          <w:t>6</w:t>
        </w:r>
        <w:r>
          <w:rPr>
            <w:noProof/>
            <w:webHidden/>
          </w:rPr>
          <w:fldChar w:fldCharType="end"/>
        </w:r>
      </w:hyperlink>
    </w:p>
    <w:p w:rsidR="006F676A" w:rsidRDefault="006F676A">
      <w:pPr>
        <w:pStyle w:val="TOC2"/>
        <w:tabs>
          <w:tab w:val="right" w:leader="dot" w:pos="10790"/>
        </w:tabs>
        <w:rPr>
          <w:rFonts w:eastAsiaTheme="minorEastAsia"/>
          <w:noProof/>
        </w:rPr>
      </w:pPr>
      <w:hyperlink w:anchor="_Toc392938851" w:history="1">
        <w:r w:rsidRPr="005D4023">
          <w:rPr>
            <w:rStyle w:val="Hyperlink"/>
            <w:noProof/>
          </w:rPr>
          <w:t>Discussion</w:t>
        </w:r>
        <w:r>
          <w:rPr>
            <w:noProof/>
            <w:webHidden/>
          </w:rPr>
          <w:tab/>
        </w:r>
        <w:r>
          <w:rPr>
            <w:noProof/>
            <w:webHidden/>
          </w:rPr>
          <w:fldChar w:fldCharType="begin"/>
        </w:r>
        <w:r>
          <w:rPr>
            <w:noProof/>
            <w:webHidden/>
          </w:rPr>
          <w:instrText xml:space="preserve"> PAGEREF _Toc392938851 \h </w:instrText>
        </w:r>
        <w:r>
          <w:rPr>
            <w:noProof/>
            <w:webHidden/>
          </w:rPr>
        </w:r>
        <w:r>
          <w:rPr>
            <w:noProof/>
            <w:webHidden/>
          </w:rPr>
          <w:fldChar w:fldCharType="separate"/>
        </w:r>
        <w:r>
          <w:rPr>
            <w:noProof/>
            <w:webHidden/>
          </w:rPr>
          <w:t>7</w:t>
        </w:r>
        <w:r>
          <w:rPr>
            <w:noProof/>
            <w:webHidden/>
          </w:rPr>
          <w:fldChar w:fldCharType="end"/>
        </w:r>
      </w:hyperlink>
    </w:p>
    <w:p w:rsidR="006F676A" w:rsidRDefault="006F676A">
      <w:pPr>
        <w:pStyle w:val="TOC2"/>
        <w:tabs>
          <w:tab w:val="right" w:leader="dot" w:pos="10790"/>
        </w:tabs>
        <w:rPr>
          <w:rFonts w:eastAsiaTheme="minorEastAsia"/>
          <w:noProof/>
        </w:rPr>
      </w:pPr>
      <w:hyperlink w:anchor="_Toc392938852" w:history="1">
        <w:r w:rsidRPr="005D4023">
          <w:rPr>
            <w:rStyle w:val="Hyperlink"/>
            <w:noProof/>
          </w:rPr>
          <w:t>Gettin</w:t>
        </w:r>
        <w:r w:rsidRPr="005D4023">
          <w:rPr>
            <w:rStyle w:val="Hyperlink"/>
            <w:noProof/>
          </w:rPr>
          <w:t>g</w:t>
        </w:r>
        <w:r w:rsidRPr="005D4023">
          <w:rPr>
            <w:rStyle w:val="Hyperlink"/>
            <w:noProof/>
          </w:rPr>
          <w:t xml:space="preserve"> Started</w:t>
        </w:r>
        <w:r>
          <w:rPr>
            <w:noProof/>
            <w:webHidden/>
          </w:rPr>
          <w:tab/>
        </w:r>
        <w:r>
          <w:rPr>
            <w:noProof/>
            <w:webHidden/>
          </w:rPr>
          <w:fldChar w:fldCharType="begin"/>
        </w:r>
        <w:r>
          <w:rPr>
            <w:noProof/>
            <w:webHidden/>
          </w:rPr>
          <w:instrText xml:space="preserve"> PAGEREF _Toc392938852 \h </w:instrText>
        </w:r>
        <w:r>
          <w:rPr>
            <w:noProof/>
            <w:webHidden/>
          </w:rPr>
        </w:r>
        <w:r>
          <w:rPr>
            <w:noProof/>
            <w:webHidden/>
          </w:rPr>
          <w:fldChar w:fldCharType="separate"/>
        </w:r>
        <w:r>
          <w:rPr>
            <w:noProof/>
            <w:webHidden/>
          </w:rPr>
          <w:t>8</w:t>
        </w:r>
        <w:r>
          <w:rPr>
            <w:noProof/>
            <w:webHidden/>
          </w:rPr>
          <w:fldChar w:fldCharType="end"/>
        </w:r>
      </w:hyperlink>
    </w:p>
    <w:p w:rsidR="006F676A" w:rsidRDefault="006F676A">
      <w:pPr>
        <w:pStyle w:val="TOC2"/>
        <w:tabs>
          <w:tab w:val="right" w:leader="dot" w:pos="10790"/>
        </w:tabs>
        <w:rPr>
          <w:rFonts w:eastAsiaTheme="minorEastAsia"/>
          <w:noProof/>
        </w:rPr>
      </w:pPr>
      <w:hyperlink w:anchor="_Toc392938853" w:history="1">
        <w:r w:rsidRPr="005D4023">
          <w:rPr>
            <w:rStyle w:val="Hyperlink"/>
            <w:noProof/>
          </w:rPr>
          <w:t>Video assignments</w:t>
        </w:r>
        <w:r>
          <w:rPr>
            <w:noProof/>
            <w:webHidden/>
          </w:rPr>
          <w:tab/>
        </w:r>
        <w:r>
          <w:rPr>
            <w:noProof/>
            <w:webHidden/>
          </w:rPr>
          <w:fldChar w:fldCharType="begin"/>
        </w:r>
        <w:r>
          <w:rPr>
            <w:noProof/>
            <w:webHidden/>
          </w:rPr>
          <w:instrText xml:space="preserve"> PAGEREF _Toc392938853 \h </w:instrText>
        </w:r>
        <w:r>
          <w:rPr>
            <w:noProof/>
            <w:webHidden/>
          </w:rPr>
        </w:r>
        <w:r>
          <w:rPr>
            <w:noProof/>
            <w:webHidden/>
          </w:rPr>
          <w:fldChar w:fldCharType="separate"/>
        </w:r>
        <w:r>
          <w:rPr>
            <w:noProof/>
            <w:webHidden/>
          </w:rPr>
          <w:t>8</w:t>
        </w:r>
        <w:r>
          <w:rPr>
            <w:noProof/>
            <w:webHidden/>
          </w:rPr>
          <w:fldChar w:fldCharType="end"/>
        </w:r>
      </w:hyperlink>
    </w:p>
    <w:p w:rsidR="00512EAF" w:rsidRPr="00512EAF" w:rsidRDefault="006E0812" w:rsidP="00512EAF">
      <w:pPr>
        <w:spacing w:before="100" w:beforeAutospacing="1" w:after="100" w:afterAutospacing="1" w:line="240" w:lineRule="auto"/>
        <w:ind w:left="360"/>
        <w:rPr>
          <w:rFonts w:ascii="Times New Roman" w:eastAsia="Times New Roman" w:hAnsi="Times New Roman" w:cs="Times New Roman"/>
          <w:sz w:val="24"/>
          <w:szCs w:val="24"/>
        </w:rPr>
      </w:pPr>
      <w:r>
        <w:fldChar w:fldCharType="end"/>
      </w:r>
    </w:p>
    <w:p w:rsidR="0079081F" w:rsidRDefault="00512EAF" w:rsidP="00CA2B98">
      <w:pPr>
        <w:pStyle w:val="Heading2"/>
      </w:pPr>
      <w:r w:rsidRPr="00512EAF">
        <w:t xml:space="preserve">                    </w:t>
      </w:r>
      <w:bookmarkStart w:id="0" w:name="_Toc392938842"/>
      <w:r w:rsidRPr="00512EAF">
        <w:t>Note to reviewers</w:t>
      </w:r>
      <w:r w:rsidR="00CA2B98">
        <w:t xml:space="preserve">  - promises to keep</w:t>
      </w:r>
      <w:bookmarkEnd w:id="0"/>
    </w:p>
    <w:tbl>
      <w:tblPr>
        <w:tblStyle w:val="TableGrid"/>
        <w:tblW w:w="0" w:type="auto"/>
        <w:tblLook w:val="04A0" w:firstRow="1" w:lastRow="0" w:firstColumn="1" w:lastColumn="0" w:noHBand="0" w:noVBand="1"/>
      </w:tblPr>
      <w:tblGrid>
        <w:gridCol w:w="2358"/>
        <w:gridCol w:w="8658"/>
      </w:tblGrid>
      <w:tr w:rsidR="00512EAF" w:rsidTr="00512EAF">
        <w:tc>
          <w:tcPr>
            <w:tcW w:w="2358" w:type="dxa"/>
          </w:tcPr>
          <w:p w:rsidR="00512EAF" w:rsidRDefault="00512EAF" w:rsidP="00732E9E">
            <w:r>
              <w:t>History Resources</w:t>
            </w:r>
          </w:p>
        </w:tc>
        <w:tc>
          <w:tcPr>
            <w:tcW w:w="8658" w:type="dxa"/>
          </w:tcPr>
          <w:p w:rsidR="00512EAF" w:rsidRDefault="00512EAF" w:rsidP="00732E9E">
            <w:r>
              <w:t>Note to reviewers: will add my old introduction to what is history (including terms like historiography), the link to the 2 major history professional organizations.</w:t>
            </w:r>
          </w:p>
        </w:tc>
      </w:tr>
      <w:tr w:rsidR="00512EAF" w:rsidTr="00512EAF">
        <w:tc>
          <w:tcPr>
            <w:tcW w:w="2358" w:type="dxa"/>
          </w:tcPr>
          <w:p w:rsidR="00512EAF" w:rsidRDefault="00CA2B98" w:rsidP="00732E9E">
            <w:r>
              <w:t>In the description to working groups</w:t>
            </w:r>
          </w:p>
        </w:tc>
        <w:tc>
          <w:tcPr>
            <w:tcW w:w="8658" w:type="dxa"/>
          </w:tcPr>
          <w:p w:rsidR="00512EAF" w:rsidRPr="00CA2B98" w:rsidRDefault="00CA2B98" w:rsidP="00CA2B98">
            <w:pPr>
              <w:spacing w:before="100" w:beforeAutospacing="1" w:after="240"/>
              <w:rPr>
                <w:rFonts w:ascii="Verdana" w:eastAsia="Times New Roman" w:hAnsi="Verdana" w:cs="Times New Roman"/>
                <w:color w:val="000000"/>
                <w:sz w:val="18"/>
                <w:szCs w:val="18"/>
              </w:rPr>
            </w:pPr>
            <w:r w:rsidRPr="00CA2B98">
              <w:rPr>
                <w:rFonts w:ascii="Verdana" w:eastAsia="Times New Roman" w:hAnsi="Verdana" w:cs="Times New Roman"/>
                <w:color w:val="000000"/>
                <w:sz w:val="18"/>
                <w:szCs w:val="18"/>
              </w:rPr>
              <w:t>Note to Reviewers: I will rename all of the forums for each working group to match these titles. I have yet to post the intro thread + rubric to all forums for all group</w:t>
            </w:r>
            <w:r>
              <w:rPr>
                <w:rFonts w:ascii="Verdana" w:eastAsia="Times New Roman" w:hAnsi="Verdana" w:cs="Times New Roman"/>
                <w:color w:val="000000"/>
                <w:sz w:val="18"/>
                <w:szCs w:val="18"/>
              </w:rPr>
              <w:t>s</w:t>
            </w:r>
            <w:r w:rsidRPr="00CA2B98">
              <w:rPr>
                <w:rFonts w:ascii="Verdana" w:eastAsia="Times New Roman" w:hAnsi="Verdana" w:cs="Times New Roman"/>
                <w:color w:val="000000"/>
                <w:sz w:val="18"/>
                <w:szCs w:val="18"/>
              </w:rPr>
              <w:t>.</w:t>
            </w:r>
          </w:p>
        </w:tc>
      </w:tr>
      <w:tr w:rsidR="00512EAF" w:rsidTr="00512EAF">
        <w:tc>
          <w:tcPr>
            <w:tcW w:w="2358" w:type="dxa"/>
          </w:tcPr>
          <w:p w:rsidR="00512EAF" w:rsidRDefault="00436BC4" w:rsidP="00732E9E">
            <w:r>
              <w:t xml:space="preserve">In the possible topics note filename and </w:t>
            </w:r>
            <w:proofErr w:type="spellStart"/>
            <w:r>
              <w:t>url</w:t>
            </w:r>
            <w:proofErr w:type="spellEnd"/>
            <w:r>
              <w:t xml:space="preserve"> changes everywhere</w:t>
            </w:r>
          </w:p>
        </w:tc>
        <w:tc>
          <w:tcPr>
            <w:tcW w:w="8658" w:type="dxa"/>
          </w:tcPr>
          <w:p w:rsidR="00512EAF" w:rsidRDefault="00436BC4" w:rsidP="00732E9E">
            <w:pPr>
              <w:rPr>
                <w:color w:val="000000"/>
              </w:rPr>
            </w:pPr>
            <w:r>
              <w:rPr>
                <w:color w:val="000000"/>
              </w:rPr>
              <w:t>Note to Reviewers: the directions and possible choices for Comparisons will change in multiple ways after I talk to Ken Grubb.</w:t>
            </w:r>
          </w:p>
          <w:p w:rsidR="009D01D6" w:rsidRDefault="009D01D6" w:rsidP="00732E9E">
            <w:pPr>
              <w:rPr>
                <w:color w:val="000000"/>
              </w:rPr>
            </w:pPr>
            <w:r>
              <w:rPr>
                <w:color w:val="000000"/>
              </w:rPr>
              <w:t>Goes to comparison topics and in this file</w:t>
            </w:r>
          </w:p>
          <w:p w:rsidR="00C514E8" w:rsidRDefault="00C514E8" w:rsidP="00732E9E">
            <w:pPr>
              <w:rPr>
                <w:rFonts w:ascii="Arial" w:eastAsia="Times New Roman" w:hAnsi="Arial" w:cs="Times New Roman"/>
                <w:color w:val="0000FF"/>
                <w:sz w:val="20"/>
                <w:szCs w:val="20"/>
                <w:u w:val="single"/>
              </w:rPr>
            </w:pPr>
            <w:r w:rsidRPr="00C514E8">
              <w:rPr>
                <w:rFonts w:ascii="Arial" w:eastAsia="Times New Roman" w:hAnsi="Arial" w:cs="Times New Roman"/>
                <w:color w:val="0000FF"/>
                <w:sz w:val="20"/>
                <w:szCs w:val="20"/>
                <w:u w:val="single"/>
              </w:rPr>
              <w:t>possible Comparison Topics at the end of the Unit (1860s-1900)</w:t>
            </w:r>
          </w:p>
          <w:p w:rsidR="00C514E8" w:rsidRDefault="00C514E8" w:rsidP="00732E9E"/>
          <w:p w:rsidR="009D01D6" w:rsidRDefault="00EE3CDD" w:rsidP="00732E9E">
            <w:hyperlink r:id="rId7" w:history="1">
              <w:r w:rsidR="00C514E8" w:rsidRPr="003641A7">
                <w:rPr>
                  <w:rStyle w:val="Hyperlink"/>
                </w:rPr>
                <w:t>http://www.cjbibus.com/1302_PossibleWriting_Unit1_DL.htm</w:t>
              </w:r>
            </w:hyperlink>
          </w:p>
          <w:p w:rsidR="00C514E8" w:rsidRDefault="00C514E8" w:rsidP="00732E9E"/>
          <w:p w:rsidR="00C514E8" w:rsidRDefault="00C514E8" w:rsidP="00732E9E">
            <w:pPr>
              <w:rPr>
                <w:sz w:val="20"/>
                <w:szCs w:val="20"/>
              </w:rPr>
            </w:pPr>
            <w:r>
              <w:rPr>
                <w:sz w:val="20"/>
                <w:szCs w:val="20"/>
              </w:rPr>
              <w:t>Introductory (or Practice) History Changes Comparison (1860s-1877)</w:t>
            </w:r>
          </w:p>
          <w:p w:rsidR="00C514E8" w:rsidRDefault="00EE3CDD" w:rsidP="00732E9E">
            <w:hyperlink r:id="rId8" w:history="1">
              <w:r w:rsidR="00C514E8" w:rsidRPr="003641A7">
                <w:rPr>
                  <w:rStyle w:val="Hyperlink"/>
                </w:rPr>
                <w:t>http://www.cjbibus.com/1302_History_Changes_Writing.htm</w:t>
              </w:r>
            </w:hyperlink>
            <w:r w:rsidR="00C514E8">
              <w:t xml:space="preserve"> </w:t>
            </w:r>
          </w:p>
        </w:tc>
      </w:tr>
      <w:tr w:rsidR="00512EAF" w:rsidTr="00512EAF">
        <w:tc>
          <w:tcPr>
            <w:tcW w:w="2358" w:type="dxa"/>
          </w:tcPr>
          <w:p w:rsidR="00512EAF" w:rsidRDefault="009D01D6" w:rsidP="00732E9E">
            <w:r>
              <w:t xml:space="preserve">In the </w:t>
            </w:r>
            <w:proofErr w:type="spellStart"/>
            <w:r>
              <w:t>introcomparisonfolder</w:t>
            </w:r>
            <w:proofErr w:type="spellEnd"/>
          </w:p>
        </w:tc>
        <w:tc>
          <w:tcPr>
            <w:tcW w:w="8658" w:type="dxa"/>
          </w:tcPr>
          <w:p w:rsidR="009D01D6" w:rsidRPr="009D01D6" w:rsidRDefault="009D01D6" w:rsidP="009D01D6">
            <w:pPr>
              <w:spacing w:before="100" w:beforeAutospacing="1" w:after="240"/>
              <w:rPr>
                <w:rFonts w:ascii="Verdana" w:eastAsia="Times New Roman" w:hAnsi="Verdana" w:cs="Times New Roman"/>
                <w:color w:val="000000"/>
                <w:sz w:val="18"/>
                <w:szCs w:val="18"/>
              </w:rPr>
            </w:pPr>
            <w:r w:rsidRPr="009D01D6">
              <w:rPr>
                <w:rFonts w:ascii="Verdana" w:eastAsia="Times New Roman" w:hAnsi="Verdana" w:cs="Times New Roman"/>
                <w:color w:val="000000"/>
                <w:sz w:val="18"/>
                <w:szCs w:val="18"/>
              </w:rPr>
              <w:t>This folder may change after talking to Ken Grubb. The plan for now is:</w:t>
            </w:r>
          </w:p>
          <w:p w:rsidR="009D01D6" w:rsidRPr="009D01D6" w:rsidRDefault="009D01D6" w:rsidP="009D01D6">
            <w:pPr>
              <w:spacing w:before="100" w:beforeAutospacing="1" w:after="240"/>
              <w:rPr>
                <w:rFonts w:ascii="Verdana" w:eastAsia="Times New Roman" w:hAnsi="Verdana" w:cs="Times New Roman"/>
                <w:color w:val="000000"/>
                <w:sz w:val="18"/>
                <w:szCs w:val="18"/>
              </w:rPr>
            </w:pPr>
            <w:r w:rsidRPr="009D01D6">
              <w:rPr>
                <w:rFonts w:ascii="Verdana" w:eastAsia="Times New Roman" w:hAnsi="Verdana" w:cs="Times New Roman"/>
                <w:color w:val="000000"/>
                <w:sz w:val="18"/>
                <w:szCs w:val="18"/>
              </w:rPr>
              <w:t xml:space="preserve">*  a folder will have common content for the two assignments (a chart/table with listed pages to read; an item with some terms that cause students problems, a </w:t>
            </w:r>
            <w:proofErr w:type="spellStart"/>
            <w:r w:rsidRPr="009D01D6">
              <w:rPr>
                <w:rFonts w:ascii="Verdana" w:eastAsia="Times New Roman" w:hAnsi="Verdana" w:cs="Times New Roman"/>
                <w:color w:val="000000"/>
                <w:sz w:val="18"/>
                <w:szCs w:val="18"/>
              </w:rPr>
              <w:t>a</w:t>
            </w:r>
            <w:proofErr w:type="spellEnd"/>
            <w:r w:rsidRPr="009D01D6">
              <w:rPr>
                <w:rFonts w:ascii="Verdana" w:eastAsia="Times New Roman" w:hAnsi="Verdana" w:cs="Times New Roman"/>
                <w:color w:val="000000"/>
                <w:sz w:val="18"/>
                <w:szCs w:val="18"/>
              </w:rPr>
              <w:t xml:space="preserve"> few supporting primaries) </w:t>
            </w:r>
          </w:p>
          <w:p w:rsidR="009D01D6" w:rsidRPr="009D01D6" w:rsidRDefault="009D01D6" w:rsidP="009D01D6">
            <w:pPr>
              <w:spacing w:before="100" w:beforeAutospacing="1" w:after="240"/>
              <w:rPr>
                <w:rFonts w:ascii="Verdana" w:eastAsia="Times New Roman" w:hAnsi="Verdana" w:cs="Times New Roman"/>
                <w:color w:val="000000"/>
                <w:sz w:val="18"/>
                <w:szCs w:val="18"/>
              </w:rPr>
            </w:pPr>
            <w:r w:rsidRPr="009D01D6">
              <w:rPr>
                <w:rFonts w:ascii="Verdana" w:eastAsia="Times New Roman" w:hAnsi="Verdana" w:cs="Times New Roman"/>
                <w:color w:val="000000"/>
                <w:sz w:val="18"/>
                <w:szCs w:val="18"/>
              </w:rPr>
              <w:t xml:space="preserve">1 link to comparison topics for </w:t>
            </w:r>
            <w:r w:rsidRPr="009D01D6">
              <w:rPr>
                <w:rFonts w:ascii="Calibri" w:eastAsia="Times New Roman" w:hAnsi="Calibri" w:cs="Times New Roman"/>
                <w:color w:val="000000"/>
              </w:rPr>
              <w:t>Introductory Comparison Assignment</w:t>
            </w:r>
          </w:p>
          <w:p w:rsidR="009D01D6" w:rsidRPr="009D01D6" w:rsidRDefault="009D01D6" w:rsidP="009D01D6">
            <w:pPr>
              <w:spacing w:before="100" w:beforeAutospacing="1" w:after="240"/>
              <w:rPr>
                <w:rFonts w:ascii="Verdana" w:eastAsia="Times New Roman" w:hAnsi="Verdana" w:cs="Times New Roman"/>
                <w:color w:val="000000"/>
                <w:sz w:val="18"/>
                <w:szCs w:val="18"/>
              </w:rPr>
            </w:pPr>
            <w:r w:rsidRPr="009D01D6">
              <w:rPr>
                <w:rFonts w:ascii="Calibri" w:eastAsia="Times New Roman" w:hAnsi="Calibri" w:cs="Times New Roman"/>
                <w:color w:val="000000"/>
              </w:rPr>
              <w:t xml:space="preserve">2 instructions for </w:t>
            </w:r>
            <w:proofErr w:type="spellStart"/>
            <w:r w:rsidRPr="009D01D6">
              <w:rPr>
                <w:rFonts w:ascii="Calibri" w:eastAsia="Times New Roman" w:hAnsi="Calibri" w:cs="Times New Roman"/>
                <w:color w:val="000000"/>
              </w:rPr>
              <w:t>turnitin</w:t>
            </w:r>
            <w:proofErr w:type="spellEnd"/>
          </w:p>
          <w:p w:rsidR="009D01D6" w:rsidRPr="009D01D6" w:rsidRDefault="009D01D6" w:rsidP="009D01D6">
            <w:pPr>
              <w:spacing w:before="100" w:beforeAutospacing="1" w:after="240"/>
              <w:rPr>
                <w:rFonts w:ascii="Verdana" w:eastAsia="Times New Roman" w:hAnsi="Verdana" w:cs="Times New Roman"/>
                <w:color w:val="000000"/>
                <w:sz w:val="18"/>
                <w:szCs w:val="18"/>
              </w:rPr>
            </w:pPr>
            <w:r w:rsidRPr="009D01D6">
              <w:rPr>
                <w:rFonts w:ascii="Calibri" w:eastAsia="Times New Roman" w:hAnsi="Calibri" w:cs="Times New Roman"/>
                <w:color w:val="000000"/>
              </w:rPr>
              <w:t xml:space="preserve">3 the </w:t>
            </w:r>
            <w:proofErr w:type="spellStart"/>
            <w:r w:rsidRPr="009D01D6">
              <w:rPr>
                <w:rFonts w:ascii="Calibri" w:eastAsia="Times New Roman" w:hAnsi="Calibri" w:cs="Times New Roman"/>
                <w:color w:val="000000"/>
              </w:rPr>
              <w:t>turnitin</w:t>
            </w:r>
            <w:proofErr w:type="spellEnd"/>
            <w:r w:rsidRPr="009D01D6">
              <w:rPr>
                <w:rFonts w:ascii="Calibri" w:eastAsia="Times New Roman" w:hAnsi="Calibri" w:cs="Times New Roman"/>
                <w:color w:val="000000"/>
              </w:rPr>
              <w:t xml:space="preserve"> assignment itself</w:t>
            </w:r>
          </w:p>
          <w:p w:rsidR="009D01D6" w:rsidRPr="009D01D6" w:rsidRDefault="009D01D6" w:rsidP="009D01D6">
            <w:pPr>
              <w:spacing w:before="100" w:beforeAutospacing="1" w:after="240"/>
              <w:rPr>
                <w:rFonts w:ascii="Verdana" w:eastAsia="Times New Roman" w:hAnsi="Verdana" w:cs="Times New Roman"/>
                <w:color w:val="000000"/>
                <w:sz w:val="18"/>
                <w:szCs w:val="18"/>
              </w:rPr>
            </w:pPr>
            <w:proofErr w:type="gramStart"/>
            <w:r w:rsidRPr="009D01D6">
              <w:rPr>
                <w:rFonts w:ascii="Calibri" w:eastAsia="Times New Roman" w:hAnsi="Calibri" w:cs="Times New Roman"/>
                <w:color w:val="000000"/>
              </w:rPr>
              <w:t>after</w:t>
            </w:r>
            <w:proofErr w:type="gramEnd"/>
            <w:r w:rsidRPr="009D01D6">
              <w:rPr>
                <w:rFonts w:ascii="Calibri" w:eastAsia="Times New Roman" w:hAnsi="Calibri" w:cs="Times New Roman"/>
                <w:color w:val="000000"/>
              </w:rPr>
              <w:t xml:space="preserve"> that date is over they see the same 3 above for the other paired comparison assignment.</w:t>
            </w:r>
          </w:p>
          <w:p w:rsidR="00512EAF" w:rsidRDefault="00512EAF" w:rsidP="00732E9E"/>
        </w:tc>
      </w:tr>
      <w:tr w:rsidR="00512EAF" w:rsidTr="00512EAF">
        <w:tc>
          <w:tcPr>
            <w:tcW w:w="2358" w:type="dxa"/>
          </w:tcPr>
          <w:p w:rsidR="00512EAF" w:rsidRDefault="00512EAF" w:rsidP="00732E9E"/>
        </w:tc>
        <w:tc>
          <w:tcPr>
            <w:tcW w:w="8658" w:type="dxa"/>
          </w:tcPr>
          <w:p w:rsidR="00512EAF" w:rsidRDefault="00082946" w:rsidP="00732E9E">
            <w:r>
              <w:t>Review note says unit 2 and 3 will follow unit 1  with any corrections they notice</w:t>
            </w:r>
          </w:p>
        </w:tc>
      </w:tr>
      <w:tr w:rsidR="00162075" w:rsidTr="00512EAF">
        <w:tc>
          <w:tcPr>
            <w:tcW w:w="2358" w:type="dxa"/>
          </w:tcPr>
          <w:p w:rsidR="00162075" w:rsidRDefault="00162075" w:rsidP="00732E9E">
            <w:r>
              <w:t>review</w:t>
            </w:r>
          </w:p>
        </w:tc>
        <w:tc>
          <w:tcPr>
            <w:tcW w:w="8658" w:type="dxa"/>
          </w:tcPr>
          <w:p w:rsidR="00162075" w:rsidRPr="00162075" w:rsidRDefault="00162075" w:rsidP="00162075">
            <w:pPr>
              <w:spacing w:before="100" w:beforeAutospacing="1" w:after="240"/>
              <w:rPr>
                <w:rFonts w:ascii="Verdana" w:eastAsia="Times New Roman" w:hAnsi="Verdana" w:cs="Times New Roman"/>
                <w:color w:val="000000"/>
                <w:sz w:val="18"/>
                <w:szCs w:val="18"/>
              </w:rPr>
            </w:pPr>
            <w:r w:rsidRPr="00162075">
              <w:rPr>
                <w:rFonts w:ascii="Verdana" w:eastAsia="Times New Roman" w:hAnsi="Verdana" w:cs="Times New Roman"/>
                <w:color w:val="000000"/>
                <w:sz w:val="18"/>
                <w:szCs w:val="18"/>
              </w:rPr>
              <w:t>1. The START DATE - END DATE will be replaced with the actual dates.</w:t>
            </w:r>
          </w:p>
          <w:p w:rsidR="00162075" w:rsidRPr="00162075" w:rsidRDefault="00162075" w:rsidP="00162075">
            <w:pPr>
              <w:spacing w:before="100" w:beforeAutospacing="1" w:after="240"/>
              <w:rPr>
                <w:rFonts w:ascii="Verdana" w:eastAsia="Times New Roman" w:hAnsi="Verdana" w:cs="Times New Roman"/>
                <w:color w:val="000000"/>
                <w:sz w:val="18"/>
                <w:szCs w:val="18"/>
              </w:rPr>
            </w:pPr>
            <w:r w:rsidRPr="00162075">
              <w:rPr>
                <w:rFonts w:ascii="Verdana" w:eastAsia="Times New Roman" w:hAnsi="Verdana" w:cs="Times New Roman"/>
                <w:color w:val="000000"/>
                <w:sz w:val="18"/>
                <w:szCs w:val="18"/>
              </w:rPr>
              <w:lastRenderedPageBreak/>
              <w:t xml:space="preserve">2. If approved by Ken, there will be 3 new </w:t>
            </w:r>
            <w:proofErr w:type="spellStart"/>
            <w:r w:rsidRPr="00162075">
              <w:rPr>
                <w:rFonts w:ascii="Verdana" w:eastAsia="Times New Roman" w:hAnsi="Verdana" w:cs="Times New Roman"/>
                <w:color w:val="000000"/>
                <w:sz w:val="18"/>
                <w:szCs w:val="18"/>
              </w:rPr>
              <w:t>turnitin</w:t>
            </w:r>
            <w:proofErr w:type="spellEnd"/>
            <w:r w:rsidRPr="00162075">
              <w:rPr>
                <w:rFonts w:ascii="Verdana" w:eastAsia="Times New Roman" w:hAnsi="Verdana" w:cs="Times New Roman"/>
                <w:color w:val="000000"/>
                <w:sz w:val="18"/>
                <w:szCs w:val="18"/>
              </w:rPr>
              <w:t xml:space="preserve"> assignments - 2 in the 1st folder and 1 more in t</w:t>
            </w:r>
            <w:r w:rsidR="00EB7815">
              <w:rPr>
                <w:rFonts w:ascii="Verdana" w:eastAsia="Times New Roman" w:hAnsi="Verdana" w:cs="Times New Roman"/>
                <w:color w:val="000000"/>
                <w:sz w:val="18"/>
                <w:szCs w:val="18"/>
              </w:rPr>
              <w:t>he second</w:t>
            </w:r>
          </w:p>
          <w:p w:rsidR="00EB7815" w:rsidRDefault="00162075" w:rsidP="00162075">
            <w:pPr>
              <w:spacing w:before="100" w:beforeAutospacing="1" w:after="240"/>
              <w:rPr>
                <w:rFonts w:ascii="Verdana" w:eastAsia="Times New Roman" w:hAnsi="Verdana" w:cs="Times New Roman"/>
                <w:color w:val="000000"/>
                <w:sz w:val="18"/>
                <w:szCs w:val="18"/>
              </w:rPr>
            </w:pPr>
            <w:r w:rsidRPr="00162075">
              <w:rPr>
                <w:rFonts w:ascii="Verdana" w:eastAsia="Times New Roman" w:hAnsi="Verdana" w:cs="Times New Roman"/>
                <w:color w:val="000000"/>
                <w:sz w:val="18"/>
                <w:szCs w:val="18"/>
              </w:rPr>
              <w:t xml:space="preserve">3. </w:t>
            </w:r>
            <w:r w:rsidR="00EB7815" w:rsidRPr="00162075">
              <w:rPr>
                <w:rFonts w:ascii="Verdana" w:eastAsia="Times New Roman" w:hAnsi="Verdana" w:cs="Times New Roman"/>
                <w:color w:val="000000"/>
                <w:sz w:val="18"/>
                <w:szCs w:val="18"/>
              </w:rPr>
              <w:t>All names related to working groups will be the same</w:t>
            </w:r>
            <w:r w:rsidR="00EB7815">
              <w:rPr>
                <w:rFonts w:ascii="Verdana" w:eastAsia="Times New Roman" w:hAnsi="Verdana" w:cs="Times New Roman"/>
                <w:color w:val="000000"/>
                <w:sz w:val="18"/>
                <w:szCs w:val="18"/>
              </w:rPr>
              <w:t xml:space="preserve"> in UNIT 1—they aren’t yet.</w:t>
            </w:r>
          </w:p>
          <w:p w:rsidR="00162075" w:rsidRDefault="00162075" w:rsidP="00162075">
            <w:pPr>
              <w:spacing w:before="100" w:beforeAutospacing="1" w:after="240"/>
            </w:pPr>
            <w:r w:rsidRPr="00162075">
              <w:rPr>
                <w:rFonts w:ascii="Verdana" w:eastAsia="Times New Roman" w:hAnsi="Verdana" w:cs="Times New Roman"/>
                <w:color w:val="000000"/>
                <w:sz w:val="18"/>
                <w:szCs w:val="18"/>
              </w:rPr>
              <w:t xml:space="preserve">4. </w:t>
            </w:r>
            <w:r>
              <w:t xml:space="preserve">unit 2 and 3 will follow unit 1 </w:t>
            </w:r>
            <w:r>
              <w:t xml:space="preserve">both here </w:t>
            </w:r>
            <w:r w:rsidR="00EB7815">
              <w:t xml:space="preserve">on Learning Modules </w:t>
            </w:r>
            <w:r>
              <w:t xml:space="preserve">and at my grades-- obviously </w:t>
            </w:r>
            <w:r>
              <w:t xml:space="preserve"> </w:t>
            </w:r>
            <w:r w:rsidR="00EB7815">
              <w:t xml:space="preserve">including </w:t>
            </w:r>
            <w:r>
              <w:t xml:space="preserve">any corrections </w:t>
            </w:r>
            <w:r>
              <w:t>you notice in review</w:t>
            </w:r>
          </w:p>
          <w:p w:rsidR="00162075" w:rsidRDefault="00162075" w:rsidP="00162075">
            <w:pPr>
              <w:spacing w:before="100" w:beforeAutospacing="1" w:after="240"/>
            </w:pPr>
          </w:p>
        </w:tc>
      </w:tr>
      <w:tr w:rsidR="00512EAF" w:rsidTr="00512EAF">
        <w:tc>
          <w:tcPr>
            <w:tcW w:w="2358" w:type="dxa"/>
          </w:tcPr>
          <w:p w:rsidR="00512EAF" w:rsidRDefault="00E214A3" w:rsidP="00732E9E">
            <w:r>
              <w:lastRenderedPageBreak/>
              <w:t>In the 2</w:t>
            </w:r>
            <w:r w:rsidRPr="00E214A3">
              <w:rPr>
                <w:vertAlign w:val="superscript"/>
              </w:rPr>
              <w:t>nd</w:t>
            </w:r>
            <w:r>
              <w:t xml:space="preserve"> comparison set</w:t>
            </w:r>
          </w:p>
        </w:tc>
        <w:tc>
          <w:tcPr>
            <w:tcW w:w="8658" w:type="dxa"/>
          </w:tcPr>
          <w:p w:rsidR="00512EAF" w:rsidRPr="00E214A3" w:rsidRDefault="00E214A3" w:rsidP="00E214A3">
            <w:pPr>
              <w:spacing w:before="100" w:beforeAutospacing="1" w:after="240"/>
              <w:rPr>
                <w:rFonts w:ascii="Verdana" w:eastAsia="Times New Roman" w:hAnsi="Verdana" w:cs="Times New Roman"/>
                <w:color w:val="000000"/>
                <w:sz w:val="18"/>
                <w:szCs w:val="18"/>
              </w:rPr>
            </w:pPr>
            <w:r w:rsidRPr="00E214A3">
              <w:rPr>
                <w:rFonts w:ascii="Verdana" w:eastAsia="Times New Roman" w:hAnsi="Verdana" w:cs="Times New Roman"/>
                <w:color w:val="000000"/>
                <w:sz w:val="18"/>
                <w:szCs w:val="18"/>
              </w:rPr>
              <w:t>If the plan is approved with Ken Grubb, this will follow the basic patte</w:t>
            </w:r>
            <w:r>
              <w:rPr>
                <w:rFonts w:ascii="Verdana" w:eastAsia="Times New Roman" w:hAnsi="Verdana" w:cs="Times New Roman"/>
                <w:color w:val="000000"/>
                <w:sz w:val="18"/>
                <w:szCs w:val="18"/>
              </w:rPr>
              <w:t>rn for the introductory folder.</w:t>
            </w:r>
          </w:p>
        </w:tc>
      </w:tr>
      <w:tr w:rsidR="00FE3B1A" w:rsidTr="00512EAF">
        <w:tc>
          <w:tcPr>
            <w:tcW w:w="2358" w:type="dxa"/>
          </w:tcPr>
          <w:p w:rsidR="00FE3B1A" w:rsidRDefault="00FE3B1A" w:rsidP="00732E9E">
            <w:r>
              <w:t xml:space="preserve">In quiz a with tips </w:t>
            </w:r>
          </w:p>
          <w:p w:rsidR="00FE3B1A" w:rsidRDefault="00FE3B1A" w:rsidP="00732E9E">
            <w:r>
              <w:t>And all its cousins</w:t>
            </w:r>
          </w:p>
        </w:tc>
        <w:tc>
          <w:tcPr>
            <w:tcW w:w="8658" w:type="dxa"/>
          </w:tcPr>
          <w:p w:rsidR="00FE3B1A" w:rsidRDefault="00FE3B1A" w:rsidP="00E214A3">
            <w:pPr>
              <w:spacing w:before="100" w:beforeAutospacing="1" w:after="240"/>
              <w:rPr>
                <w:rFonts w:ascii="Verdana" w:eastAsia="Times New Roman" w:hAnsi="Verdana" w:cs="Times New Roman"/>
                <w:color w:val="000000"/>
                <w:sz w:val="18"/>
                <w:szCs w:val="18"/>
              </w:rPr>
            </w:pPr>
            <w:r>
              <w:rPr>
                <w:rFonts w:ascii="Verdana" w:eastAsia="Times New Roman" w:hAnsi="Verdana" w:cs="Times New Roman"/>
                <w:color w:val="000000"/>
                <w:sz w:val="18"/>
                <w:szCs w:val="18"/>
              </w:rPr>
              <w:t>Change to pdf</w:t>
            </w:r>
          </w:p>
          <w:p w:rsidR="00FE3B1A" w:rsidRPr="00E214A3" w:rsidRDefault="00FE3B1A" w:rsidP="00E214A3">
            <w:pPr>
              <w:spacing w:before="100" w:beforeAutospacing="1" w:after="240"/>
              <w:rPr>
                <w:rFonts w:ascii="Verdana" w:eastAsia="Times New Roman" w:hAnsi="Verdana" w:cs="Times New Roman"/>
                <w:color w:val="000000"/>
                <w:sz w:val="18"/>
                <w:szCs w:val="18"/>
              </w:rPr>
            </w:pPr>
            <w:r>
              <w:rPr>
                <w:rFonts w:ascii="Verdana" w:eastAsia="Times New Roman" w:hAnsi="Verdana" w:cs="Times New Roman"/>
                <w:color w:val="000000"/>
                <w:sz w:val="18"/>
                <w:szCs w:val="18"/>
              </w:rPr>
              <w:t>A and probably others have lots of tips to add in.</w:t>
            </w:r>
          </w:p>
        </w:tc>
      </w:tr>
      <w:tr w:rsidR="0030040C" w:rsidTr="00512EAF">
        <w:tc>
          <w:tcPr>
            <w:tcW w:w="2358" w:type="dxa"/>
          </w:tcPr>
          <w:p w:rsidR="0030040C" w:rsidRDefault="0030040C" w:rsidP="00732E9E">
            <w:r w:rsidRPr="0030040C">
              <w:t xml:space="preserve">Note to reviewers have to investigate how hard how possible to bring in new </w:t>
            </w:r>
            <w:proofErr w:type="spellStart"/>
            <w:r w:rsidRPr="0030040C">
              <w:t>accesscodes</w:t>
            </w:r>
            <w:proofErr w:type="spellEnd"/>
            <w:r w:rsidRPr="0030040C">
              <w:t xml:space="preserve"> before finish</w:t>
            </w:r>
          </w:p>
        </w:tc>
        <w:tc>
          <w:tcPr>
            <w:tcW w:w="8658" w:type="dxa"/>
          </w:tcPr>
          <w:p w:rsidR="0030040C" w:rsidRDefault="0030040C" w:rsidP="0030040C">
            <w:pPr>
              <w:spacing w:before="100" w:beforeAutospacing="1" w:after="240"/>
              <w:rPr>
                <w:rFonts w:ascii="Verdana" w:eastAsia="Times New Roman" w:hAnsi="Verdana" w:cs="Times New Roman"/>
                <w:color w:val="000000"/>
                <w:sz w:val="18"/>
                <w:szCs w:val="18"/>
              </w:rPr>
            </w:pPr>
            <w:r>
              <w:rPr>
                <w:rFonts w:ascii="Verdana" w:eastAsia="Times New Roman" w:hAnsi="Verdana" w:cs="Times New Roman"/>
                <w:color w:val="000000"/>
                <w:sz w:val="18"/>
                <w:szCs w:val="18"/>
              </w:rPr>
              <w:t>VIDEO</w:t>
            </w:r>
          </w:p>
          <w:p w:rsidR="0030040C" w:rsidRPr="0030040C" w:rsidRDefault="0030040C" w:rsidP="0030040C">
            <w:pPr>
              <w:spacing w:before="100" w:beforeAutospacing="1" w:after="240"/>
              <w:rPr>
                <w:rFonts w:ascii="Verdana" w:eastAsia="Times New Roman" w:hAnsi="Verdana" w:cs="Times New Roman"/>
                <w:color w:val="000000"/>
                <w:sz w:val="18"/>
                <w:szCs w:val="18"/>
              </w:rPr>
            </w:pPr>
            <w:r w:rsidRPr="0030040C">
              <w:rPr>
                <w:rFonts w:ascii="Verdana" w:eastAsia="Times New Roman" w:hAnsi="Verdana" w:cs="Times New Roman"/>
                <w:color w:val="000000"/>
                <w:sz w:val="18"/>
                <w:szCs w:val="18"/>
              </w:rPr>
              <w:t>plan had been to:</w:t>
            </w:r>
          </w:p>
          <w:p w:rsidR="0030040C" w:rsidRPr="0030040C" w:rsidRDefault="0030040C" w:rsidP="0030040C">
            <w:pPr>
              <w:numPr>
                <w:ilvl w:val="0"/>
                <w:numId w:val="7"/>
              </w:numPr>
              <w:spacing w:before="100" w:beforeAutospacing="1" w:after="100" w:afterAutospacing="1"/>
              <w:ind w:left="840"/>
              <w:rPr>
                <w:rFonts w:ascii="Verdana" w:eastAsia="Times New Roman" w:hAnsi="Verdana" w:cs="Times New Roman"/>
                <w:color w:val="000000"/>
                <w:sz w:val="18"/>
                <w:szCs w:val="18"/>
              </w:rPr>
            </w:pPr>
            <w:r w:rsidRPr="0030040C">
              <w:rPr>
                <w:rFonts w:ascii="Verdana" w:eastAsia="Times New Roman" w:hAnsi="Verdana" w:cs="Times New Roman"/>
                <w:color w:val="000000"/>
                <w:sz w:val="18"/>
                <w:szCs w:val="18"/>
              </w:rPr>
              <w:t>revise the link at top to say not just how to do assignments but how to search for cita</w:t>
            </w:r>
            <w:bookmarkStart w:id="1" w:name="_GoBack"/>
            <w:bookmarkEnd w:id="1"/>
            <w:r w:rsidRPr="0030040C">
              <w:rPr>
                <w:rFonts w:ascii="Verdana" w:eastAsia="Times New Roman" w:hAnsi="Verdana" w:cs="Times New Roman"/>
                <w:color w:val="000000"/>
                <w:sz w:val="18"/>
                <w:szCs w:val="18"/>
              </w:rPr>
              <w:t>ble info for comparisons</w:t>
            </w:r>
          </w:p>
          <w:p w:rsidR="0030040C" w:rsidRPr="0030040C" w:rsidRDefault="0030040C" w:rsidP="0030040C">
            <w:pPr>
              <w:numPr>
                <w:ilvl w:val="0"/>
                <w:numId w:val="7"/>
              </w:numPr>
              <w:spacing w:before="100" w:beforeAutospacing="1" w:after="100" w:afterAutospacing="1"/>
              <w:ind w:left="840"/>
              <w:rPr>
                <w:rFonts w:ascii="Verdana" w:eastAsia="Times New Roman" w:hAnsi="Verdana" w:cs="Times New Roman"/>
                <w:color w:val="000000"/>
                <w:sz w:val="18"/>
                <w:szCs w:val="18"/>
              </w:rPr>
            </w:pPr>
            <w:r w:rsidRPr="0030040C">
              <w:rPr>
                <w:rFonts w:ascii="Verdana" w:eastAsia="Times New Roman" w:hAnsi="Verdana" w:cs="Times New Roman"/>
                <w:color w:val="000000"/>
                <w:sz w:val="18"/>
                <w:szCs w:val="18"/>
              </w:rPr>
              <w:t>change the rubric to pop out the good habits for evidence bit</w:t>
            </w:r>
          </w:p>
          <w:p w:rsidR="0030040C" w:rsidRPr="0030040C" w:rsidRDefault="0030040C" w:rsidP="0030040C">
            <w:pPr>
              <w:numPr>
                <w:ilvl w:val="0"/>
                <w:numId w:val="7"/>
              </w:numPr>
              <w:spacing w:before="100" w:beforeAutospacing="1" w:after="100" w:afterAutospacing="1"/>
              <w:ind w:left="840"/>
              <w:rPr>
                <w:rFonts w:ascii="Verdana" w:eastAsia="Times New Roman" w:hAnsi="Verdana" w:cs="Times New Roman"/>
                <w:color w:val="000000"/>
                <w:sz w:val="18"/>
                <w:szCs w:val="18"/>
              </w:rPr>
            </w:pPr>
            <w:r w:rsidRPr="0030040C">
              <w:rPr>
                <w:rFonts w:ascii="Verdana" w:eastAsia="Times New Roman" w:hAnsi="Verdana" w:cs="Times New Roman"/>
                <w:color w:val="000000"/>
                <w:sz w:val="18"/>
                <w:szCs w:val="18"/>
              </w:rPr>
              <w:t>update the format of the fill in form</w:t>
            </w:r>
          </w:p>
          <w:p w:rsidR="0030040C" w:rsidRPr="00E214A3" w:rsidRDefault="0030040C" w:rsidP="00E214A3">
            <w:pPr>
              <w:spacing w:before="100" w:beforeAutospacing="1" w:after="240"/>
              <w:rPr>
                <w:rFonts w:ascii="Verdana" w:eastAsia="Times New Roman" w:hAnsi="Verdana" w:cs="Times New Roman"/>
                <w:color w:val="000000"/>
                <w:sz w:val="18"/>
                <w:szCs w:val="18"/>
              </w:rPr>
            </w:pPr>
          </w:p>
        </w:tc>
      </w:tr>
      <w:tr w:rsidR="00437A53" w:rsidTr="00512EAF">
        <w:tc>
          <w:tcPr>
            <w:tcW w:w="2358" w:type="dxa"/>
          </w:tcPr>
          <w:p w:rsidR="00437A53" w:rsidRDefault="00437A53" w:rsidP="00732E9E"/>
        </w:tc>
        <w:tc>
          <w:tcPr>
            <w:tcW w:w="8658" w:type="dxa"/>
          </w:tcPr>
          <w:p w:rsidR="00437A53" w:rsidRPr="00E214A3" w:rsidRDefault="00437A53" w:rsidP="00E214A3">
            <w:pPr>
              <w:spacing w:before="100" w:beforeAutospacing="1" w:after="240"/>
              <w:rPr>
                <w:rFonts w:ascii="Verdana" w:eastAsia="Times New Roman" w:hAnsi="Verdana" w:cs="Times New Roman"/>
                <w:color w:val="000000"/>
                <w:sz w:val="18"/>
                <w:szCs w:val="18"/>
              </w:rPr>
            </w:pPr>
            <w:r>
              <w:rPr>
                <w:rFonts w:ascii="Verdana" w:eastAsia="Times New Roman" w:hAnsi="Verdana" w:cs="Times New Roman"/>
                <w:color w:val="000000"/>
                <w:sz w:val="18"/>
                <w:szCs w:val="18"/>
              </w:rPr>
              <w:t>Unit 1 overview needs to be finished</w:t>
            </w:r>
          </w:p>
        </w:tc>
      </w:tr>
      <w:tr w:rsidR="00512EAF" w:rsidTr="00512EAF">
        <w:tc>
          <w:tcPr>
            <w:tcW w:w="2358" w:type="dxa"/>
          </w:tcPr>
          <w:p w:rsidR="00512EAF" w:rsidRDefault="001E70BF" w:rsidP="00732E9E">
            <w:r>
              <w:t>Re unit 1</w:t>
            </w:r>
          </w:p>
        </w:tc>
        <w:tc>
          <w:tcPr>
            <w:tcW w:w="8658" w:type="dxa"/>
          </w:tcPr>
          <w:p w:rsidR="00512EAF" w:rsidRDefault="001E70BF" w:rsidP="00732E9E">
            <w:r>
              <w:t>Make those 2 part things visible</w:t>
            </w:r>
            <w:r w:rsidR="00082946">
              <w:t xml:space="preserve"> again</w:t>
            </w:r>
          </w:p>
        </w:tc>
      </w:tr>
    </w:tbl>
    <w:p w:rsidR="0079081F" w:rsidRDefault="0079081F" w:rsidP="00732E9E"/>
    <w:p w:rsidR="009D01D6" w:rsidRDefault="009D01D6" w:rsidP="00732E9E">
      <w:r w:rsidRPr="009D01D6">
        <w:t>Introductory Comparison Assignment (1860s-1877) and Comparison Assignment  for Unit 1 (1860s-1900)  (START DATE - END DATE)</w:t>
      </w:r>
    </w:p>
    <w:p w:rsidR="000E09C7" w:rsidRDefault="000E09C7" w:rsidP="00732E9E">
      <w:r w:rsidRPr="000E09C7">
        <w:t>Comparison Assignment for Unit 2 (1900-1940) and Major Comparison on Content Covered in Both Unit 1 and Unit 2  (1860s-1940)  (START DATE  - END DATE)</w:t>
      </w:r>
    </w:p>
    <w:p w:rsidR="000E09C7" w:rsidRDefault="000E09C7" w:rsidP="00732E9E"/>
    <w:p w:rsidR="009D01D6" w:rsidRDefault="009D01D6" w:rsidP="00732E9E"/>
    <w:p w:rsidR="0079081F" w:rsidRDefault="0079081F" w:rsidP="00732E9E"/>
    <w:p w:rsidR="00420AD5" w:rsidRDefault="00420AD5" w:rsidP="00732E9E">
      <w:r>
        <w:t>Before they look</w:t>
      </w:r>
    </w:p>
    <w:p w:rsidR="00420AD5" w:rsidRDefault="008145EB" w:rsidP="00420AD5">
      <w:pPr>
        <w:pStyle w:val="ListParagraph"/>
        <w:numPr>
          <w:ilvl w:val="0"/>
          <w:numId w:val="2"/>
        </w:numPr>
      </w:pPr>
      <w:r>
        <w:t xml:space="preserve">VIDEOS </w:t>
      </w:r>
      <w:r w:rsidR="00420AD5">
        <w:t>Have to – update the video assignment for unit 1 to match the model</w:t>
      </w:r>
    </w:p>
    <w:p w:rsidR="00420AD5" w:rsidRDefault="008145EB" w:rsidP="00420AD5">
      <w:pPr>
        <w:pStyle w:val="ListParagraph"/>
        <w:numPr>
          <w:ilvl w:val="0"/>
          <w:numId w:val="2"/>
        </w:numPr>
      </w:pPr>
      <w:r>
        <w:t xml:space="preserve">VIDEOS </w:t>
      </w:r>
      <w:r w:rsidR="00420AD5">
        <w:t>Have to change the dates on unit 1 videos</w:t>
      </w:r>
    </w:p>
    <w:p w:rsidR="00420AD5" w:rsidRDefault="008145EB" w:rsidP="00420AD5">
      <w:pPr>
        <w:pStyle w:val="ListParagraph"/>
        <w:numPr>
          <w:ilvl w:val="0"/>
          <w:numId w:val="2"/>
        </w:numPr>
      </w:pPr>
      <w:r>
        <w:t xml:space="preserve">VIDEOS </w:t>
      </w:r>
      <w:r w:rsidR="00420AD5">
        <w:t xml:space="preserve">Have to update the </w:t>
      </w:r>
      <w:r>
        <w:t xml:space="preserve">video </w:t>
      </w:r>
      <w:r w:rsidR="00420AD5">
        <w:t xml:space="preserve">directions </w:t>
      </w:r>
      <w:r>
        <w:t xml:space="preserve">on the link </w:t>
      </w:r>
      <w:r w:rsidR="00420AD5">
        <w:t>per the markup</w:t>
      </w:r>
    </w:p>
    <w:p w:rsidR="008145EB" w:rsidRDefault="008145EB" w:rsidP="00420AD5">
      <w:pPr>
        <w:pStyle w:val="ListParagraph"/>
        <w:numPr>
          <w:ilvl w:val="0"/>
          <w:numId w:val="2"/>
        </w:numPr>
      </w:pPr>
      <w:r>
        <w:t xml:space="preserve">Comparison topics link Have to fix comparison link for history changes </w:t>
      </w:r>
    </w:p>
    <w:p w:rsidR="008145EB" w:rsidRDefault="008145EB" w:rsidP="00420AD5">
      <w:pPr>
        <w:pStyle w:val="ListParagraph"/>
        <w:numPr>
          <w:ilvl w:val="0"/>
          <w:numId w:val="2"/>
        </w:numPr>
      </w:pPr>
      <w:r>
        <w:t xml:space="preserve">Comparison topics link Have to </w:t>
      </w:r>
      <w:proofErr w:type="spellStart"/>
      <w:r>
        <w:t>fixand</w:t>
      </w:r>
      <w:proofErr w:type="spellEnd"/>
      <w:r>
        <w:t xml:space="preserve"> unit 1</w:t>
      </w:r>
    </w:p>
    <w:p w:rsidR="00420AD5" w:rsidRDefault="00420AD5" w:rsidP="00732E9E">
      <w:r>
        <w:t>Before released—need to change the rubric</w:t>
      </w:r>
    </w:p>
    <w:p w:rsidR="00420AD5" w:rsidRDefault="008145EB" w:rsidP="00732E9E">
      <w:r>
        <w:t xml:space="preserve">To return to the module, you </w:t>
      </w:r>
      <w:proofErr w:type="spellStart"/>
      <w:r>
        <w:t>clic</w:t>
      </w:r>
      <w:proofErr w:type="spellEnd"/>
    </w:p>
    <w:p w:rsidR="00732E9E" w:rsidRDefault="00F202D0" w:rsidP="00732E9E">
      <w:r w:rsidRPr="00F202D0">
        <w:lastRenderedPageBreak/>
        <w:t>Native Americans:</w:t>
      </w:r>
      <w:r>
        <w:t xml:space="preserve"> </w:t>
      </w:r>
      <w:r w:rsidRPr="00F202D0">
        <w:t xml:space="preserve">Ayers 2nd Edition Showing a Pair of </w:t>
      </w:r>
      <w:r>
        <w:t xml:space="preserve">Before-and-After </w:t>
      </w:r>
      <w:r w:rsidRPr="00F202D0">
        <w:t xml:space="preserve">Photographs </w:t>
      </w:r>
      <w:r>
        <w:t>at the</w:t>
      </w:r>
      <w:r w:rsidRPr="00F202D0">
        <w:t xml:space="preserve"> Carlisle Indian School</w:t>
      </w:r>
    </w:p>
    <w:p w:rsidR="008A52B6" w:rsidRDefault="008A52B6" w:rsidP="00D744BF">
      <w:pPr>
        <w:pStyle w:val="Heading2"/>
      </w:pPr>
      <w:bookmarkStart w:id="2" w:name="_Toc392938843"/>
      <w:r>
        <w:t>Course menu</w:t>
      </w:r>
      <w:bookmarkEnd w:id="2"/>
    </w:p>
    <w:tbl>
      <w:tblPr>
        <w:tblStyle w:val="TableGrid"/>
        <w:tblW w:w="0" w:type="auto"/>
        <w:tblLook w:val="04A0" w:firstRow="1" w:lastRow="0" w:firstColumn="1" w:lastColumn="0" w:noHBand="0" w:noVBand="1"/>
      </w:tblPr>
      <w:tblGrid>
        <w:gridCol w:w="5868"/>
        <w:gridCol w:w="5040"/>
      </w:tblGrid>
      <w:tr w:rsidR="008A52B6" w:rsidTr="008A52B6">
        <w:tc>
          <w:tcPr>
            <w:tcW w:w="5868" w:type="dxa"/>
          </w:tcPr>
          <w:p w:rsidR="008A52B6" w:rsidRDefault="008A52B6" w:rsidP="00030687"/>
        </w:tc>
        <w:tc>
          <w:tcPr>
            <w:tcW w:w="5040" w:type="dxa"/>
          </w:tcPr>
          <w:p w:rsidR="008A52B6" w:rsidRDefault="008A52B6" w:rsidP="00030687"/>
        </w:tc>
      </w:tr>
      <w:tr w:rsidR="008A52B6" w:rsidTr="008A52B6">
        <w:tc>
          <w:tcPr>
            <w:tcW w:w="5868" w:type="dxa"/>
          </w:tcPr>
          <w:p w:rsidR="008A52B6" w:rsidRDefault="008A52B6" w:rsidP="00D744BF">
            <w:r>
              <w:t xml:space="preserve">Replace link for syllabus  with </w:t>
            </w:r>
            <w:r w:rsidR="00D744BF">
              <w:t xml:space="preserve">up </w:t>
            </w:r>
            <w:proofErr w:type="spellStart"/>
            <w:r w:rsidR="00D744BF">
              <w:t>loaded</w:t>
            </w:r>
            <w:r>
              <w:t>files</w:t>
            </w:r>
            <w:proofErr w:type="spellEnd"/>
          </w:p>
        </w:tc>
        <w:tc>
          <w:tcPr>
            <w:tcW w:w="5040" w:type="dxa"/>
          </w:tcPr>
          <w:p w:rsidR="008A52B6" w:rsidRDefault="008A52B6" w:rsidP="00030687"/>
        </w:tc>
      </w:tr>
      <w:tr w:rsidR="008A52B6" w:rsidTr="008A52B6">
        <w:tc>
          <w:tcPr>
            <w:tcW w:w="5868" w:type="dxa"/>
          </w:tcPr>
          <w:p w:rsidR="008A52B6" w:rsidRDefault="008A52B6" w:rsidP="00030687">
            <w:r>
              <w:t xml:space="preserve">and readme </w:t>
            </w:r>
          </w:p>
        </w:tc>
        <w:tc>
          <w:tcPr>
            <w:tcW w:w="5040" w:type="dxa"/>
          </w:tcPr>
          <w:p w:rsidR="008A52B6" w:rsidRDefault="008A52B6" w:rsidP="00030687"/>
        </w:tc>
      </w:tr>
      <w:tr w:rsidR="008A52B6" w:rsidTr="008A52B6">
        <w:tc>
          <w:tcPr>
            <w:tcW w:w="5868" w:type="dxa"/>
          </w:tcPr>
          <w:p w:rsidR="008A52B6" w:rsidRDefault="00D744BF" w:rsidP="00030687">
            <w:r>
              <w:t xml:space="preserve">On read me change reference to keeping link open </w:t>
            </w:r>
          </w:p>
        </w:tc>
        <w:tc>
          <w:tcPr>
            <w:tcW w:w="5040" w:type="dxa"/>
          </w:tcPr>
          <w:p w:rsidR="008A52B6" w:rsidRDefault="00D744BF" w:rsidP="00030687">
            <w:r>
              <w:t>Suggest you can download this to your computer</w:t>
            </w:r>
          </w:p>
        </w:tc>
      </w:tr>
      <w:tr w:rsidR="00D744BF" w:rsidTr="008A52B6">
        <w:tc>
          <w:tcPr>
            <w:tcW w:w="5868" w:type="dxa"/>
          </w:tcPr>
          <w:p w:rsidR="00D744BF" w:rsidRDefault="00D744BF" w:rsidP="00030687"/>
        </w:tc>
        <w:tc>
          <w:tcPr>
            <w:tcW w:w="5040" w:type="dxa"/>
          </w:tcPr>
          <w:p w:rsidR="00D744BF" w:rsidRDefault="00D744BF" w:rsidP="00030687"/>
        </w:tc>
      </w:tr>
    </w:tbl>
    <w:p w:rsidR="008A52B6" w:rsidRDefault="008A52B6" w:rsidP="00732E9E"/>
    <w:p w:rsidR="000E6ED9" w:rsidRDefault="000E6ED9" w:rsidP="000E6ED9">
      <w:pPr>
        <w:pStyle w:val="Heading2"/>
      </w:pPr>
      <w:bookmarkStart w:id="3" w:name="_Toc392938844"/>
      <w:proofErr w:type="gramStart"/>
      <w:r>
        <w:t>syllabus</w:t>
      </w:r>
      <w:bookmarkEnd w:id="3"/>
      <w:proofErr w:type="gramEnd"/>
    </w:p>
    <w:tbl>
      <w:tblPr>
        <w:tblStyle w:val="TableGrid"/>
        <w:tblW w:w="0" w:type="auto"/>
        <w:tblLook w:val="04A0" w:firstRow="1" w:lastRow="0" w:firstColumn="1" w:lastColumn="0" w:noHBand="0" w:noVBand="1"/>
      </w:tblPr>
      <w:tblGrid>
        <w:gridCol w:w="5868"/>
        <w:gridCol w:w="5040"/>
      </w:tblGrid>
      <w:tr w:rsidR="000E6ED9" w:rsidTr="00030687">
        <w:tc>
          <w:tcPr>
            <w:tcW w:w="5868" w:type="dxa"/>
          </w:tcPr>
          <w:p w:rsidR="000E6ED9" w:rsidRDefault="000E6ED9" w:rsidP="00030687">
            <w:r>
              <w:t xml:space="preserve">Must copy NEW syllabus </w:t>
            </w:r>
            <w:r w:rsidR="004C0D22">
              <w:t xml:space="preserve">cover </w:t>
            </w:r>
            <w:r>
              <w:t xml:space="preserve">or carefully make changes at </w:t>
            </w:r>
            <w:r w:rsidR="004C0D22">
              <w:t>ALL versions</w:t>
            </w:r>
          </w:p>
          <w:p w:rsidR="000E6ED9" w:rsidRDefault="000E6ED9" w:rsidP="00030687">
            <w:r>
              <w:t>(Course Reference Number) changed to 9 point</w:t>
            </w:r>
          </w:p>
        </w:tc>
        <w:tc>
          <w:tcPr>
            <w:tcW w:w="5040" w:type="dxa"/>
          </w:tcPr>
          <w:p w:rsidR="000E6ED9" w:rsidRDefault="004C0D22" w:rsidP="00030687">
            <w:r>
              <w:t>Did carefully</w:t>
            </w:r>
          </w:p>
          <w:p w:rsidR="0079081F" w:rsidRDefault="0079081F" w:rsidP="00030687">
            <w:r>
              <w:t>Notice size</w:t>
            </w:r>
          </w:p>
        </w:tc>
      </w:tr>
      <w:tr w:rsidR="000E6ED9" w:rsidTr="00030687">
        <w:tc>
          <w:tcPr>
            <w:tcW w:w="5868" w:type="dxa"/>
          </w:tcPr>
          <w:p w:rsidR="000E6ED9" w:rsidRDefault="000E6ED9" w:rsidP="00030687">
            <w:r w:rsidRPr="007C25F1">
              <w:rPr>
                <w:rFonts w:cs="Arial"/>
                <w:b/>
                <w:i/>
                <w:sz w:val="18"/>
                <w:szCs w:val="18"/>
              </w:rPr>
              <w:t>(Campus, Building, and Room number)</w:t>
            </w:r>
            <w:r w:rsidRPr="007C25F1">
              <w:rPr>
                <w:rFonts w:cs="Arial"/>
                <w:sz w:val="18"/>
                <w:szCs w:val="18"/>
              </w:rPr>
              <w:t xml:space="preserve"> </w:t>
            </w:r>
            <w:r>
              <w:rPr>
                <w:rFonts w:cs="Arial"/>
                <w:sz w:val="18"/>
                <w:szCs w:val="18"/>
              </w:rPr>
              <w:t>“”””””</w:t>
            </w:r>
          </w:p>
        </w:tc>
        <w:tc>
          <w:tcPr>
            <w:tcW w:w="5040" w:type="dxa"/>
          </w:tcPr>
          <w:p w:rsidR="000E6ED9" w:rsidRDefault="0079081F" w:rsidP="00030687">
            <w:r>
              <w:t>Notice size</w:t>
            </w:r>
          </w:p>
        </w:tc>
      </w:tr>
      <w:tr w:rsidR="000E6ED9" w:rsidTr="00030687">
        <w:tc>
          <w:tcPr>
            <w:tcW w:w="5868" w:type="dxa"/>
          </w:tcPr>
          <w:p w:rsidR="000E6ED9" w:rsidRDefault="000E6ED9" w:rsidP="00030687">
            <w:r>
              <w:t>Telephone numbers &lt; notice the s</w:t>
            </w:r>
          </w:p>
        </w:tc>
        <w:tc>
          <w:tcPr>
            <w:tcW w:w="5040" w:type="dxa"/>
          </w:tcPr>
          <w:p w:rsidR="000E6ED9" w:rsidRDefault="0079081F" w:rsidP="00030687">
            <w:r>
              <w:t>Notice S</w:t>
            </w:r>
          </w:p>
        </w:tc>
      </w:tr>
      <w:tr w:rsidR="000E6ED9" w:rsidTr="00030687">
        <w:tc>
          <w:tcPr>
            <w:tcW w:w="5868" w:type="dxa"/>
          </w:tcPr>
          <w:p w:rsidR="000E6ED9" w:rsidRDefault="0079081F" w:rsidP="00030687">
            <w:r w:rsidRPr="006263BC">
              <w:rPr>
                <w:rFonts w:cs="Arial"/>
                <w:b/>
                <w:i/>
                <w:szCs w:val="20"/>
              </w:rPr>
              <w:t>Instructor’s Blackboard Course</w:t>
            </w:r>
            <w:r>
              <w:rPr>
                <w:rFonts w:cs="Arial"/>
                <w:b/>
                <w:i/>
                <w:szCs w:val="20"/>
              </w:rPr>
              <w:t>s</w:t>
            </w:r>
            <w:r w:rsidRPr="006263BC">
              <w:rPr>
                <w:rFonts w:cs="Arial"/>
                <w:b/>
                <w:i/>
                <w:szCs w:val="20"/>
              </w:rPr>
              <w:t xml:space="preserve"> – </w:t>
            </w:r>
            <w:hyperlink r:id="rId9" w:history="1">
              <w:r w:rsidRPr="006263BC">
                <w:rPr>
                  <w:rFonts w:cs="Arial"/>
                  <w:i/>
                  <w:color w:val="0000FF"/>
                  <w:szCs w:val="20"/>
                  <w:u w:val="single"/>
                </w:rPr>
                <w:t>https://wcjc.blackboard.com/</w:t>
              </w:r>
            </w:hyperlink>
            <w:r w:rsidRPr="006263BC">
              <w:rPr>
                <w:rFonts w:cs="Arial"/>
                <w:i/>
                <w:szCs w:val="20"/>
              </w:rPr>
              <w:t xml:space="preserve"> </w:t>
            </w:r>
            <w:r>
              <w:rPr>
                <w:rFonts w:cs="Arial"/>
                <w:i/>
                <w:szCs w:val="20"/>
              </w:rPr>
              <w:t xml:space="preserve"> gone</w:t>
            </w:r>
          </w:p>
        </w:tc>
        <w:tc>
          <w:tcPr>
            <w:tcW w:w="5040" w:type="dxa"/>
          </w:tcPr>
          <w:p w:rsidR="000E6ED9" w:rsidRDefault="000E6ED9" w:rsidP="00030687"/>
        </w:tc>
      </w:tr>
      <w:tr w:rsidR="000E6ED9" w:rsidTr="00030687">
        <w:tc>
          <w:tcPr>
            <w:tcW w:w="5868" w:type="dxa"/>
          </w:tcPr>
          <w:p w:rsidR="000E6ED9" w:rsidRDefault="004C0D22" w:rsidP="00030687">
            <w:r>
              <w:t>Do edit replace list</w:t>
            </w:r>
          </w:p>
        </w:tc>
        <w:tc>
          <w:tcPr>
            <w:tcW w:w="5040" w:type="dxa"/>
          </w:tcPr>
          <w:p w:rsidR="000E6ED9" w:rsidRDefault="000E6ED9" w:rsidP="00030687"/>
        </w:tc>
      </w:tr>
      <w:tr w:rsidR="004C0D22" w:rsidTr="00030687">
        <w:tc>
          <w:tcPr>
            <w:tcW w:w="5868" w:type="dxa"/>
          </w:tcPr>
          <w:p w:rsidR="004C0D22" w:rsidRDefault="004C0D22" w:rsidP="00030687">
            <w:r>
              <w:t>Add 6 drop rule</w:t>
            </w:r>
          </w:p>
        </w:tc>
        <w:tc>
          <w:tcPr>
            <w:tcW w:w="5040" w:type="dxa"/>
          </w:tcPr>
          <w:p w:rsidR="004C0D22" w:rsidRDefault="004C0D22" w:rsidP="00030687"/>
        </w:tc>
      </w:tr>
      <w:tr w:rsidR="004C0D22" w:rsidTr="00030687">
        <w:tc>
          <w:tcPr>
            <w:tcW w:w="5868" w:type="dxa"/>
          </w:tcPr>
          <w:p w:rsidR="004C0D22" w:rsidRDefault="004F4FB9" w:rsidP="00030687">
            <w:r>
              <w:t xml:space="preserve">Must tell them why they have to take the Check Your Knowledge quiz </w:t>
            </w:r>
          </w:p>
        </w:tc>
        <w:tc>
          <w:tcPr>
            <w:tcW w:w="5040" w:type="dxa"/>
          </w:tcPr>
          <w:p w:rsidR="004C0D22" w:rsidRDefault="00560F4A" w:rsidP="00030687">
            <w:r>
              <w:t>You can work</w:t>
            </w:r>
          </w:p>
          <w:p w:rsidR="00560F4A" w:rsidRDefault="00560F4A" w:rsidP="00030687">
            <w:r>
              <w:t>I need the data</w:t>
            </w:r>
          </w:p>
        </w:tc>
      </w:tr>
    </w:tbl>
    <w:p w:rsidR="008145EB" w:rsidRDefault="008145EB" w:rsidP="00181546">
      <w:pPr>
        <w:pStyle w:val="Heading2"/>
      </w:pPr>
      <w:bookmarkStart w:id="4" w:name="_Toc392938845"/>
      <w:r>
        <w:t>Changes to unit 1, 2, 3 for 1301 and for 1302</w:t>
      </w:r>
      <w:bookmarkEnd w:id="4"/>
    </w:p>
    <w:tbl>
      <w:tblPr>
        <w:tblStyle w:val="TableGrid"/>
        <w:tblW w:w="11088" w:type="dxa"/>
        <w:tblLook w:val="04A0" w:firstRow="1" w:lastRow="0" w:firstColumn="1" w:lastColumn="0" w:noHBand="0" w:noVBand="1"/>
      </w:tblPr>
      <w:tblGrid>
        <w:gridCol w:w="357"/>
        <w:gridCol w:w="328"/>
        <w:gridCol w:w="351"/>
        <w:gridCol w:w="4832"/>
        <w:gridCol w:w="5220"/>
      </w:tblGrid>
      <w:tr w:rsidR="00670047" w:rsidTr="00670047">
        <w:tc>
          <w:tcPr>
            <w:tcW w:w="357" w:type="dxa"/>
          </w:tcPr>
          <w:p w:rsidR="00670047" w:rsidRDefault="00670047" w:rsidP="00732E9E">
            <w:r>
              <w:t>1</w:t>
            </w:r>
          </w:p>
        </w:tc>
        <w:tc>
          <w:tcPr>
            <w:tcW w:w="328" w:type="dxa"/>
          </w:tcPr>
          <w:p w:rsidR="00670047" w:rsidRDefault="00670047" w:rsidP="00732E9E">
            <w:r>
              <w:t>2</w:t>
            </w:r>
          </w:p>
        </w:tc>
        <w:tc>
          <w:tcPr>
            <w:tcW w:w="351" w:type="dxa"/>
          </w:tcPr>
          <w:p w:rsidR="00670047" w:rsidRDefault="00670047" w:rsidP="00732E9E">
            <w:r>
              <w:t>3</w:t>
            </w:r>
          </w:p>
        </w:tc>
        <w:tc>
          <w:tcPr>
            <w:tcW w:w="4832" w:type="dxa"/>
          </w:tcPr>
          <w:p w:rsidR="00670047" w:rsidRDefault="00670047" w:rsidP="00732E9E"/>
        </w:tc>
        <w:tc>
          <w:tcPr>
            <w:tcW w:w="5220" w:type="dxa"/>
          </w:tcPr>
          <w:p w:rsidR="00670047" w:rsidRDefault="00670047" w:rsidP="00732E9E"/>
        </w:tc>
      </w:tr>
      <w:tr w:rsidR="001E00CB" w:rsidTr="00670047">
        <w:tc>
          <w:tcPr>
            <w:tcW w:w="357" w:type="dxa"/>
          </w:tcPr>
          <w:p w:rsidR="001E00CB" w:rsidRDefault="001E00CB" w:rsidP="00732E9E"/>
        </w:tc>
        <w:tc>
          <w:tcPr>
            <w:tcW w:w="328" w:type="dxa"/>
          </w:tcPr>
          <w:p w:rsidR="001E00CB" w:rsidRDefault="001E00CB" w:rsidP="00732E9E"/>
        </w:tc>
        <w:tc>
          <w:tcPr>
            <w:tcW w:w="351" w:type="dxa"/>
          </w:tcPr>
          <w:p w:rsidR="001E00CB" w:rsidRDefault="001E00CB" w:rsidP="00732E9E"/>
        </w:tc>
        <w:tc>
          <w:tcPr>
            <w:tcW w:w="4832" w:type="dxa"/>
          </w:tcPr>
          <w:p w:rsidR="001E00CB" w:rsidRPr="001E00CB" w:rsidRDefault="001E00CB" w:rsidP="001E00CB">
            <w:pPr>
              <w:rPr>
                <w:rFonts w:ascii="Arial" w:eastAsia="Times New Roman" w:hAnsi="Arial" w:cs="Times New Roman"/>
                <w:sz w:val="20"/>
                <w:szCs w:val="24"/>
              </w:rPr>
            </w:pPr>
            <w:r w:rsidRPr="001E00CB">
              <w:rPr>
                <w:rFonts w:ascii="Arial" w:eastAsia="Times New Roman" w:hAnsi="Arial" w:cs="Times New Roman"/>
                <w:sz w:val="20"/>
                <w:szCs w:val="24"/>
              </w:rPr>
              <w:t xml:space="preserve">The Check Your Knowledge quizzes are used as interactive study guides. You </w:t>
            </w:r>
            <w:r>
              <w:rPr>
                <w:rFonts w:ascii="Arial" w:eastAsia="Times New Roman" w:hAnsi="Arial" w:cs="Times New Roman"/>
                <w:sz w:val="20"/>
                <w:szCs w:val="24"/>
              </w:rPr>
              <w:t xml:space="preserve">use them to </w:t>
            </w:r>
            <w:r w:rsidRPr="001E00CB">
              <w:rPr>
                <w:rFonts w:ascii="Arial" w:eastAsia="Times New Roman" w:hAnsi="Arial" w:cs="Times New Roman"/>
                <w:sz w:val="20"/>
                <w:szCs w:val="24"/>
              </w:rPr>
              <w:t xml:space="preserve">determine what you know—and don’t know—before you begin to read. These questions are </w:t>
            </w:r>
            <w:r w:rsidRPr="001E00CB">
              <w:rPr>
                <w:rFonts w:ascii="Arial" w:eastAsia="Times New Roman" w:hAnsi="Arial" w:cs="Times New Roman"/>
                <w:b/>
                <w:sz w:val="20"/>
                <w:szCs w:val="24"/>
              </w:rPr>
              <w:t>also</w:t>
            </w:r>
            <w:r w:rsidRPr="001E00CB">
              <w:rPr>
                <w:rFonts w:ascii="Arial" w:eastAsia="Times New Roman" w:hAnsi="Arial" w:cs="Times New Roman"/>
                <w:sz w:val="20"/>
                <w:szCs w:val="24"/>
              </w:rPr>
              <w:t xml:space="preserve"> 1/3 of the questions for the objective part of the Exam that ends Unit 1, with the other 2/3rds coming from the two other quizzes in this Unit. </w:t>
            </w:r>
          </w:p>
          <w:p w:rsidR="001E00CB" w:rsidRPr="001E00CB" w:rsidRDefault="001E00CB" w:rsidP="001E00CB">
            <w:pPr>
              <w:rPr>
                <w:rFonts w:ascii="Arial" w:eastAsia="Times New Roman" w:hAnsi="Arial" w:cs="Times New Roman"/>
                <w:sz w:val="20"/>
                <w:szCs w:val="24"/>
              </w:rPr>
            </w:pPr>
          </w:p>
          <w:p w:rsidR="001E00CB" w:rsidRDefault="001E00CB" w:rsidP="001E00CB">
            <w:r w:rsidRPr="001E00CB">
              <w:rPr>
                <w:rFonts w:ascii="Arial" w:eastAsia="Times New Roman" w:hAnsi="Arial" w:cs="Times New Roman"/>
                <w:sz w:val="20"/>
                <w:szCs w:val="24"/>
              </w:rPr>
              <w:t>These questions are from Chapters 1 and 2. We are not trying to cover all of the facts in these chapters, but to make sure that you all have a common background on key facts.</w:t>
            </w:r>
          </w:p>
        </w:tc>
        <w:tc>
          <w:tcPr>
            <w:tcW w:w="5220" w:type="dxa"/>
          </w:tcPr>
          <w:p w:rsidR="001E00CB" w:rsidRPr="001E00CB" w:rsidRDefault="001E00CB" w:rsidP="001E00CB">
            <w:pPr>
              <w:rPr>
                <w:rFonts w:ascii="Arial" w:eastAsia="Times New Roman" w:hAnsi="Arial" w:cs="Times New Roman"/>
                <w:sz w:val="20"/>
                <w:szCs w:val="24"/>
              </w:rPr>
            </w:pPr>
            <w:r w:rsidRPr="001E00CB">
              <w:rPr>
                <w:rFonts w:ascii="Arial" w:eastAsia="Times New Roman" w:hAnsi="Arial" w:cs="Times New Roman"/>
                <w:sz w:val="20"/>
                <w:szCs w:val="24"/>
              </w:rPr>
              <w:t xml:space="preserve">The Check Your Knowledge quizzes are used as interactive study guides. You </w:t>
            </w:r>
            <w:r>
              <w:rPr>
                <w:rFonts w:ascii="Arial" w:eastAsia="Times New Roman" w:hAnsi="Arial" w:cs="Times New Roman"/>
                <w:sz w:val="20"/>
                <w:szCs w:val="24"/>
              </w:rPr>
              <w:t xml:space="preserve">use them to </w:t>
            </w:r>
            <w:r w:rsidRPr="001E00CB">
              <w:rPr>
                <w:rFonts w:ascii="Arial" w:eastAsia="Times New Roman" w:hAnsi="Arial" w:cs="Times New Roman"/>
                <w:sz w:val="20"/>
                <w:szCs w:val="24"/>
              </w:rPr>
              <w:t xml:space="preserve">determine what you know—and don’t know—before you begin to read. These questions are </w:t>
            </w:r>
            <w:r w:rsidRPr="001E00CB">
              <w:rPr>
                <w:rFonts w:ascii="Arial" w:eastAsia="Times New Roman" w:hAnsi="Arial" w:cs="Times New Roman"/>
                <w:b/>
                <w:sz w:val="20"/>
                <w:szCs w:val="24"/>
              </w:rPr>
              <w:t>also</w:t>
            </w:r>
            <w:r w:rsidRPr="001E00CB">
              <w:rPr>
                <w:rFonts w:ascii="Arial" w:eastAsia="Times New Roman" w:hAnsi="Arial" w:cs="Times New Roman"/>
                <w:sz w:val="20"/>
                <w:szCs w:val="24"/>
              </w:rPr>
              <w:t xml:space="preserve"> 1/3 of the questions for the objective part of the Exam that ends Unit 1, with the other 2/3rds coming from the two other quizzes in this Unit. </w:t>
            </w:r>
          </w:p>
          <w:p w:rsidR="001E00CB" w:rsidRPr="001E00CB" w:rsidRDefault="001E00CB" w:rsidP="001E00CB">
            <w:pPr>
              <w:rPr>
                <w:rFonts w:ascii="Arial" w:eastAsia="Times New Roman" w:hAnsi="Arial" w:cs="Times New Roman"/>
                <w:sz w:val="20"/>
                <w:szCs w:val="24"/>
              </w:rPr>
            </w:pPr>
          </w:p>
          <w:p w:rsidR="001E00CB" w:rsidRDefault="001E00CB" w:rsidP="001E00CB">
            <w:r w:rsidRPr="001E00CB">
              <w:rPr>
                <w:rFonts w:ascii="Arial" w:eastAsia="Times New Roman" w:hAnsi="Arial" w:cs="Times New Roman"/>
                <w:sz w:val="20"/>
                <w:szCs w:val="24"/>
              </w:rPr>
              <w:t xml:space="preserve">These questions are from Chapters </w:t>
            </w:r>
            <w:r>
              <w:rPr>
                <w:rFonts w:ascii="Arial" w:eastAsia="Times New Roman" w:hAnsi="Arial" w:cs="Times New Roman"/>
                <w:sz w:val="20"/>
                <w:szCs w:val="24"/>
              </w:rPr>
              <w:t>16</w:t>
            </w:r>
            <w:r w:rsidRPr="001E00CB">
              <w:rPr>
                <w:rFonts w:ascii="Arial" w:eastAsia="Times New Roman" w:hAnsi="Arial" w:cs="Times New Roman"/>
                <w:sz w:val="20"/>
                <w:szCs w:val="24"/>
              </w:rPr>
              <w:t xml:space="preserve"> and </w:t>
            </w:r>
            <w:r>
              <w:rPr>
                <w:rFonts w:ascii="Arial" w:eastAsia="Times New Roman" w:hAnsi="Arial" w:cs="Times New Roman"/>
                <w:sz w:val="20"/>
                <w:szCs w:val="24"/>
              </w:rPr>
              <w:t>17, with some background material from earlier chapters</w:t>
            </w:r>
            <w:r w:rsidRPr="001E00CB">
              <w:rPr>
                <w:rFonts w:ascii="Arial" w:eastAsia="Times New Roman" w:hAnsi="Arial" w:cs="Times New Roman"/>
                <w:sz w:val="20"/>
                <w:szCs w:val="24"/>
              </w:rPr>
              <w:t>. We are not trying to cover all of the facts in these chapters, but to make sure that you all have a common background on key facts.</w:t>
            </w:r>
          </w:p>
        </w:tc>
      </w:tr>
      <w:tr w:rsidR="009F74C7" w:rsidTr="00670047">
        <w:tc>
          <w:tcPr>
            <w:tcW w:w="357" w:type="dxa"/>
          </w:tcPr>
          <w:p w:rsidR="009F74C7" w:rsidRDefault="009F74C7" w:rsidP="00732E9E"/>
        </w:tc>
        <w:tc>
          <w:tcPr>
            <w:tcW w:w="328" w:type="dxa"/>
          </w:tcPr>
          <w:p w:rsidR="009F74C7" w:rsidRDefault="009F74C7" w:rsidP="00732E9E"/>
        </w:tc>
        <w:tc>
          <w:tcPr>
            <w:tcW w:w="351" w:type="dxa"/>
          </w:tcPr>
          <w:p w:rsidR="009F74C7" w:rsidRDefault="009F74C7" w:rsidP="00732E9E"/>
        </w:tc>
        <w:tc>
          <w:tcPr>
            <w:tcW w:w="4832" w:type="dxa"/>
          </w:tcPr>
          <w:p w:rsidR="009F74C7" w:rsidRPr="009F74C7" w:rsidRDefault="009F74C7" w:rsidP="009F74C7">
            <w:pPr>
              <w:numPr>
                <w:ilvl w:val="0"/>
                <w:numId w:val="4"/>
              </w:numPr>
              <w:spacing w:after="120"/>
              <w:rPr>
                <w:rFonts w:ascii="Arial" w:eastAsia="Times New Roman" w:hAnsi="Arial" w:cs="Times New Roman"/>
                <w:b/>
                <w:sz w:val="20"/>
                <w:szCs w:val="20"/>
              </w:rPr>
            </w:pPr>
            <w:r w:rsidRPr="009F74C7">
              <w:rPr>
                <w:rFonts w:ascii="Arial" w:eastAsia="Times New Roman" w:hAnsi="Arial" w:cs="Times New Roman"/>
                <w:sz w:val="20"/>
                <w:szCs w:val="20"/>
              </w:rPr>
              <w:t xml:space="preserve">– The 1787 Northwest Ordinances had ended slavery in the Northwest Territory—territory at the same latitude as the territory in Missouri. In 1820, the North already had more votes in the House of Representatives than the South. That trend continued. In 1820, the North pushed for the continuance of the boundary between slave and free states set with the Northwest Ordinances. For the South to get Missouri admitted as a slave state, it came in as an exception at that latitude. The only potential state below that latitude was Arkansas. The practical reality is the North would eventually also have more Senators than the South. </w:t>
            </w:r>
          </w:p>
          <w:p w:rsidR="009F74C7" w:rsidRDefault="009F74C7" w:rsidP="00732E9E"/>
        </w:tc>
        <w:tc>
          <w:tcPr>
            <w:tcW w:w="5220" w:type="dxa"/>
          </w:tcPr>
          <w:p w:rsidR="009F74C7" w:rsidRDefault="009F74C7" w:rsidP="00732E9E">
            <w:r>
              <w:t>Probably dump</w:t>
            </w:r>
          </w:p>
        </w:tc>
      </w:tr>
      <w:tr w:rsidR="00D6242A" w:rsidTr="00670047">
        <w:tc>
          <w:tcPr>
            <w:tcW w:w="357" w:type="dxa"/>
          </w:tcPr>
          <w:p w:rsidR="00D6242A" w:rsidRDefault="00D6242A" w:rsidP="00732E9E"/>
        </w:tc>
        <w:tc>
          <w:tcPr>
            <w:tcW w:w="328" w:type="dxa"/>
          </w:tcPr>
          <w:p w:rsidR="00D6242A" w:rsidRDefault="00D6242A" w:rsidP="00732E9E"/>
        </w:tc>
        <w:tc>
          <w:tcPr>
            <w:tcW w:w="351" w:type="dxa"/>
          </w:tcPr>
          <w:p w:rsidR="00D6242A" w:rsidRDefault="00D6242A" w:rsidP="00732E9E"/>
        </w:tc>
        <w:tc>
          <w:tcPr>
            <w:tcW w:w="4832" w:type="dxa"/>
          </w:tcPr>
          <w:p w:rsidR="00D6242A" w:rsidRDefault="00D6242A" w:rsidP="00D6242A">
            <w:pPr>
              <w:spacing w:before="100" w:beforeAutospacing="1" w:after="240"/>
              <w:rPr>
                <w:rFonts w:ascii="Verdana" w:eastAsia="Times New Roman" w:hAnsi="Verdana" w:cs="Times New Roman"/>
                <w:color w:val="000000"/>
                <w:sz w:val="18"/>
                <w:szCs w:val="18"/>
              </w:rPr>
            </w:pPr>
            <w:r w:rsidRPr="00D6242A">
              <w:rPr>
                <w:rFonts w:ascii="Verdana" w:eastAsia="Times New Roman" w:hAnsi="Verdana" w:cs="Times New Roman"/>
                <w:color w:val="000000"/>
                <w:sz w:val="18"/>
                <w:szCs w:val="18"/>
              </w:rPr>
              <w:t xml:space="preserve">If you do not see the </w:t>
            </w:r>
            <w:proofErr w:type="spellStart"/>
            <w:r w:rsidRPr="00D6242A">
              <w:rPr>
                <w:rFonts w:ascii="Verdana" w:eastAsia="Times New Roman" w:hAnsi="Verdana" w:cs="Times New Roman"/>
                <w:color w:val="000000"/>
                <w:sz w:val="18"/>
                <w:szCs w:val="18"/>
              </w:rPr>
              <w:t>Turnitin</w:t>
            </w:r>
            <w:proofErr w:type="spellEnd"/>
            <w:r w:rsidRPr="00D6242A">
              <w:rPr>
                <w:rFonts w:ascii="Verdana" w:eastAsia="Times New Roman" w:hAnsi="Verdana" w:cs="Times New Roman"/>
                <w:color w:val="000000"/>
                <w:sz w:val="18"/>
                <w:szCs w:val="18"/>
              </w:rPr>
              <w:t xml:space="preserve"> Assignment INSIDE of the folder</w:t>
            </w:r>
          </w:p>
          <w:p w:rsidR="00D6242A" w:rsidRPr="00D6242A" w:rsidRDefault="00D6242A" w:rsidP="00D6242A">
            <w:pPr>
              <w:spacing w:before="100" w:beforeAutospacing="1" w:after="240"/>
              <w:rPr>
                <w:rFonts w:ascii="Verdana" w:eastAsia="Times New Roman" w:hAnsi="Verdana" w:cs="Times New Roman"/>
                <w:color w:val="000000"/>
                <w:sz w:val="18"/>
                <w:szCs w:val="18"/>
              </w:rPr>
            </w:pPr>
            <w:r w:rsidRPr="00D6242A">
              <w:rPr>
                <w:rFonts w:ascii="Verdana" w:eastAsia="Times New Roman" w:hAnsi="Verdana" w:cs="Times New Roman"/>
                <w:color w:val="000000"/>
                <w:sz w:val="18"/>
                <w:szCs w:val="18"/>
              </w:rPr>
              <w:lastRenderedPageBreak/>
              <w:t>If you have a 1.11 as the grade for the Intro to GHE + 18, that means you did not follow one or more of the Good Habits for Evidence. Follow the directions emailed to you 4/19-4/20.</w:t>
            </w:r>
          </w:p>
          <w:p w:rsidR="00D6242A" w:rsidRPr="00D6242A" w:rsidRDefault="00D6242A" w:rsidP="00D6242A">
            <w:pPr>
              <w:spacing w:before="100" w:beforeAutospacing="1" w:after="240"/>
              <w:rPr>
                <w:rFonts w:ascii="Verdana" w:eastAsia="Times New Roman" w:hAnsi="Verdana" w:cs="Times New Roman"/>
                <w:color w:val="000000"/>
                <w:sz w:val="18"/>
                <w:szCs w:val="18"/>
              </w:rPr>
            </w:pPr>
            <w:r w:rsidRPr="00D6242A">
              <w:rPr>
                <w:rFonts w:ascii="Verdana" w:eastAsia="Times New Roman" w:hAnsi="Verdana" w:cs="Times New Roman"/>
                <w:color w:val="000000"/>
                <w:sz w:val="18"/>
                <w:szCs w:val="18"/>
              </w:rPr>
              <w:br/>
              <w:t>If you have questions or did not do the Intro to Good Habits for Evidence during Getting Started, I am glad to help you. Email me.</w:t>
            </w:r>
          </w:p>
          <w:p w:rsidR="00D6242A" w:rsidRPr="009F74C7" w:rsidRDefault="00D6242A" w:rsidP="009F74C7">
            <w:pPr>
              <w:numPr>
                <w:ilvl w:val="0"/>
                <w:numId w:val="4"/>
              </w:numPr>
              <w:spacing w:after="120"/>
              <w:rPr>
                <w:rFonts w:ascii="Arial" w:eastAsia="Times New Roman" w:hAnsi="Arial" w:cs="Times New Roman"/>
                <w:sz w:val="20"/>
                <w:szCs w:val="20"/>
              </w:rPr>
            </w:pPr>
          </w:p>
        </w:tc>
        <w:tc>
          <w:tcPr>
            <w:tcW w:w="5220" w:type="dxa"/>
          </w:tcPr>
          <w:p w:rsidR="00D6242A" w:rsidRDefault="00D6242A" w:rsidP="00732E9E">
            <w:r>
              <w:lastRenderedPageBreak/>
              <w:t>Probably dump  -- deleted the element</w:t>
            </w:r>
          </w:p>
        </w:tc>
      </w:tr>
      <w:tr w:rsidR="00A91B37" w:rsidTr="00670047">
        <w:tc>
          <w:tcPr>
            <w:tcW w:w="357" w:type="dxa"/>
          </w:tcPr>
          <w:p w:rsidR="00A91B37" w:rsidRDefault="00A91B37" w:rsidP="00732E9E"/>
        </w:tc>
        <w:tc>
          <w:tcPr>
            <w:tcW w:w="328" w:type="dxa"/>
          </w:tcPr>
          <w:p w:rsidR="00A91B37" w:rsidRDefault="00A91B37" w:rsidP="00732E9E"/>
        </w:tc>
        <w:tc>
          <w:tcPr>
            <w:tcW w:w="351" w:type="dxa"/>
          </w:tcPr>
          <w:p w:rsidR="00A91B37" w:rsidRDefault="00A91B37" w:rsidP="00732E9E"/>
        </w:tc>
        <w:tc>
          <w:tcPr>
            <w:tcW w:w="4832" w:type="dxa"/>
          </w:tcPr>
          <w:p w:rsidR="00A91B37" w:rsidRPr="009F74C7" w:rsidRDefault="00A91B37" w:rsidP="00A91B37">
            <w:pPr>
              <w:spacing w:after="120"/>
              <w:rPr>
                <w:rFonts w:ascii="Arial" w:eastAsia="Times New Roman" w:hAnsi="Arial" w:cs="Times New Roman"/>
                <w:sz w:val="20"/>
                <w:szCs w:val="20"/>
              </w:rPr>
            </w:pPr>
            <w:r>
              <w:rPr>
                <w:rFonts w:ascii="Arial" w:eastAsia="Times New Roman" w:hAnsi="Arial" w:cs="Times New Roman"/>
                <w:sz w:val="20"/>
                <w:szCs w:val="20"/>
              </w:rPr>
              <w:t xml:space="preserve">On C add a </w:t>
            </w:r>
            <w:proofErr w:type="spellStart"/>
            <w:r>
              <w:rPr>
                <w:rFonts w:ascii="Arial" w:eastAsia="Times New Roman" w:hAnsi="Arial" w:cs="Times New Roman"/>
                <w:sz w:val="20"/>
                <w:szCs w:val="20"/>
              </w:rPr>
              <w:t>questionfor</w:t>
            </w:r>
            <w:proofErr w:type="spellEnd"/>
            <w:r>
              <w:rPr>
                <w:rFonts w:ascii="Arial" w:eastAsia="Times New Roman" w:hAnsi="Arial" w:cs="Times New Roman"/>
                <w:sz w:val="20"/>
                <w:szCs w:val="20"/>
              </w:rPr>
              <w:t xml:space="preserve"> </w:t>
            </w:r>
            <w:proofErr w:type="spellStart"/>
            <w:r>
              <w:rPr>
                <w:rFonts w:ascii="Arial" w:eastAsia="Times New Roman" w:hAnsi="Arial" w:cs="Times New Roman"/>
                <w:sz w:val="20"/>
                <w:szCs w:val="20"/>
              </w:rPr>
              <w:t>theplatt</w:t>
            </w:r>
            <w:proofErr w:type="spellEnd"/>
            <w:r>
              <w:rPr>
                <w:rFonts w:ascii="Arial" w:eastAsia="Times New Roman" w:hAnsi="Arial" w:cs="Times New Roman"/>
                <w:sz w:val="20"/>
                <w:szCs w:val="20"/>
              </w:rPr>
              <w:t xml:space="preserve"> </w:t>
            </w:r>
            <w:proofErr w:type="spellStart"/>
            <w:r>
              <w:rPr>
                <w:rFonts w:ascii="Arial" w:eastAsia="Times New Roman" w:hAnsi="Arial" w:cs="Times New Roman"/>
                <w:sz w:val="20"/>
                <w:szCs w:val="20"/>
              </w:rPr>
              <w:t>amendmetn</w:t>
            </w:r>
            <w:proofErr w:type="spellEnd"/>
          </w:p>
        </w:tc>
        <w:tc>
          <w:tcPr>
            <w:tcW w:w="5220" w:type="dxa"/>
          </w:tcPr>
          <w:p w:rsidR="00A91B37" w:rsidRDefault="00A91B37" w:rsidP="00732E9E"/>
        </w:tc>
      </w:tr>
      <w:tr w:rsidR="00670047" w:rsidTr="00670047">
        <w:tc>
          <w:tcPr>
            <w:tcW w:w="357" w:type="dxa"/>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ADD link to unit overview</w:t>
            </w:r>
          </w:p>
        </w:tc>
        <w:tc>
          <w:tcPr>
            <w:tcW w:w="5220" w:type="dxa"/>
          </w:tcPr>
          <w:p w:rsidR="00670047" w:rsidRDefault="00670047" w:rsidP="00732E9E"/>
        </w:tc>
      </w:tr>
      <w:tr w:rsidR="00670047" w:rsidTr="00670047">
        <w:tc>
          <w:tcPr>
            <w:tcW w:w="357" w:type="dxa"/>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Make current HTML version of quiz into PDF</w:t>
            </w:r>
          </w:p>
        </w:tc>
        <w:tc>
          <w:tcPr>
            <w:tcW w:w="5220" w:type="dxa"/>
          </w:tcPr>
          <w:p w:rsidR="00670047" w:rsidRDefault="00670047" w:rsidP="00732E9E">
            <w:r>
              <w:t xml:space="preserve">MAYBE </w:t>
            </w:r>
          </w:p>
        </w:tc>
      </w:tr>
      <w:tr w:rsidR="00670047" w:rsidTr="00670047">
        <w:tc>
          <w:tcPr>
            <w:tcW w:w="357" w:type="dxa"/>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Quiz a – explain liberal republicans and all those names</w:t>
            </w:r>
          </w:p>
        </w:tc>
        <w:tc>
          <w:tcPr>
            <w:tcW w:w="5220" w:type="dxa"/>
          </w:tcPr>
          <w:p w:rsidR="00670047" w:rsidRDefault="00670047" w:rsidP="00732E9E"/>
        </w:tc>
      </w:tr>
      <w:tr w:rsidR="00670047" w:rsidTr="00670047">
        <w:tc>
          <w:tcPr>
            <w:tcW w:w="357" w:type="dxa"/>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Quiz c 4 link extinction to Carlisle picture</w:t>
            </w:r>
          </w:p>
        </w:tc>
        <w:tc>
          <w:tcPr>
            <w:tcW w:w="5220" w:type="dxa"/>
          </w:tcPr>
          <w:p w:rsidR="00670047" w:rsidRDefault="00670047" w:rsidP="00732E9E"/>
        </w:tc>
      </w:tr>
      <w:tr w:rsidR="00670047" w:rsidTr="00670047">
        <w:tc>
          <w:tcPr>
            <w:tcW w:w="357" w:type="dxa"/>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Check the save as field for all Check Your Knowledge quiz –should NOT be reading quiz</w:t>
            </w:r>
          </w:p>
        </w:tc>
        <w:tc>
          <w:tcPr>
            <w:tcW w:w="5220" w:type="dxa"/>
          </w:tcPr>
          <w:p w:rsidR="00670047" w:rsidRDefault="00670047" w:rsidP="00732E9E"/>
        </w:tc>
      </w:tr>
      <w:tr w:rsidR="00670047" w:rsidTr="00670047">
        <w:tc>
          <w:tcPr>
            <w:tcW w:w="357" w:type="dxa"/>
          </w:tcPr>
          <w:p w:rsidR="00670047" w:rsidRDefault="00670047" w:rsidP="00732E9E">
            <w:r>
              <w:t>x</w:t>
            </w:r>
          </w:p>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ON unit 1 take of anything on history changes quiz</w:t>
            </w:r>
          </w:p>
        </w:tc>
        <w:tc>
          <w:tcPr>
            <w:tcW w:w="5220" w:type="dxa"/>
          </w:tcPr>
          <w:p w:rsidR="00670047" w:rsidRDefault="00670047" w:rsidP="00732E9E"/>
        </w:tc>
      </w:tr>
      <w:tr w:rsidR="00670047" w:rsidTr="00670047">
        <w:tc>
          <w:tcPr>
            <w:tcW w:w="357" w:type="dxa"/>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381587" w:rsidP="00732E9E">
            <w:r>
              <w:t>Need to fix the damn bullets on both of those links dl and oc</w:t>
            </w:r>
          </w:p>
        </w:tc>
        <w:tc>
          <w:tcPr>
            <w:tcW w:w="5220" w:type="dxa"/>
          </w:tcPr>
          <w:p w:rsidR="00670047" w:rsidRDefault="00670047" w:rsidP="00732E9E"/>
        </w:tc>
      </w:tr>
      <w:tr w:rsidR="00670047" w:rsidTr="00670047">
        <w:tc>
          <w:tcPr>
            <w:tcW w:w="357" w:type="dxa"/>
          </w:tcPr>
          <w:p w:rsidR="00670047" w:rsidRDefault="00670047" w:rsidP="00732E9E"/>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Need to take the pages of reading examples and make as item OUT of the internet</w:t>
            </w:r>
          </w:p>
        </w:tc>
        <w:tc>
          <w:tcPr>
            <w:tcW w:w="5220" w:type="dxa"/>
          </w:tcPr>
          <w:p w:rsidR="00670047" w:rsidRDefault="00670047" w:rsidP="00732E9E"/>
        </w:tc>
      </w:tr>
      <w:tr w:rsidR="00670047" w:rsidTr="00670047">
        <w:tc>
          <w:tcPr>
            <w:tcW w:w="357" w:type="dxa"/>
          </w:tcPr>
          <w:p w:rsidR="00670047" w:rsidRDefault="00670047" w:rsidP="00732E9E">
            <w:r>
              <w:t>x</w:t>
            </w:r>
          </w:p>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 xml:space="preserve">Change the title to include the everything </w:t>
            </w:r>
            <w:proofErr w:type="spellStart"/>
            <w:r>
              <w:t>bit</w:t>
            </w:r>
            <w:r w:rsidR="0059774C">
              <w:t>AND</w:t>
            </w:r>
            <w:proofErr w:type="spellEnd"/>
            <w:r w:rsidR="0059774C">
              <w:t xml:space="preserve"> make the # specific</w:t>
            </w:r>
          </w:p>
        </w:tc>
        <w:tc>
          <w:tcPr>
            <w:tcW w:w="5220" w:type="dxa"/>
          </w:tcPr>
          <w:p w:rsidR="00670047" w:rsidRDefault="0059774C" w:rsidP="00732E9E">
            <w:r>
              <w:t xml:space="preserve">Everything You Need for </w:t>
            </w:r>
            <w:r w:rsidR="00670047">
              <w:t>Unit</w:t>
            </w:r>
            <w:r>
              <w:t xml:space="preserve"> 1</w:t>
            </w:r>
            <w:r w:rsidR="00811ED6">
              <w:t xml:space="preserve"> (except the m</w:t>
            </w:r>
            <w:r w:rsidR="00670047">
              <w:t>aps)</w:t>
            </w:r>
          </w:p>
          <w:p w:rsidR="00670047" w:rsidRDefault="00670047" w:rsidP="00732E9E">
            <w:r>
              <w:t>Copy solution from unit 1</w:t>
            </w:r>
          </w:p>
        </w:tc>
      </w:tr>
      <w:tr w:rsidR="00BD3770" w:rsidTr="00670047">
        <w:tc>
          <w:tcPr>
            <w:tcW w:w="357" w:type="dxa"/>
          </w:tcPr>
          <w:p w:rsidR="00BD3770" w:rsidRDefault="00BD3770" w:rsidP="00732E9E">
            <w:r>
              <w:t>x</w:t>
            </w:r>
          </w:p>
        </w:tc>
        <w:tc>
          <w:tcPr>
            <w:tcW w:w="328" w:type="dxa"/>
          </w:tcPr>
          <w:p w:rsidR="00BD3770" w:rsidRDefault="00BD3770" w:rsidP="00732E9E"/>
        </w:tc>
        <w:tc>
          <w:tcPr>
            <w:tcW w:w="351" w:type="dxa"/>
          </w:tcPr>
          <w:p w:rsidR="00BD3770" w:rsidRDefault="00BD3770" w:rsidP="00732E9E"/>
        </w:tc>
        <w:tc>
          <w:tcPr>
            <w:tcW w:w="4832" w:type="dxa"/>
          </w:tcPr>
          <w:p w:rsidR="00BD3770" w:rsidRDefault="00BD3770" w:rsidP="00732E9E">
            <w:r>
              <w:t>Change the table headings on column 2 and 3</w:t>
            </w:r>
          </w:p>
        </w:tc>
        <w:tc>
          <w:tcPr>
            <w:tcW w:w="5220" w:type="dxa"/>
          </w:tcPr>
          <w:p w:rsidR="00BD3770" w:rsidRDefault="00BD3770" w:rsidP="00732E9E"/>
        </w:tc>
      </w:tr>
    </w:tbl>
    <w:p w:rsidR="008A52B6" w:rsidRDefault="008A52B6"/>
    <w:p w:rsidR="008A52B6" w:rsidRDefault="008A52B6"/>
    <w:p w:rsidR="008A52B6" w:rsidRDefault="008A52B6" w:rsidP="00D744BF">
      <w:pPr>
        <w:pStyle w:val="Heading2"/>
      </w:pPr>
      <w:bookmarkStart w:id="5" w:name="_Toc392938846"/>
      <w:r>
        <w:t>Edit replace in syllabus AND in any file</w:t>
      </w:r>
      <w:r w:rsidR="008D71A8">
        <w:t xml:space="preserve"> and at MY GRADES and in the text for</w:t>
      </w:r>
      <w:bookmarkEnd w:id="5"/>
    </w:p>
    <w:tbl>
      <w:tblPr>
        <w:tblStyle w:val="TableGrid"/>
        <w:tblW w:w="11088" w:type="dxa"/>
        <w:tblLook w:val="04A0" w:firstRow="1" w:lastRow="0" w:firstColumn="1" w:lastColumn="0" w:noHBand="0" w:noVBand="1"/>
      </w:tblPr>
      <w:tblGrid>
        <w:gridCol w:w="345"/>
        <w:gridCol w:w="12"/>
        <w:gridCol w:w="328"/>
        <w:gridCol w:w="351"/>
        <w:gridCol w:w="4832"/>
        <w:gridCol w:w="5220"/>
      </w:tblGrid>
      <w:tr w:rsidR="008D71A8" w:rsidTr="00670047">
        <w:tc>
          <w:tcPr>
            <w:tcW w:w="357" w:type="dxa"/>
            <w:gridSpan w:val="2"/>
          </w:tcPr>
          <w:p w:rsidR="008D71A8" w:rsidRDefault="008D71A8" w:rsidP="00732E9E"/>
        </w:tc>
        <w:tc>
          <w:tcPr>
            <w:tcW w:w="328" w:type="dxa"/>
          </w:tcPr>
          <w:p w:rsidR="008D71A8" w:rsidRDefault="008D71A8" w:rsidP="00732E9E"/>
        </w:tc>
        <w:tc>
          <w:tcPr>
            <w:tcW w:w="351" w:type="dxa"/>
          </w:tcPr>
          <w:p w:rsidR="008D71A8" w:rsidRDefault="008D71A8" w:rsidP="00732E9E"/>
        </w:tc>
        <w:tc>
          <w:tcPr>
            <w:tcW w:w="4832" w:type="dxa"/>
          </w:tcPr>
          <w:p w:rsidR="008D71A8" w:rsidRDefault="008D71A8" w:rsidP="00732E9E">
            <w:proofErr w:type="spellStart"/>
            <w:r>
              <w:t>A_ec</w:t>
            </w:r>
            <w:proofErr w:type="spellEnd"/>
            <w:r>
              <w:t xml:space="preserve">  in all letters to </w:t>
            </w:r>
          </w:p>
        </w:tc>
        <w:tc>
          <w:tcPr>
            <w:tcW w:w="5220" w:type="dxa"/>
          </w:tcPr>
          <w:p w:rsidR="008D71A8" w:rsidRDefault="008D71A8" w:rsidP="00732E9E">
            <w:r>
              <w:t xml:space="preserve">Quiz </w:t>
            </w:r>
            <w:proofErr w:type="spellStart"/>
            <w:r>
              <w:t>A</w:t>
            </w:r>
            <w:proofErr w:type="spellEnd"/>
            <w:r>
              <w:t xml:space="preserve"> extra credit</w:t>
            </w:r>
          </w:p>
        </w:tc>
      </w:tr>
      <w:tr w:rsidR="00C74B0B" w:rsidTr="00670047">
        <w:tc>
          <w:tcPr>
            <w:tcW w:w="357" w:type="dxa"/>
            <w:gridSpan w:val="2"/>
          </w:tcPr>
          <w:p w:rsidR="00C74B0B" w:rsidRDefault="00C74B0B" w:rsidP="00732E9E"/>
        </w:tc>
        <w:tc>
          <w:tcPr>
            <w:tcW w:w="328" w:type="dxa"/>
          </w:tcPr>
          <w:p w:rsidR="00C74B0B" w:rsidRDefault="00C74B0B" w:rsidP="00732E9E"/>
        </w:tc>
        <w:tc>
          <w:tcPr>
            <w:tcW w:w="351" w:type="dxa"/>
          </w:tcPr>
          <w:p w:rsidR="00C74B0B" w:rsidRDefault="00C74B0B" w:rsidP="00732E9E"/>
        </w:tc>
        <w:tc>
          <w:tcPr>
            <w:tcW w:w="4832" w:type="dxa"/>
          </w:tcPr>
          <w:p w:rsidR="00C74B0B" w:rsidRDefault="00C74B0B" w:rsidP="00732E9E">
            <w:r>
              <w:t>All names of links or folder are in “”</w:t>
            </w:r>
          </w:p>
        </w:tc>
        <w:tc>
          <w:tcPr>
            <w:tcW w:w="5220" w:type="dxa"/>
          </w:tcPr>
          <w:p w:rsidR="00C74B0B" w:rsidRDefault="00C74B0B" w:rsidP="00732E9E"/>
        </w:tc>
      </w:tr>
      <w:tr w:rsidR="008A52B6" w:rsidTr="00670047">
        <w:tc>
          <w:tcPr>
            <w:tcW w:w="357" w:type="dxa"/>
            <w:gridSpan w:val="2"/>
          </w:tcPr>
          <w:p w:rsidR="008A52B6" w:rsidRDefault="008A52B6" w:rsidP="00732E9E"/>
        </w:tc>
        <w:tc>
          <w:tcPr>
            <w:tcW w:w="328" w:type="dxa"/>
          </w:tcPr>
          <w:p w:rsidR="008A52B6" w:rsidRDefault="008A52B6" w:rsidP="00732E9E"/>
        </w:tc>
        <w:tc>
          <w:tcPr>
            <w:tcW w:w="351" w:type="dxa"/>
          </w:tcPr>
          <w:p w:rsidR="008A52B6" w:rsidRDefault="008A52B6" w:rsidP="00732E9E"/>
        </w:tc>
        <w:tc>
          <w:tcPr>
            <w:tcW w:w="4832" w:type="dxa"/>
          </w:tcPr>
          <w:p w:rsidR="008A52B6" w:rsidRDefault="008A52B6" w:rsidP="00732E9E">
            <w:r>
              <w:t>left hand menu</w:t>
            </w:r>
            <w:r w:rsidR="00837889">
              <w:t xml:space="preserve"> or left menu</w:t>
            </w:r>
          </w:p>
        </w:tc>
        <w:tc>
          <w:tcPr>
            <w:tcW w:w="5220" w:type="dxa"/>
          </w:tcPr>
          <w:p w:rsidR="008A52B6" w:rsidRDefault="00837889" w:rsidP="00732E9E">
            <w:r>
              <w:t>Course Schedule 1</w:t>
            </w:r>
            <w:r w:rsidRPr="00837889">
              <w:rPr>
                <w:vertAlign w:val="superscript"/>
              </w:rPr>
              <w:t>st</w:t>
            </w:r>
            <w:r>
              <w:t xml:space="preserve"> use in link is the Course Menu </w:t>
            </w:r>
            <w:r>
              <w:t>(the menu on the</w:t>
            </w:r>
            <w:r w:rsidRPr="00E16D91">
              <w:t xml:space="preserve"> </w:t>
            </w:r>
            <w:r>
              <w:t>left</w:t>
            </w:r>
            <w:r w:rsidRPr="00E16D91">
              <w:t xml:space="preserve"> </w:t>
            </w:r>
            <w:r>
              <w:t>of the screen)</w:t>
            </w:r>
          </w:p>
        </w:tc>
      </w:tr>
      <w:tr w:rsidR="00F03FB1" w:rsidTr="00670047">
        <w:tc>
          <w:tcPr>
            <w:tcW w:w="357" w:type="dxa"/>
            <w:gridSpan w:val="2"/>
          </w:tcPr>
          <w:p w:rsidR="00F03FB1" w:rsidRDefault="00F03FB1" w:rsidP="00732E9E"/>
        </w:tc>
        <w:tc>
          <w:tcPr>
            <w:tcW w:w="328" w:type="dxa"/>
          </w:tcPr>
          <w:p w:rsidR="00F03FB1" w:rsidRDefault="00F03FB1" w:rsidP="00732E9E"/>
        </w:tc>
        <w:tc>
          <w:tcPr>
            <w:tcW w:w="351" w:type="dxa"/>
          </w:tcPr>
          <w:p w:rsidR="00F03FB1" w:rsidRDefault="00F03FB1" w:rsidP="00732E9E"/>
        </w:tc>
        <w:tc>
          <w:tcPr>
            <w:tcW w:w="4832" w:type="dxa"/>
          </w:tcPr>
          <w:p w:rsidR="00F03FB1" w:rsidRDefault="00F03FB1" w:rsidP="00732E9E">
            <w:r>
              <w:t>Not syllabus schedule</w:t>
            </w:r>
          </w:p>
        </w:tc>
        <w:tc>
          <w:tcPr>
            <w:tcW w:w="5220" w:type="dxa"/>
          </w:tcPr>
          <w:p w:rsidR="00F03FB1" w:rsidRDefault="00837889" w:rsidP="00732E9E">
            <w:r>
              <w:t>Course Schedule</w:t>
            </w:r>
          </w:p>
          <w:p w:rsidR="00F03FB1" w:rsidRDefault="00F03FB1" w:rsidP="00732E9E">
            <w:proofErr w:type="spellStart"/>
            <w:r>
              <w:t>ist</w:t>
            </w:r>
            <w:proofErr w:type="spellEnd"/>
            <w:r>
              <w:t xml:space="preserve"> use on page is </w:t>
            </w:r>
            <w:r w:rsidR="00837889">
              <w:t>Course Schedule</w:t>
            </w:r>
            <w:r>
              <w:t xml:space="preserve"> at the end of the syllabus</w:t>
            </w:r>
          </w:p>
        </w:tc>
      </w:tr>
      <w:tr w:rsidR="00670047" w:rsidTr="00670047">
        <w:tc>
          <w:tcPr>
            <w:tcW w:w="357" w:type="dxa"/>
            <w:gridSpan w:val="2"/>
          </w:tcPr>
          <w:p w:rsidR="00670047" w:rsidRDefault="00670047" w:rsidP="00732E9E">
            <w:r>
              <w:t>x</w:t>
            </w:r>
          </w:p>
        </w:tc>
        <w:tc>
          <w:tcPr>
            <w:tcW w:w="328" w:type="dxa"/>
          </w:tcPr>
          <w:p w:rsidR="00670047" w:rsidRDefault="00670047" w:rsidP="00732E9E"/>
        </w:tc>
        <w:tc>
          <w:tcPr>
            <w:tcW w:w="351" w:type="dxa"/>
          </w:tcPr>
          <w:p w:rsidR="00670047" w:rsidRDefault="00670047" w:rsidP="00732E9E"/>
        </w:tc>
        <w:tc>
          <w:tcPr>
            <w:tcW w:w="4832" w:type="dxa"/>
          </w:tcPr>
          <w:p w:rsidR="00670047" w:rsidRDefault="00670047" w:rsidP="00732E9E">
            <w:r>
              <w:t xml:space="preserve">Edit replace essay questions </w:t>
            </w:r>
          </w:p>
        </w:tc>
        <w:tc>
          <w:tcPr>
            <w:tcW w:w="5220" w:type="dxa"/>
          </w:tcPr>
          <w:p w:rsidR="00670047" w:rsidRDefault="00670047" w:rsidP="00732E9E">
            <w:r>
              <w:t>To Comparison Topics</w:t>
            </w:r>
          </w:p>
        </w:tc>
      </w:tr>
      <w:tr w:rsidR="00670047" w:rsidTr="00670047">
        <w:tc>
          <w:tcPr>
            <w:tcW w:w="357" w:type="dxa"/>
            <w:gridSpan w:val="2"/>
          </w:tcPr>
          <w:p w:rsidR="00670047" w:rsidRDefault="00670047" w:rsidP="00670047">
            <w:pPr>
              <w:ind w:left="45"/>
            </w:pPr>
            <w:r>
              <w:t>x</w:t>
            </w:r>
          </w:p>
        </w:tc>
        <w:tc>
          <w:tcPr>
            <w:tcW w:w="328" w:type="dxa"/>
          </w:tcPr>
          <w:p w:rsidR="00670047" w:rsidRDefault="00670047" w:rsidP="00670047">
            <w:pPr>
              <w:ind w:left="45"/>
            </w:pPr>
          </w:p>
        </w:tc>
        <w:tc>
          <w:tcPr>
            <w:tcW w:w="351" w:type="dxa"/>
          </w:tcPr>
          <w:p w:rsidR="00670047" w:rsidRDefault="00670047" w:rsidP="00670047">
            <w:pPr>
              <w:ind w:left="45"/>
            </w:pPr>
          </w:p>
        </w:tc>
        <w:tc>
          <w:tcPr>
            <w:tcW w:w="4832" w:type="dxa"/>
          </w:tcPr>
          <w:p w:rsidR="00670047" w:rsidRDefault="00670047" w:rsidP="00C047F0">
            <w:pPr>
              <w:pStyle w:val="ListParagraph"/>
              <w:numPr>
                <w:ilvl w:val="0"/>
                <w:numId w:val="1"/>
              </w:numPr>
            </w:pPr>
            <w:r>
              <w:t>Check Your Knowledge  - Has tips for locating information</w:t>
            </w:r>
          </w:p>
        </w:tc>
        <w:tc>
          <w:tcPr>
            <w:tcW w:w="5220" w:type="dxa"/>
          </w:tcPr>
          <w:p w:rsidR="00670047" w:rsidRDefault="00670047" w:rsidP="008F6B63">
            <w:pPr>
              <w:pStyle w:val="ListParagraph"/>
              <w:numPr>
                <w:ilvl w:val="0"/>
                <w:numId w:val="1"/>
              </w:numPr>
            </w:pPr>
            <w:r>
              <w:t xml:space="preserve">Check Your Knowledge with Tips </w:t>
            </w:r>
          </w:p>
          <w:p w:rsidR="00670047" w:rsidRDefault="00670047" w:rsidP="008F6B63">
            <w:r>
              <w:t>FOR 1</w:t>
            </w:r>
            <w:r w:rsidRPr="00C047F0">
              <w:rPr>
                <w:vertAlign w:val="superscript"/>
              </w:rPr>
              <w:t>st</w:t>
            </w:r>
            <w:r>
              <w:t xml:space="preserve"> one in unit Also copy and paste the text like 1302 unit 1</w:t>
            </w:r>
          </w:p>
          <w:p w:rsidR="00670047" w:rsidRPr="00C047F0" w:rsidRDefault="00670047" w:rsidP="00C047F0">
            <w:pPr>
              <w:numPr>
                <w:ilvl w:val="0"/>
                <w:numId w:val="3"/>
              </w:numPr>
              <w:spacing w:after="120"/>
              <w:rPr>
                <w:rFonts w:ascii="Arial" w:eastAsia="Times New Roman" w:hAnsi="Arial" w:cs="Times New Roman"/>
                <w:sz w:val="18"/>
                <w:szCs w:val="24"/>
              </w:rPr>
            </w:pPr>
            <w:r w:rsidRPr="00E70B31">
              <w:rPr>
                <w:sz w:val="20"/>
                <w:szCs w:val="20"/>
              </w:rPr>
              <w:t>–</w:t>
            </w:r>
            <w:r>
              <w:rPr>
                <w:sz w:val="20"/>
                <w:szCs w:val="20"/>
              </w:rPr>
              <w:t xml:space="preserve"> </w:t>
            </w:r>
            <w:r w:rsidRPr="00765D09">
              <w:rPr>
                <w:sz w:val="20"/>
                <w:szCs w:val="20"/>
              </w:rPr>
              <w:t>Use</w:t>
            </w:r>
            <w:r>
              <w:rPr>
                <w:sz w:val="20"/>
                <w:szCs w:val="20"/>
              </w:rPr>
              <w:t xml:space="preserve"> this version to decide your answers</w:t>
            </w:r>
            <w:r w:rsidRPr="00765D09">
              <w:rPr>
                <w:sz w:val="20"/>
                <w:szCs w:val="20"/>
              </w:rPr>
              <w:t xml:space="preserve"> </w:t>
            </w:r>
            <w:r w:rsidRPr="00765D09">
              <w:rPr>
                <w:b/>
                <w:sz w:val="20"/>
                <w:szCs w:val="20"/>
              </w:rPr>
              <w:t>before</w:t>
            </w:r>
            <w:r w:rsidRPr="00765D09">
              <w:rPr>
                <w:sz w:val="20"/>
                <w:szCs w:val="20"/>
              </w:rPr>
              <w:t xml:space="preserve"> you take the online quiz</w:t>
            </w:r>
            <w:r>
              <w:rPr>
                <w:sz w:val="20"/>
                <w:szCs w:val="20"/>
              </w:rPr>
              <w:t xml:space="preserve">.  (Measure what you </w:t>
            </w:r>
            <w:r w:rsidRPr="003145D0">
              <w:rPr>
                <w:i/>
                <w:sz w:val="20"/>
                <w:szCs w:val="20"/>
              </w:rPr>
              <w:t xml:space="preserve">think </w:t>
            </w:r>
            <w:r>
              <w:rPr>
                <w:sz w:val="20"/>
                <w:szCs w:val="20"/>
              </w:rPr>
              <w:t>is true without looking anything up. After you take the Check Your Knowledge quiz, then see what you missed and therefore have to read with care.)</w:t>
            </w:r>
          </w:p>
          <w:p w:rsidR="00670047" w:rsidRDefault="00670047" w:rsidP="008F6B63">
            <w:r>
              <w:t>For others like b and c</w:t>
            </w:r>
          </w:p>
          <w:p w:rsidR="00670047" w:rsidRDefault="00670047" w:rsidP="008F6B63">
            <w:r w:rsidRPr="00C047F0">
              <w:t>– Use this version for tips and download it to record as you learn</w:t>
            </w:r>
            <w:r>
              <w:t>.</w:t>
            </w:r>
          </w:p>
        </w:tc>
      </w:tr>
      <w:tr w:rsidR="00670047" w:rsidTr="00670047">
        <w:tc>
          <w:tcPr>
            <w:tcW w:w="345" w:type="dxa"/>
          </w:tcPr>
          <w:p w:rsidR="00670047" w:rsidRDefault="00670047" w:rsidP="00732E9E">
            <w:r>
              <w:t>x</w:t>
            </w:r>
          </w:p>
        </w:tc>
        <w:tc>
          <w:tcPr>
            <w:tcW w:w="340" w:type="dxa"/>
            <w:gridSpan w:val="2"/>
          </w:tcPr>
          <w:p w:rsidR="00670047" w:rsidRDefault="00670047" w:rsidP="00732E9E"/>
        </w:tc>
        <w:tc>
          <w:tcPr>
            <w:tcW w:w="351" w:type="dxa"/>
          </w:tcPr>
          <w:p w:rsidR="00670047" w:rsidRDefault="00670047" w:rsidP="00732E9E"/>
        </w:tc>
        <w:tc>
          <w:tcPr>
            <w:tcW w:w="4832" w:type="dxa"/>
          </w:tcPr>
          <w:p w:rsidR="00670047" w:rsidRDefault="00670047" w:rsidP="00732E9E">
            <w:r>
              <w:t xml:space="preserve">      for Recording – is printable for recording</w:t>
            </w:r>
          </w:p>
        </w:tc>
        <w:tc>
          <w:tcPr>
            <w:tcW w:w="5220" w:type="dxa"/>
          </w:tcPr>
          <w:p w:rsidR="00670047" w:rsidRDefault="00670047" w:rsidP="00732E9E">
            <w:pPr>
              <w:rPr>
                <w:sz w:val="20"/>
                <w:szCs w:val="20"/>
              </w:rPr>
            </w:pPr>
            <w:r>
              <w:t xml:space="preserve">  </w:t>
            </w:r>
            <w:r w:rsidRPr="00E70B31">
              <w:rPr>
                <w:sz w:val="20"/>
                <w:szCs w:val="20"/>
              </w:rPr>
              <w:t>–</w:t>
            </w:r>
            <w:r>
              <w:rPr>
                <w:sz w:val="20"/>
                <w:szCs w:val="20"/>
              </w:rPr>
              <w:t xml:space="preserve"> </w:t>
            </w:r>
            <w:r w:rsidRPr="00765D09">
              <w:rPr>
                <w:sz w:val="20"/>
                <w:szCs w:val="20"/>
              </w:rPr>
              <w:t>Use</w:t>
            </w:r>
            <w:r>
              <w:rPr>
                <w:sz w:val="20"/>
                <w:szCs w:val="20"/>
              </w:rPr>
              <w:t xml:space="preserve"> this version to decide your answers</w:t>
            </w:r>
            <w:r w:rsidRPr="00765D09">
              <w:rPr>
                <w:sz w:val="20"/>
                <w:szCs w:val="20"/>
              </w:rPr>
              <w:t xml:space="preserve"> </w:t>
            </w:r>
            <w:r w:rsidRPr="00765D09">
              <w:rPr>
                <w:b/>
                <w:sz w:val="20"/>
                <w:szCs w:val="20"/>
              </w:rPr>
              <w:t>before</w:t>
            </w:r>
            <w:r w:rsidRPr="00765D09">
              <w:rPr>
                <w:sz w:val="20"/>
                <w:szCs w:val="20"/>
              </w:rPr>
              <w:t xml:space="preserve"> you take the online quiz</w:t>
            </w:r>
            <w:r>
              <w:rPr>
                <w:sz w:val="20"/>
                <w:szCs w:val="20"/>
              </w:rPr>
              <w:t xml:space="preserve">.  (Measure what you think is true without </w:t>
            </w:r>
            <w:r>
              <w:rPr>
                <w:sz w:val="20"/>
                <w:szCs w:val="20"/>
              </w:rPr>
              <w:lastRenderedPageBreak/>
              <w:t>looking anything up. After you take the Check Your Knowledge quiz, then see what you missed and therefore have to read about.)</w:t>
            </w:r>
          </w:p>
          <w:p w:rsidR="00670047" w:rsidRDefault="00670047" w:rsidP="00732E9E">
            <w:pPr>
              <w:rPr>
                <w:sz w:val="20"/>
                <w:szCs w:val="20"/>
              </w:rPr>
            </w:pPr>
          </w:p>
          <w:p w:rsidR="00670047" w:rsidRDefault="00670047" w:rsidP="00732E9E">
            <w:r w:rsidRPr="00765D09">
              <w:rPr>
                <w:sz w:val="20"/>
                <w:szCs w:val="20"/>
              </w:rPr>
              <w:t>– Use</w:t>
            </w:r>
            <w:r>
              <w:rPr>
                <w:sz w:val="20"/>
                <w:szCs w:val="20"/>
              </w:rPr>
              <w:t xml:space="preserve"> this version to decide your answers</w:t>
            </w:r>
            <w:r w:rsidRPr="00765D09">
              <w:rPr>
                <w:sz w:val="20"/>
                <w:szCs w:val="20"/>
              </w:rPr>
              <w:t xml:space="preserve"> before you take the online quiz</w:t>
            </w:r>
            <w:r>
              <w:rPr>
                <w:sz w:val="20"/>
                <w:szCs w:val="20"/>
              </w:rPr>
              <w:t xml:space="preserve">. </w:t>
            </w:r>
          </w:p>
          <w:p w:rsidR="00670047" w:rsidRDefault="00670047" w:rsidP="00732E9E"/>
        </w:tc>
      </w:tr>
      <w:tr w:rsidR="00670047" w:rsidTr="00670047">
        <w:tc>
          <w:tcPr>
            <w:tcW w:w="345" w:type="dxa"/>
          </w:tcPr>
          <w:p w:rsidR="00670047" w:rsidRDefault="00670047" w:rsidP="00732E9E">
            <w:r>
              <w:lastRenderedPageBreak/>
              <w:t>x</w:t>
            </w:r>
          </w:p>
        </w:tc>
        <w:tc>
          <w:tcPr>
            <w:tcW w:w="340" w:type="dxa"/>
            <w:gridSpan w:val="2"/>
          </w:tcPr>
          <w:p w:rsidR="00670047" w:rsidRDefault="00670047" w:rsidP="00732E9E"/>
        </w:tc>
        <w:tc>
          <w:tcPr>
            <w:tcW w:w="351" w:type="dxa"/>
          </w:tcPr>
          <w:p w:rsidR="00670047" w:rsidRDefault="00670047" w:rsidP="00732E9E"/>
        </w:tc>
        <w:tc>
          <w:tcPr>
            <w:tcW w:w="4832" w:type="dxa"/>
          </w:tcPr>
          <w:p w:rsidR="00670047" w:rsidRDefault="00670047" w:rsidP="00732E9E">
            <w:r>
              <w:t xml:space="preserve">        Table Heading </w:t>
            </w:r>
          </w:p>
          <w:p w:rsidR="00670047" w:rsidRDefault="00670047" w:rsidP="00732E9E">
            <w:r>
              <w:t>for Tips or Recording</w:t>
            </w:r>
          </w:p>
        </w:tc>
        <w:tc>
          <w:tcPr>
            <w:tcW w:w="5220" w:type="dxa"/>
          </w:tcPr>
          <w:p w:rsidR="00670047" w:rsidRDefault="00670047" w:rsidP="00732E9E"/>
          <w:p w:rsidR="00670047" w:rsidRDefault="00670047" w:rsidP="00732E9E">
            <w:r>
              <w:t>With and Without Tips</w:t>
            </w:r>
          </w:p>
        </w:tc>
      </w:tr>
      <w:tr w:rsidR="00670047" w:rsidTr="00670047">
        <w:tc>
          <w:tcPr>
            <w:tcW w:w="345" w:type="dxa"/>
          </w:tcPr>
          <w:p w:rsidR="00670047" w:rsidRDefault="00670047" w:rsidP="00732E9E">
            <w:r>
              <w:t>x</w:t>
            </w:r>
          </w:p>
        </w:tc>
        <w:tc>
          <w:tcPr>
            <w:tcW w:w="340" w:type="dxa"/>
            <w:gridSpan w:val="2"/>
          </w:tcPr>
          <w:p w:rsidR="00670047" w:rsidRDefault="00670047" w:rsidP="00732E9E"/>
        </w:tc>
        <w:tc>
          <w:tcPr>
            <w:tcW w:w="351" w:type="dxa"/>
          </w:tcPr>
          <w:p w:rsidR="00670047" w:rsidRDefault="00670047" w:rsidP="00732E9E"/>
        </w:tc>
        <w:tc>
          <w:tcPr>
            <w:tcW w:w="4832" w:type="dxa"/>
          </w:tcPr>
          <w:p w:rsidR="00670047" w:rsidRDefault="00670047" w:rsidP="00732E9E">
            <w:r>
              <w:t>2013 copyright to</w:t>
            </w:r>
          </w:p>
        </w:tc>
        <w:tc>
          <w:tcPr>
            <w:tcW w:w="5220" w:type="dxa"/>
          </w:tcPr>
          <w:p w:rsidR="00670047" w:rsidRDefault="00670047" w:rsidP="00732E9E">
            <w:r>
              <w:t>2014</w:t>
            </w:r>
          </w:p>
        </w:tc>
      </w:tr>
      <w:tr w:rsidR="00670047" w:rsidTr="00670047">
        <w:tc>
          <w:tcPr>
            <w:tcW w:w="345" w:type="dxa"/>
          </w:tcPr>
          <w:p w:rsidR="00670047" w:rsidRDefault="00670047" w:rsidP="00732E9E">
            <w:r>
              <w:t>x</w:t>
            </w:r>
          </w:p>
        </w:tc>
        <w:tc>
          <w:tcPr>
            <w:tcW w:w="340" w:type="dxa"/>
            <w:gridSpan w:val="2"/>
          </w:tcPr>
          <w:p w:rsidR="00670047" w:rsidRDefault="00670047" w:rsidP="00732E9E"/>
        </w:tc>
        <w:tc>
          <w:tcPr>
            <w:tcW w:w="351" w:type="dxa"/>
          </w:tcPr>
          <w:p w:rsidR="00670047" w:rsidRDefault="00670047" w:rsidP="00732E9E"/>
        </w:tc>
        <w:tc>
          <w:tcPr>
            <w:tcW w:w="4832" w:type="dxa"/>
          </w:tcPr>
          <w:p w:rsidR="00670047" w:rsidRDefault="00670047" w:rsidP="00732E9E">
            <w:r>
              <w:t>Practice Essay</w:t>
            </w:r>
          </w:p>
        </w:tc>
        <w:tc>
          <w:tcPr>
            <w:tcW w:w="5220" w:type="dxa"/>
          </w:tcPr>
          <w:p w:rsidR="00670047" w:rsidRDefault="00670047" w:rsidP="00732E9E">
            <w:r>
              <w:t>Comparison – use text from unit 1</w:t>
            </w:r>
          </w:p>
        </w:tc>
      </w:tr>
    </w:tbl>
    <w:p w:rsidR="00471960" w:rsidRDefault="00471960" w:rsidP="00732E9E"/>
    <w:p w:rsidR="002D7713" w:rsidRDefault="002D7713" w:rsidP="00181546">
      <w:pPr>
        <w:pStyle w:val="Heading2"/>
      </w:pPr>
      <w:bookmarkStart w:id="6" w:name="_Toc392938847"/>
      <w:r>
        <w:t>Folder patter</w:t>
      </w:r>
      <w:r w:rsidR="00181546">
        <w:t>n</w:t>
      </w:r>
      <w:bookmarkEnd w:id="6"/>
    </w:p>
    <w:tbl>
      <w:tblPr>
        <w:tblStyle w:val="TableGrid"/>
        <w:tblW w:w="11088" w:type="dxa"/>
        <w:tblLook w:val="04A0" w:firstRow="1" w:lastRow="0" w:firstColumn="1" w:lastColumn="0" w:noHBand="0" w:noVBand="1"/>
      </w:tblPr>
      <w:tblGrid>
        <w:gridCol w:w="5868"/>
        <w:gridCol w:w="5220"/>
      </w:tblGrid>
      <w:tr w:rsidR="002D7713" w:rsidTr="008A52B6">
        <w:tc>
          <w:tcPr>
            <w:tcW w:w="5868" w:type="dxa"/>
          </w:tcPr>
          <w:p w:rsidR="002D7713" w:rsidRPr="002D7713" w:rsidRDefault="002D7713" w:rsidP="00732E9E">
            <w:r>
              <w:t>DL</w:t>
            </w:r>
          </w:p>
        </w:tc>
        <w:tc>
          <w:tcPr>
            <w:tcW w:w="5220" w:type="dxa"/>
          </w:tcPr>
          <w:p w:rsidR="002D7713" w:rsidRDefault="002D7713" w:rsidP="00732E9E">
            <w:r>
              <w:t>OC</w:t>
            </w:r>
          </w:p>
        </w:tc>
      </w:tr>
      <w:tr w:rsidR="00CE574A" w:rsidTr="008A52B6">
        <w:tc>
          <w:tcPr>
            <w:tcW w:w="5868" w:type="dxa"/>
          </w:tcPr>
          <w:p w:rsidR="00CE574A" w:rsidRDefault="003D6574" w:rsidP="00732E9E">
            <w:r w:rsidRPr="003D6574">
              <w:t>Quizzes for Parts A, B, and C in Unit 1 and the Objective Exam for Unit 1</w:t>
            </w:r>
          </w:p>
        </w:tc>
        <w:tc>
          <w:tcPr>
            <w:tcW w:w="5220" w:type="dxa"/>
          </w:tcPr>
          <w:p w:rsidR="00CE574A" w:rsidRDefault="002D7713" w:rsidP="00732E9E">
            <w:r>
              <w:t>Just the 3 check your knowledge quizzes</w:t>
            </w:r>
          </w:p>
        </w:tc>
      </w:tr>
      <w:tr w:rsidR="00CE574A" w:rsidTr="008A52B6">
        <w:tc>
          <w:tcPr>
            <w:tcW w:w="5868" w:type="dxa"/>
          </w:tcPr>
          <w:p w:rsidR="00811ED6" w:rsidRPr="00811ED6" w:rsidRDefault="00811ED6" w:rsidP="00811ED6">
            <w:pPr>
              <w:spacing w:before="100" w:beforeAutospacing="1" w:after="100" w:afterAutospacing="1"/>
              <w:rPr>
                <w:rFonts w:ascii="Times New Roman" w:eastAsia="Times New Roman" w:hAnsi="Times New Roman" w:cs="Times New Roman"/>
                <w:sz w:val="24"/>
                <w:szCs w:val="24"/>
              </w:rPr>
            </w:pPr>
            <w:r w:rsidRPr="00811ED6">
              <w:rPr>
                <w:rFonts w:ascii="Times New Roman" w:eastAsia="Times New Roman" w:hAnsi="Times New Roman" w:cs="Times New Roman"/>
                <w:sz w:val="24"/>
                <w:szCs w:val="24"/>
              </w:rPr>
              <w:t xml:space="preserve">1. The Check Your Knowledge quizzes are available only after you use the </w:t>
            </w:r>
            <w:r w:rsidR="008E36CA">
              <w:rPr>
                <w:rFonts w:ascii="Times New Roman" w:eastAsia="Times New Roman" w:hAnsi="Times New Roman" w:cs="Times New Roman"/>
                <w:sz w:val="24"/>
                <w:szCs w:val="24"/>
              </w:rPr>
              <w:t>“</w:t>
            </w:r>
            <w:r w:rsidRPr="00811ED6">
              <w:rPr>
                <w:rFonts w:ascii="Times New Roman" w:eastAsia="Times New Roman" w:hAnsi="Times New Roman" w:cs="Times New Roman"/>
                <w:sz w:val="24"/>
                <w:szCs w:val="24"/>
              </w:rPr>
              <w:t>Everything You Need for Unit 1</w:t>
            </w:r>
            <w:r w:rsidR="008E36CA">
              <w:rPr>
                <w:rFonts w:ascii="Times New Roman" w:eastAsia="Times New Roman" w:hAnsi="Times New Roman" w:cs="Times New Roman"/>
                <w:sz w:val="24"/>
                <w:szCs w:val="24"/>
              </w:rPr>
              <w:t xml:space="preserve"> (except the m</w:t>
            </w:r>
            <w:r w:rsidRPr="00811ED6">
              <w:rPr>
                <w:rFonts w:ascii="Times New Roman" w:eastAsia="Times New Roman" w:hAnsi="Times New Roman" w:cs="Times New Roman"/>
                <w:sz w:val="24"/>
                <w:szCs w:val="24"/>
              </w:rPr>
              <w:t>aps)</w:t>
            </w:r>
            <w:r w:rsidR="008E36CA">
              <w:rPr>
                <w:rFonts w:ascii="Times New Roman" w:eastAsia="Times New Roman" w:hAnsi="Times New Roman" w:cs="Times New Roman"/>
                <w:sz w:val="24"/>
                <w:szCs w:val="24"/>
              </w:rPr>
              <w:t>”</w:t>
            </w:r>
            <w:r w:rsidRPr="00811ED6">
              <w:rPr>
                <w:rFonts w:ascii="Times New Roman" w:eastAsia="Times New Roman" w:hAnsi="Times New Roman" w:cs="Times New Roman"/>
                <w:sz w:val="24"/>
                <w:szCs w:val="24"/>
              </w:rPr>
              <w:t xml:space="preserve"> and click Review on that link.</w:t>
            </w:r>
            <w:r w:rsidR="008E36CA">
              <w:rPr>
                <w:rFonts w:ascii="Times New Roman" w:eastAsia="Times New Roman" w:hAnsi="Times New Roman" w:cs="Times New Roman"/>
                <w:sz w:val="24"/>
                <w:szCs w:val="24"/>
              </w:rPr>
              <w:t xml:space="preserve"> While you are on the link, use the quiz questions for each Check Your Knowledge quiz to decide--without looking anything up--what you think is the correct answer.</w:t>
            </w:r>
          </w:p>
          <w:p w:rsidR="00811ED6" w:rsidRPr="00811ED6" w:rsidRDefault="00811ED6" w:rsidP="00811ED6">
            <w:pPr>
              <w:spacing w:before="100" w:beforeAutospacing="1" w:after="100" w:afterAutospacing="1"/>
              <w:rPr>
                <w:rFonts w:ascii="Times New Roman" w:eastAsia="Times New Roman" w:hAnsi="Times New Roman" w:cs="Times New Roman"/>
                <w:sz w:val="24"/>
                <w:szCs w:val="24"/>
              </w:rPr>
            </w:pPr>
            <w:r w:rsidRPr="00811ED6">
              <w:rPr>
                <w:rFonts w:ascii="Times New Roman" w:eastAsia="Times New Roman" w:hAnsi="Times New Roman" w:cs="Times New Roman"/>
                <w:sz w:val="24"/>
                <w:szCs w:val="24"/>
              </w:rPr>
              <w:t>2. Once you take the Check Your Knowledge quiz for a Part of the Unit (such as the one for Part A), you see both its PRACTICE version and its regular quiz for the full ten points.</w:t>
            </w:r>
          </w:p>
          <w:p w:rsidR="00811ED6" w:rsidRPr="00811ED6" w:rsidRDefault="00811ED6" w:rsidP="00811ED6">
            <w:pPr>
              <w:spacing w:before="100" w:beforeAutospacing="1" w:after="100" w:afterAutospacing="1"/>
              <w:rPr>
                <w:rFonts w:ascii="Times New Roman" w:eastAsia="Times New Roman" w:hAnsi="Times New Roman" w:cs="Times New Roman"/>
                <w:sz w:val="24"/>
                <w:szCs w:val="24"/>
              </w:rPr>
            </w:pPr>
            <w:r w:rsidRPr="00811ED6">
              <w:rPr>
                <w:rFonts w:ascii="Times New Roman" w:eastAsia="Times New Roman" w:hAnsi="Times New Roman" w:cs="Times New Roman"/>
                <w:sz w:val="24"/>
                <w:szCs w:val="24"/>
              </w:rPr>
              <w:t>3. With Blackboard, tests (whether quizzes or exams) are only visible when students can take them. Your Unit 1 objective exam is at the bottom of this folder, but it will not be visible until the date and hour listed in the course schedule at the end of the syllabus.</w:t>
            </w:r>
          </w:p>
          <w:p w:rsidR="00CE574A" w:rsidRPr="00811ED6" w:rsidRDefault="00811ED6" w:rsidP="00811ED6">
            <w:pPr>
              <w:spacing w:before="100" w:beforeAutospacing="1" w:after="100" w:afterAutospacing="1"/>
              <w:rPr>
                <w:rFonts w:ascii="Times New Roman" w:eastAsia="Times New Roman" w:hAnsi="Times New Roman" w:cs="Times New Roman"/>
                <w:sz w:val="24"/>
                <w:szCs w:val="24"/>
              </w:rPr>
            </w:pPr>
            <w:r w:rsidRPr="00811ED6">
              <w:rPr>
                <w:rFonts w:ascii="Times New Roman" w:eastAsia="Times New Roman" w:hAnsi="Times New Roman" w:cs="Times New Roman"/>
                <w:sz w:val="24"/>
                <w:szCs w:val="24"/>
              </w:rPr>
              <w:t>4. Always check the description beneath the name of a test.</w:t>
            </w:r>
          </w:p>
        </w:tc>
        <w:tc>
          <w:tcPr>
            <w:tcW w:w="5220" w:type="dxa"/>
          </w:tcPr>
          <w:p w:rsidR="00CE574A" w:rsidRDefault="00CE574A" w:rsidP="00732E9E"/>
        </w:tc>
      </w:tr>
      <w:tr w:rsidR="00CE574A" w:rsidTr="008A52B6">
        <w:tc>
          <w:tcPr>
            <w:tcW w:w="5868" w:type="dxa"/>
          </w:tcPr>
          <w:p w:rsidR="00CE574A" w:rsidRDefault="00A601FA" w:rsidP="00732E9E">
            <w:r>
              <w:t>Element above the shortcuts</w:t>
            </w:r>
          </w:p>
          <w:p w:rsidR="00A601FA" w:rsidRDefault="00A601FA" w:rsidP="00732E9E">
            <w:r>
              <w:t xml:space="preserve">The links </w:t>
            </w:r>
            <w:r w:rsidRPr="00A601FA">
              <w:t>below are shortcuts to items on the left menu that are used in this Unit.</w:t>
            </w:r>
          </w:p>
          <w:p w:rsidR="00A601FA" w:rsidRDefault="00A601FA" w:rsidP="00732E9E"/>
          <w:p w:rsidR="00A601FA" w:rsidRDefault="00077E4F" w:rsidP="00A601FA">
            <w:pPr>
              <w:pStyle w:val="NormalWeb"/>
            </w:pPr>
            <w:r>
              <w:t>When you click on a shortcut, Blackboard takes you directly to that part of the course. Depending on your computer and your browser, you may be able to open these shortcuts in a New tab or New window so you can also continue to see  the Unit.</w:t>
            </w:r>
          </w:p>
          <w:p w:rsidR="00A601FA" w:rsidRDefault="00A601FA" w:rsidP="00A601FA">
            <w:pPr>
              <w:pStyle w:val="NormalWeb"/>
            </w:pPr>
          </w:p>
          <w:p w:rsidR="00A601FA" w:rsidRDefault="00A601FA" w:rsidP="00732E9E"/>
          <w:p w:rsidR="00A601FA" w:rsidRDefault="00A601FA" w:rsidP="00732E9E"/>
        </w:tc>
        <w:tc>
          <w:tcPr>
            <w:tcW w:w="5220" w:type="dxa"/>
          </w:tcPr>
          <w:p w:rsidR="00CE574A" w:rsidRDefault="00CE365D" w:rsidP="00732E9E">
            <w:r>
              <w:t>Or  in Getting started</w:t>
            </w:r>
          </w:p>
          <w:p w:rsidR="00CE365D" w:rsidRDefault="00CE365D" w:rsidP="00CE365D">
            <w:r>
              <w:t xml:space="preserve">The links </w:t>
            </w:r>
            <w:r w:rsidRPr="00A601FA">
              <w:t xml:space="preserve">below are shortcuts to items on the left menu that are used in this </w:t>
            </w:r>
            <w:r>
              <w:t>module</w:t>
            </w:r>
            <w:r w:rsidRPr="00A601FA">
              <w:t>.</w:t>
            </w:r>
          </w:p>
          <w:p w:rsidR="00CE365D" w:rsidRDefault="00CE365D" w:rsidP="00CE365D"/>
          <w:p w:rsidR="00CE365D" w:rsidRDefault="00CE365D" w:rsidP="00CE365D">
            <w:pPr>
              <w:pStyle w:val="NormalWeb"/>
            </w:pPr>
            <w:r>
              <w:t>When you click on a shortcut, Blackboard takes you directly to that part of the course. Depending on your computer and your browser, you may be able to open these shortcuts in a New tab or New window so you can also continue to see  the module.</w:t>
            </w:r>
          </w:p>
          <w:p w:rsidR="00CE365D" w:rsidRDefault="00CE365D" w:rsidP="00732E9E"/>
        </w:tc>
      </w:tr>
      <w:tr w:rsidR="00CE574A" w:rsidTr="008A52B6">
        <w:tc>
          <w:tcPr>
            <w:tcW w:w="5868" w:type="dxa"/>
          </w:tcPr>
          <w:p w:rsidR="00CE574A" w:rsidRDefault="00811ED6" w:rsidP="00732E9E">
            <w:r w:rsidRPr="00811ED6">
              <w:lastRenderedPageBreak/>
              <w:t>Introductory Comparison Assignment (1860s-1877) and Comparison Assignment  for Un</w:t>
            </w:r>
            <w:r>
              <w:t xml:space="preserve">it 1 (1860s-1900)  (START DATE </w:t>
            </w:r>
            <w:r w:rsidRPr="00811ED6">
              <w:t>- END DATE)</w:t>
            </w:r>
          </w:p>
        </w:tc>
        <w:tc>
          <w:tcPr>
            <w:tcW w:w="5220" w:type="dxa"/>
          </w:tcPr>
          <w:p w:rsidR="00CE574A" w:rsidRDefault="00CE574A" w:rsidP="00732E9E"/>
        </w:tc>
      </w:tr>
      <w:tr w:rsidR="00CE574A" w:rsidTr="008A52B6">
        <w:tc>
          <w:tcPr>
            <w:tcW w:w="5868" w:type="dxa"/>
          </w:tcPr>
          <w:p w:rsidR="00CE574A" w:rsidRDefault="00811ED6" w:rsidP="00732E9E">
            <w:r w:rsidRPr="00811ED6">
              <w:t>Comparison Assignment for Unit 2 (1900-1940) and Major Comparison on Content Covered in Both Unit 1 and Unit 2  (1860s-1940)  (START DATE  - END DATE)</w:t>
            </w:r>
          </w:p>
        </w:tc>
        <w:tc>
          <w:tcPr>
            <w:tcW w:w="5220" w:type="dxa"/>
          </w:tcPr>
          <w:p w:rsidR="00CE574A" w:rsidRDefault="00CE574A" w:rsidP="00732E9E"/>
        </w:tc>
      </w:tr>
    </w:tbl>
    <w:p w:rsidR="00D23565" w:rsidRDefault="00D23565"/>
    <w:p w:rsidR="00D23565" w:rsidRDefault="00D23565" w:rsidP="00D23565">
      <w:pPr>
        <w:pStyle w:val="Heading2"/>
      </w:pPr>
      <w:bookmarkStart w:id="7" w:name="_Toc392938848"/>
      <w:r>
        <w:t xml:space="preserve">Addition to </w:t>
      </w:r>
      <w:proofErr w:type="spellStart"/>
      <w:r>
        <w:t>weblinks</w:t>
      </w:r>
      <w:bookmarkEnd w:id="7"/>
      <w:proofErr w:type="spellEnd"/>
    </w:p>
    <w:tbl>
      <w:tblPr>
        <w:tblStyle w:val="TableGrid"/>
        <w:tblW w:w="0" w:type="auto"/>
        <w:tblLook w:val="04A0" w:firstRow="1" w:lastRow="0" w:firstColumn="1" w:lastColumn="0" w:noHBand="0" w:noVBand="1"/>
      </w:tblPr>
      <w:tblGrid>
        <w:gridCol w:w="4788"/>
        <w:gridCol w:w="4788"/>
      </w:tblGrid>
      <w:tr w:rsidR="00CE574A" w:rsidTr="00CE574A">
        <w:tc>
          <w:tcPr>
            <w:tcW w:w="4788" w:type="dxa"/>
          </w:tcPr>
          <w:p w:rsidR="00CE574A" w:rsidRDefault="00D23565" w:rsidP="00732E9E">
            <w:r>
              <w:t>The constitution</w:t>
            </w:r>
            <w:r w:rsidR="00C514E8">
              <w:t xml:space="preserve">  </w:t>
            </w:r>
          </w:p>
        </w:tc>
        <w:tc>
          <w:tcPr>
            <w:tcW w:w="4788" w:type="dxa"/>
          </w:tcPr>
          <w:p w:rsidR="00CE574A" w:rsidRDefault="00C514E8" w:rsidP="00732E9E">
            <w:r>
              <w:t>Do it with a REV ending so can tell if changes went global to a course link</w:t>
            </w:r>
          </w:p>
          <w:p w:rsidR="003063D8" w:rsidRDefault="003063D8" w:rsidP="00732E9E"/>
          <w:p w:rsidR="003063D8" w:rsidRPr="003063D8" w:rsidRDefault="003063D8" w:rsidP="003063D8">
            <w:pPr>
              <w:spacing w:before="100" w:beforeAutospacing="1" w:after="240"/>
              <w:rPr>
                <w:rFonts w:ascii="Verdana" w:eastAsia="Times New Roman" w:hAnsi="Verdana" w:cs="Times New Roman"/>
                <w:color w:val="000000"/>
                <w:sz w:val="18"/>
                <w:szCs w:val="18"/>
              </w:rPr>
            </w:pPr>
            <w:r w:rsidRPr="003063D8">
              <w:rPr>
                <w:rFonts w:ascii="Verdana" w:eastAsia="Times New Roman" w:hAnsi="Verdana" w:cs="Times New Roman"/>
                <w:color w:val="000000"/>
                <w:sz w:val="18"/>
                <w:szCs w:val="18"/>
              </w:rPr>
              <w:t>This link provides definitions for words that students have needed to understand the Constitution. It is organized in this way:</w:t>
            </w:r>
          </w:p>
          <w:p w:rsidR="003063D8" w:rsidRPr="003063D8" w:rsidRDefault="003063D8" w:rsidP="003063D8">
            <w:pPr>
              <w:numPr>
                <w:ilvl w:val="0"/>
                <w:numId w:val="6"/>
              </w:numPr>
              <w:spacing w:before="100" w:beforeAutospacing="1" w:after="100" w:afterAutospacing="1"/>
              <w:ind w:left="840"/>
              <w:rPr>
                <w:rFonts w:ascii="Verdana" w:eastAsia="Times New Roman" w:hAnsi="Verdana" w:cs="Times New Roman"/>
                <w:color w:val="000000"/>
                <w:sz w:val="18"/>
                <w:szCs w:val="18"/>
              </w:rPr>
            </w:pPr>
            <w:r w:rsidRPr="003063D8">
              <w:rPr>
                <w:rFonts w:ascii="Verdana" w:eastAsia="Times New Roman" w:hAnsi="Verdana" w:cs="Times New Roman"/>
                <w:color w:val="000000"/>
                <w:sz w:val="18"/>
                <w:szCs w:val="18"/>
              </w:rPr>
              <w:t>The first part is a traditional copy of the Constitution, but with links to definitions.</w:t>
            </w:r>
          </w:p>
          <w:p w:rsidR="003063D8" w:rsidRPr="003063D8" w:rsidRDefault="003063D8" w:rsidP="003063D8">
            <w:pPr>
              <w:numPr>
                <w:ilvl w:val="0"/>
                <w:numId w:val="6"/>
              </w:numPr>
              <w:spacing w:before="100" w:beforeAutospacing="1" w:after="100" w:afterAutospacing="1"/>
              <w:ind w:left="840"/>
              <w:rPr>
                <w:rFonts w:ascii="Verdana" w:eastAsia="Times New Roman" w:hAnsi="Verdana" w:cs="Times New Roman"/>
                <w:color w:val="000000"/>
                <w:sz w:val="18"/>
                <w:szCs w:val="18"/>
              </w:rPr>
            </w:pPr>
            <w:r w:rsidRPr="003063D8">
              <w:rPr>
                <w:rFonts w:ascii="Verdana" w:eastAsia="Times New Roman" w:hAnsi="Verdana" w:cs="Times New Roman"/>
                <w:color w:val="000000"/>
                <w:sz w:val="18"/>
                <w:szCs w:val="18"/>
              </w:rPr>
              <w:t>The second part is a sorted version of the Constitution so you can see the interconnected issues. For example, you can see all clauses on slavery grouped together on page 19.</w:t>
            </w:r>
          </w:p>
          <w:p w:rsidR="003063D8" w:rsidRPr="003063D8" w:rsidRDefault="003063D8" w:rsidP="003063D8">
            <w:pPr>
              <w:numPr>
                <w:ilvl w:val="0"/>
                <w:numId w:val="6"/>
              </w:numPr>
              <w:spacing w:before="100" w:beforeAutospacing="1" w:after="100" w:afterAutospacing="1"/>
              <w:ind w:left="840"/>
              <w:rPr>
                <w:rFonts w:ascii="Verdana" w:eastAsia="Times New Roman" w:hAnsi="Verdana" w:cs="Times New Roman"/>
                <w:color w:val="000000"/>
                <w:sz w:val="18"/>
                <w:szCs w:val="18"/>
              </w:rPr>
            </w:pPr>
            <w:r w:rsidRPr="003063D8">
              <w:rPr>
                <w:rFonts w:ascii="Verdana" w:eastAsia="Times New Roman" w:hAnsi="Verdana" w:cs="Times New Roman"/>
                <w:color w:val="000000"/>
                <w:sz w:val="18"/>
                <w:szCs w:val="18"/>
              </w:rPr>
              <w:t>The third part is a list of  the definitions of words in the Constitution in alphabetical order.</w:t>
            </w:r>
          </w:p>
          <w:p w:rsidR="003063D8" w:rsidRDefault="003063D8" w:rsidP="00732E9E"/>
        </w:tc>
      </w:tr>
      <w:tr w:rsidR="00D23565" w:rsidTr="00CE574A">
        <w:tc>
          <w:tcPr>
            <w:tcW w:w="4788" w:type="dxa"/>
          </w:tcPr>
          <w:p w:rsidR="00D23565" w:rsidRPr="00D23565" w:rsidRDefault="00D23565" w:rsidP="00732E9E">
            <w:pPr>
              <w:rPr>
                <w:highlight w:val="yellow"/>
              </w:rPr>
            </w:pPr>
            <w:r w:rsidRPr="00D23565">
              <w:rPr>
                <w:highlight w:val="yellow"/>
              </w:rPr>
              <w:t>The history stuff from the past</w:t>
            </w:r>
          </w:p>
        </w:tc>
        <w:tc>
          <w:tcPr>
            <w:tcW w:w="4788" w:type="dxa"/>
          </w:tcPr>
          <w:p w:rsidR="00D23565" w:rsidRPr="00D23565" w:rsidRDefault="00D23565" w:rsidP="00732E9E">
            <w:pPr>
              <w:rPr>
                <w:highlight w:val="yellow"/>
              </w:rPr>
            </w:pPr>
            <w:r w:rsidRPr="00D23565">
              <w:rPr>
                <w:highlight w:val="yellow"/>
              </w:rPr>
              <w:t>Referred to it in the orientation</w:t>
            </w:r>
          </w:p>
        </w:tc>
      </w:tr>
    </w:tbl>
    <w:p w:rsidR="00181546" w:rsidRDefault="00181546"/>
    <w:p w:rsidR="00F03FB1" w:rsidRDefault="00F03FB1" w:rsidP="00F03FB1">
      <w:pPr>
        <w:pStyle w:val="Heading2"/>
      </w:pPr>
      <w:bookmarkStart w:id="8" w:name="_Toc392938849"/>
      <w:proofErr w:type="spellStart"/>
      <w:r>
        <w:t>Annoucnement</w:t>
      </w:r>
      <w:bookmarkEnd w:id="8"/>
      <w:proofErr w:type="spellEnd"/>
    </w:p>
    <w:tbl>
      <w:tblPr>
        <w:tblStyle w:val="TableGrid"/>
        <w:tblW w:w="0" w:type="auto"/>
        <w:tblLook w:val="04A0" w:firstRow="1" w:lastRow="0" w:firstColumn="1" w:lastColumn="0" w:noHBand="0" w:noVBand="1"/>
      </w:tblPr>
      <w:tblGrid>
        <w:gridCol w:w="4788"/>
        <w:gridCol w:w="4788"/>
      </w:tblGrid>
      <w:tr w:rsidR="00F03FB1" w:rsidTr="00985180">
        <w:tc>
          <w:tcPr>
            <w:tcW w:w="4788" w:type="dxa"/>
          </w:tcPr>
          <w:p w:rsidR="00F03FB1" w:rsidRDefault="00F03FB1" w:rsidP="00985180">
            <w:r>
              <w:t>Welcome to course</w:t>
            </w:r>
          </w:p>
        </w:tc>
        <w:tc>
          <w:tcPr>
            <w:tcW w:w="4788" w:type="dxa"/>
          </w:tcPr>
          <w:p w:rsidR="00F03FB1" w:rsidRDefault="00F03FB1" w:rsidP="00985180"/>
        </w:tc>
      </w:tr>
      <w:tr w:rsidR="00F03FB1" w:rsidTr="00985180">
        <w:tc>
          <w:tcPr>
            <w:tcW w:w="4788" w:type="dxa"/>
          </w:tcPr>
          <w:p w:rsidR="00F03FB1" w:rsidRDefault="00F03FB1" w:rsidP="00985180">
            <w:r>
              <w:t>Extended online hours (with phone access) for first 3 days</w:t>
            </w:r>
          </w:p>
        </w:tc>
        <w:tc>
          <w:tcPr>
            <w:tcW w:w="4788" w:type="dxa"/>
          </w:tcPr>
          <w:p w:rsidR="00F03FB1" w:rsidRDefault="00F03FB1" w:rsidP="00985180"/>
        </w:tc>
      </w:tr>
      <w:tr w:rsidR="00F03FB1" w:rsidTr="00985180">
        <w:tc>
          <w:tcPr>
            <w:tcW w:w="4788" w:type="dxa"/>
          </w:tcPr>
          <w:p w:rsidR="00F03FB1" w:rsidRPr="00F03FB1" w:rsidRDefault="00F03FB1" w:rsidP="00985180">
            <w:r w:rsidRPr="00F03FB1">
              <w:t xml:space="preserve">If you </w:t>
            </w:r>
            <w:proofErr w:type="spellStart"/>
            <w:r w:rsidRPr="00F03FB1">
              <w:t>firefox</w:t>
            </w:r>
            <w:proofErr w:type="spellEnd"/>
          </w:p>
        </w:tc>
        <w:tc>
          <w:tcPr>
            <w:tcW w:w="4788" w:type="dxa"/>
          </w:tcPr>
          <w:p w:rsidR="00F03FB1" w:rsidRDefault="00F03FB1" w:rsidP="00985180">
            <w:r w:rsidRPr="00F03FB1">
              <w:t>The shield</w:t>
            </w:r>
          </w:p>
          <w:p w:rsidR="00F03FB1" w:rsidRPr="00F03FB1" w:rsidRDefault="00F03FB1" w:rsidP="00985180">
            <w:r>
              <w:t>The adobe acrobat and remember</w:t>
            </w:r>
          </w:p>
        </w:tc>
      </w:tr>
    </w:tbl>
    <w:p w:rsidR="00F03FB1" w:rsidRDefault="00F03FB1" w:rsidP="00F03FB1"/>
    <w:p w:rsidR="00F03FB1" w:rsidRDefault="00F03FB1"/>
    <w:p w:rsidR="00F03FB1" w:rsidRDefault="00F03FB1"/>
    <w:p w:rsidR="00181546" w:rsidRDefault="00181546" w:rsidP="00181546">
      <w:pPr>
        <w:pStyle w:val="Heading2"/>
      </w:pPr>
      <w:bookmarkStart w:id="9" w:name="_Toc392938850"/>
      <w:r>
        <w:t>New text for quizzes</w:t>
      </w:r>
      <w:bookmarkEnd w:id="9"/>
    </w:p>
    <w:tbl>
      <w:tblPr>
        <w:tblStyle w:val="TableGrid"/>
        <w:tblW w:w="0" w:type="auto"/>
        <w:tblLook w:val="04A0" w:firstRow="1" w:lastRow="0" w:firstColumn="1" w:lastColumn="0" w:noHBand="0" w:noVBand="1"/>
      </w:tblPr>
      <w:tblGrid>
        <w:gridCol w:w="4788"/>
        <w:gridCol w:w="6120"/>
      </w:tblGrid>
      <w:tr w:rsidR="00CE574A" w:rsidTr="008A52B6">
        <w:tc>
          <w:tcPr>
            <w:tcW w:w="4788" w:type="dxa"/>
          </w:tcPr>
          <w:p w:rsidR="00CE574A" w:rsidRDefault="00CE574A" w:rsidP="00732E9E"/>
        </w:tc>
        <w:tc>
          <w:tcPr>
            <w:tcW w:w="6120" w:type="dxa"/>
          </w:tcPr>
          <w:p w:rsidR="00CE574A" w:rsidRDefault="00CE574A" w:rsidP="00732E9E"/>
        </w:tc>
      </w:tr>
      <w:tr w:rsidR="00CE574A" w:rsidTr="008A52B6">
        <w:tc>
          <w:tcPr>
            <w:tcW w:w="4788" w:type="dxa"/>
          </w:tcPr>
          <w:p w:rsidR="00CE574A" w:rsidRDefault="008E36CA" w:rsidP="00732E9E">
            <w:r>
              <w:t xml:space="preserve">Check Your Knowledge quiz </w:t>
            </w:r>
            <w:r w:rsidR="000D60C4">
              <w:t>-1</w:t>
            </w:r>
            <w:r w:rsidR="000D60C4" w:rsidRPr="000D60C4">
              <w:rPr>
                <w:vertAlign w:val="superscript"/>
              </w:rPr>
              <w:t>st</w:t>
            </w:r>
            <w:r w:rsidR="000D60C4">
              <w:t xml:space="preserve"> one</w:t>
            </w:r>
          </w:p>
        </w:tc>
        <w:tc>
          <w:tcPr>
            <w:tcW w:w="6120" w:type="dxa"/>
          </w:tcPr>
          <w:p w:rsidR="007A5948" w:rsidRPr="007A5948" w:rsidRDefault="007A5948" w:rsidP="007A5948">
            <w:pPr>
              <w:spacing w:before="100" w:beforeAutospacing="1" w:after="100" w:afterAutospacing="1"/>
              <w:rPr>
                <w:rFonts w:ascii="Times New Roman" w:eastAsia="Times New Roman" w:hAnsi="Times New Roman" w:cs="Times New Roman"/>
                <w:sz w:val="24"/>
                <w:szCs w:val="24"/>
              </w:rPr>
            </w:pPr>
            <w:r w:rsidRPr="007A5948">
              <w:rPr>
                <w:rFonts w:ascii="Times New Roman" w:eastAsia="Times New Roman" w:hAnsi="Times New Roman" w:cs="Times New Roman"/>
                <w:sz w:val="24"/>
                <w:szCs w:val="24"/>
              </w:rPr>
              <w:t>Before you click on this quiz, WITHOUT looking anything up, decide your answers using the questions for the quiz on the link “Everything You Need for This Unit (except the maps).</w:t>
            </w:r>
            <w:r w:rsidR="000D60C4">
              <w:rPr>
                <w:rFonts w:ascii="Times New Roman" w:eastAsia="Times New Roman" w:hAnsi="Times New Roman" w:cs="Times New Roman"/>
                <w:sz w:val="24"/>
                <w:szCs w:val="24"/>
              </w:rPr>
              <w:t>”</w:t>
            </w:r>
            <w:r w:rsidRPr="007A5948">
              <w:rPr>
                <w:rFonts w:ascii="Times New Roman" w:eastAsia="Times New Roman" w:hAnsi="Times New Roman" w:cs="Times New Roman"/>
                <w:sz w:val="24"/>
                <w:szCs w:val="24"/>
              </w:rPr>
              <w:t xml:space="preserve"> You can </w:t>
            </w:r>
            <w:r w:rsidR="00D32A72">
              <w:rPr>
                <w:rFonts w:ascii="Times New Roman" w:eastAsia="Times New Roman" w:hAnsi="Times New Roman" w:cs="Times New Roman"/>
                <w:sz w:val="24"/>
                <w:szCs w:val="24"/>
              </w:rPr>
              <w:t>just</w:t>
            </w:r>
            <w:r w:rsidRPr="007A5948">
              <w:rPr>
                <w:rFonts w:ascii="Times New Roman" w:eastAsia="Times New Roman" w:hAnsi="Times New Roman" w:cs="Times New Roman"/>
                <w:sz w:val="24"/>
                <w:szCs w:val="24"/>
              </w:rPr>
              <w:t xml:space="preserve"> jot them down on a piece of notebook paper. </w:t>
            </w:r>
            <w:r w:rsidR="006E51C5">
              <w:rPr>
                <w:rFonts w:ascii="Times New Roman" w:eastAsia="Times New Roman" w:hAnsi="Times New Roman" w:cs="Times New Roman"/>
                <w:sz w:val="24"/>
                <w:szCs w:val="24"/>
              </w:rPr>
              <w:t xml:space="preserve">You will only have 10 minutes to answer all of the questions so you want to decide your choices before you </w:t>
            </w:r>
            <w:r w:rsidR="006E51C5">
              <w:rPr>
                <w:rFonts w:ascii="Times New Roman" w:eastAsia="Times New Roman" w:hAnsi="Times New Roman" w:cs="Times New Roman"/>
                <w:sz w:val="24"/>
                <w:szCs w:val="24"/>
              </w:rPr>
              <w:lastRenderedPageBreak/>
              <w:t>start the Check Your Knowledge quiz.</w:t>
            </w:r>
          </w:p>
          <w:p w:rsidR="007A5948" w:rsidRPr="007A5948" w:rsidRDefault="007A5948" w:rsidP="007A5948">
            <w:pPr>
              <w:spacing w:before="100" w:beforeAutospacing="1" w:after="100" w:afterAutospacing="1"/>
              <w:rPr>
                <w:rFonts w:ascii="Times New Roman" w:eastAsia="Times New Roman" w:hAnsi="Times New Roman" w:cs="Times New Roman"/>
                <w:sz w:val="24"/>
                <w:szCs w:val="24"/>
              </w:rPr>
            </w:pPr>
            <w:r w:rsidRPr="007A5948">
              <w:rPr>
                <w:rFonts w:ascii="Times New Roman" w:eastAsia="Times New Roman" w:hAnsi="Times New Roman" w:cs="Times New Roman"/>
                <w:sz w:val="24"/>
                <w:szCs w:val="24"/>
              </w:rPr>
              <w:t xml:space="preserve">Don’t worry about points. (They are extra credit anyway.) Focus on </w:t>
            </w:r>
            <w:r w:rsidR="006E51C5">
              <w:rPr>
                <w:rFonts w:ascii="Times New Roman" w:eastAsia="Times New Roman" w:hAnsi="Times New Roman" w:cs="Times New Roman"/>
                <w:sz w:val="24"/>
                <w:szCs w:val="24"/>
              </w:rPr>
              <w:t>measuring yourself as accurately as possible so you read less but learn what you do not know</w:t>
            </w:r>
            <w:r w:rsidRPr="007A5948">
              <w:rPr>
                <w:rFonts w:ascii="Times New Roman" w:eastAsia="Times New Roman" w:hAnsi="Times New Roman" w:cs="Times New Roman"/>
                <w:sz w:val="24"/>
                <w:szCs w:val="24"/>
              </w:rPr>
              <w:t xml:space="preserve">. </w:t>
            </w:r>
          </w:p>
          <w:p w:rsidR="00CE574A" w:rsidRDefault="007A5948" w:rsidP="007A5948">
            <w:r w:rsidRPr="007A5948">
              <w:rPr>
                <w:rFonts w:ascii="Times New Roman" w:eastAsia="Times New Roman" w:hAnsi="Times New Roman" w:cs="Times New Roman"/>
                <w:sz w:val="24"/>
                <w:szCs w:val="24"/>
              </w:rPr>
              <w:t xml:space="preserve">Requires a password because you can take it ONLY one time. The password is: </w:t>
            </w:r>
            <w:proofErr w:type="spellStart"/>
            <w:r w:rsidRPr="007A5948">
              <w:rPr>
                <w:rFonts w:ascii="Times New Roman" w:eastAsia="Times New Roman" w:hAnsi="Times New Roman" w:cs="Times New Roman"/>
                <w:sz w:val="24"/>
                <w:szCs w:val="24"/>
              </w:rPr>
              <w:t>onetimeonly</w:t>
            </w:r>
            <w:proofErr w:type="spellEnd"/>
          </w:p>
        </w:tc>
      </w:tr>
      <w:tr w:rsidR="000D60C4" w:rsidTr="008A52B6">
        <w:tc>
          <w:tcPr>
            <w:tcW w:w="4788" w:type="dxa"/>
          </w:tcPr>
          <w:p w:rsidR="000D60C4" w:rsidRDefault="000D60C4" w:rsidP="00732E9E">
            <w:r>
              <w:lastRenderedPageBreak/>
              <w:t>2ndand3rd</w:t>
            </w:r>
            <w:r w:rsidR="00E8114D">
              <w:t xml:space="preserve"> – caution make D and make G on those units</w:t>
            </w:r>
          </w:p>
        </w:tc>
        <w:tc>
          <w:tcPr>
            <w:tcW w:w="6120" w:type="dxa"/>
          </w:tcPr>
          <w:p w:rsidR="000D60C4" w:rsidRPr="007A5948" w:rsidRDefault="000D60C4" w:rsidP="000D60C4">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For how this quiz works, see the description under Quiz A – Check Your Knowledge quiz.</w:t>
            </w:r>
          </w:p>
        </w:tc>
      </w:tr>
      <w:tr w:rsidR="00CE574A" w:rsidTr="008A52B6">
        <w:tc>
          <w:tcPr>
            <w:tcW w:w="4788" w:type="dxa"/>
          </w:tcPr>
          <w:p w:rsidR="00CE574A" w:rsidRDefault="008E36CA" w:rsidP="00732E9E">
            <w:r>
              <w:t>practice</w:t>
            </w:r>
          </w:p>
        </w:tc>
        <w:tc>
          <w:tcPr>
            <w:tcW w:w="6120" w:type="dxa"/>
          </w:tcPr>
          <w:p w:rsidR="00EB290C" w:rsidRDefault="00EB290C" w:rsidP="007A594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If you missed question</w:t>
            </w:r>
            <w:r w:rsidR="00D32A72">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on the Check Your Knowledge quiz, look at the version of the quiz WITH Tips at "Everything You Need for This Unit (except the maps)." You can find where to read from the Tips or by using the index</w:t>
            </w:r>
            <w:r w:rsidR="00D32A72">
              <w:rPr>
                <w:rFonts w:ascii="Times New Roman" w:eastAsia="Times New Roman" w:hAnsi="Times New Roman" w:cs="Times New Roman"/>
                <w:sz w:val="24"/>
                <w:szCs w:val="24"/>
              </w:rPr>
              <w:t xml:space="preserve"> at the end of the textbook</w:t>
            </w:r>
            <w:r>
              <w:rPr>
                <w:rFonts w:ascii="Times New Roman" w:eastAsia="Times New Roman" w:hAnsi="Times New Roman" w:cs="Times New Roman"/>
                <w:sz w:val="24"/>
                <w:szCs w:val="24"/>
              </w:rPr>
              <w:t xml:space="preserve">. </w:t>
            </w:r>
            <w:r w:rsidR="006D7C05">
              <w:rPr>
                <w:rFonts w:ascii="Times New Roman" w:eastAsia="Times New Roman" w:hAnsi="Times New Roman" w:cs="Times New Roman"/>
                <w:sz w:val="24"/>
                <w:szCs w:val="24"/>
              </w:rPr>
              <w:t>You can also get—and give—help in your Working Group (a graded activity).</w:t>
            </w:r>
          </w:p>
          <w:p w:rsidR="00EB290C" w:rsidRDefault="00D32A72" w:rsidP="007A594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W</w:t>
            </w:r>
            <w:r w:rsidR="00EB290C">
              <w:rPr>
                <w:rFonts w:ascii="Times New Roman" w:eastAsia="Times New Roman" w:hAnsi="Times New Roman" w:cs="Times New Roman"/>
                <w:sz w:val="24"/>
                <w:szCs w:val="24"/>
              </w:rPr>
              <w:t>hen you think you understand all of the facts in the quiz, try t</w:t>
            </w:r>
            <w:r>
              <w:rPr>
                <w:rFonts w:ascii="Times New Roman" w:eastAsia="Times New Roman" w:hAnsi="Times New Roman" w:cs="Times New Roman"/>
                <w:sz w:val="24"/>
                <w:szCs w:val="24"/>
              </w:rPr>
              <w:t>his PRACTICE quiz. If you miss</w:t>
            </w:r>
            <w:r w:rsidR="00EB290C">
              <w:rPr>
                <w:rFonts w:ascii="Times New Roman" w:eastAsia="Times New Roman" w:hAnsi="Times New Roman" w:cs="Times New Roman"/>
                <w:sz w:val="24"/>
                <w:szCs w:val="24"/>
              </w:rPr>
              <w:t xml:space="preserve"> question</w:t>
            </w:r>
            <w:r>
              <w:rPr>
                <w:rFonts w:ascii="Times New Roman" w:eastAsia="Times New Roman" w:hAnsi="Times New Roman" w:cs="Times New Roman"/>
                <w:sz w:val="24"/>
                <w:szCs w:val="24"/>
              </w:rPr>
              <w:t>s</w:t>
            </w:r>
            <w:r w:rsidR="00EB290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read those and, when you are ready, you can try this quiz again.</w:t>
            </w:r>
          </w:p>
          <w:p w:rsidR="007A5948" w:rsidRPr="007A5948" w:rsidRDefault="00EB290C" w:rsidP="007A5948">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Each time, you see 10 different questions pulled from the entire quiz. </w:t>
            </w:r>
            <w:r w:rsidR="007A5948" w:rsidRPr="00EB290C">
              <w:rPr>
                <w:rFonts w:ascii="Times New Roman" w:eastAsia="Times New Roman" w:hAnsi="Times New Roman" w:cs="Times New Roman"/>
                <w:sz w:val="24"/>
                <w:szCs w:val="24"/>
              </w:rPr>
              <w:t>You may take quizzes for PRACTICE ONLY a maximum of 5 times, but the points do not count in your grade.</w:t>
            </w:r>
          </w:p>
          <w:p w:rsidR="00CE574A" w:rsidRDefault="00CE574A" w:rsidP="00732E9E"/>
        </w:tc>
      </w:tr>
      <w:tr w:rsidR="00E8114D" w:rsidTr="008A52B6">
        <w:tc>
          <w:tcPr>
            <w:tcW w:w="4788" w:type="dxa"/>
          </w:tcPr>
          <w:p w:rsidR="00E8114D" w:rsidRDefault="00E8114D" w:rsidP="00732E9E">
            <w:r>
              <w:t>2</w:t>
            </w:r>
            <w:r w:rsidRPr="00E8114D">
              <w:rPr>
                <w:vertAlign w:val="superscript"/>
              </w:rPr>
              <w:t>nd</w:t>
            </w:r>
            <w:r>
              <w:t xml:space="preserve"> and 3rd</w:t>
            </w:r>
          </w:p>
        </w:tc>
        <w:tc>
          <w:tcPr>
            <w:tcW w:w="6120" w:type="dxa"/>
          </w:tcPr>
          <w:p w:rsidR="00E8114D" w:rsidRDefault="00E8114D" w:rsidP="00E8114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For how this quiz works, see the description under Quiz A – PRACTICE ONLY.</w:t>
            </w:r>
          </w:p>
        </w:tc>
      </w:tr>
      <w:tr w:rsidR="00CE574A" w:rsidTr="008A52B6">
        <w:tc>
          <w:tcPr>
            <w:tcW w:w="4788" w:type="dxa"/>
          </w:tcPr>
          <w:p w:rsidR="00CE574A" w:rsidRDefault="00972CF2" w:rsidP="00732E9E">
            <w:r>
              <w:t>F</w:t>
            </w:r>
            <w:r w:rsidR="008E36CA">
              <w:t>inal</w:t>
            </w:r>
            <w:r>
              <w:t xml:space="preserve"> – caution </w:t>
            </w:r>
          </w:p>
        </w:tc>
        <w:tc>
          <w:tcPr>
            <w:tcW w:w="6120" w:type="dxa"/>
          </w:tcPr>
          <w:p w:rsidR="00972CF2" w:rsidRDefault="00D32A72" w:rsidP="00D32A72">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answer 10 questions pulled randomly from the entire quiz. </w:t>
            </w:r>
            <w:r w:rsidR="00972CF2">
              <w:rPr>
                <w:rFonts w:ascii="Times New Roman" w:eastAsia="Times New Roman" w:hAnsi="Times New Roman" w:cs="Times New Roman"/>
                <w:sz w:val="24"/>
                <w:szCs w:val="24"/>
              </w:rPr>
              <w:t xml:space="preserve">If you make 9 or 10 on this quiz by the date in the Course Schedule, you earn 2 extra points for staying current with your work. Look for the </w:t>
            </w:r>
            <w:r w:rsidR="000D60C4">
              <w:rPr>
                <w:rFonts w:ascii="Times New Roman" w:eastAsia="Times New Roman" w:hAnsi="Times New Roman" w:cs="Times New Roman"/>
                <w:sz w:val="24"/>
                <w:szCs w:val="24"/>
              </w:rPr>
              <w:t xml:space="preserve">extra </w:t>
            </w:r>
            <w:r w:rsidR="00972CF2">
              <w:rPr>
                <w:rFonts w:ascii="Times New Roman" w:eastAsia="Times New Roman" w:hAnsi="Times New Roman" w:cs="Times New Roman"/>
                <w:sz w:val="24"/>
                <w:szCs w:val="24"/>
              </w:rPr>
              <w:t xml:space="preserve">points at My Grades </w:t>
            </w:r>
            <w:r w:rsidR="00E8114D">
              <w:rPr>
                <w:rFonts w:ascii="Times New Roman" w:eastAsia="Times New Roman" w:hAnsi="Times New Roman" w:cs="Times New Roman"/>
                <w:sz w:val="24"/>
                <w:szCs w:val="24"/>
              </w:rPr>
              <w:t>in the grade</w:t>
            </w:r>
            <w:r w:rsidR="00972CF2">
              <w:rPr>
                <w:rFonts w:ascii="Times New Roman" w:eastAsia="Times New Roman" w:hAnsi="Times New Roman" w:cs="Times New Roman"/>
                <w:sz w:val="24"/>
                <w:szCs w:val="24"/>
              </w:rPr>
              <w:t xml:space="preserve"> </w:t>
            </w:r>
            <w:r w:rsidR="00472196">
              <w:rPr>
                <w:rFonts w:ascii="Times New Roman" w:eastAsia="Times New Roman" w:hAnsi="Times New Roman" w:cs="Times New Roman"/>
                <w:sz w:val="24"/>
                <w:szCs w:val="24"/>
              </w:rPr>
              <w:t xml:space="preserve">Quiz </w:t>
            </w:r>
            <w:proofErr w:type="spellStart"/>
            <w:proofErr w:type="gramStart"/>
            <w:r w:rsidR="00472196">
              <w:rPr>
                <w:rFonts w:ascii="Times New Roman" w:eastAsia="Times New Roman" w:hAnsi="Times New Roman" w:cs="Times New Roman"/>
                <w:sz w:val="24"/>
                <w:szCs w:val="24"/>
              </w:rPr>
              <w:t>A</w:t>
            </w:r>
            <w:proofErr w:type="spellEnd"/>
            <w:proofErr w:type="gramEnd"/>
            <w:r w:rsidR="00472196">
              <w:rPr>
                <w:rFonts w:ascii="Times New Roman" w:eastAsia="Times New Roman" w:hAnsi="Times New Roman" w:cs="Times New Roman"/>
                <w:sz w:val="24"/>
                <w:szCs w:val="24"/>
              </w:rPr>
              <w:t xml:space="preserve"> extra credit</w:t>
            </w:r>
            <w:r w:rsidR="00972CF2">
              <w:rPr>
                <w:rFonts w:ascii="Times New Roman" w:eastAsia="Times New Roman" w:hAnsi="Times New Roman" w:cs="Times New Roman"/>
                <w:sz w:val="24"/>
                <w:szCs w:val="24"/>
              </w:rPr>
              <w:t>.</w:t>
            </w:r>
          </w:p>
          <w:p w:rsidR="00D32A72" w:rsidRPr="00972CF2" w:rsidRDefault="00D32A72" w:rsidP="00D32A72">
            <w:pPr>
              <w:spacing w:before="100" w:beforeAutospacing="1" w:after="100" w:afterAutospacing="1"/>
              <w:rPr>
                <w:rFonts w:ascii="Times New Roman" w:eastAsia="Times New Roman" w:hAnsi="Times New Roman" w:cs="Times New Roman"/>
                <w:sz w:val="24"/>
                <w:szCs w:val="24"/>
              </w:rPr>
            </w:pPr>
            <w:r w:rsidRPr="00972CF2">
              <w:rPr>
                <w:rFonts w:ascii="Times New Roman" w:eastAsia="Times New Roman" w:hAnsi="Times New Roman" w:cs="Times New Roman"/>
                <w:sz w:val="24"/>
                <w:szCs w:val="24"/>
              </w:rPr>
              <w:t xml:space="preserve">Requires a password because you can take it ONLY one time. The password is: </w:t>
            </w:r>
            <w:proofErr w:type="spellStart"/>
            <w:r w:rsidRPr="00972CF2">
              <w:rPr>
                <w:rFonts w:ascii="Times New Roman" w:eastAsia="Times New Roman" w:hAnsi="Times New Roman" w:cs="Times New Roman"/>
                <w:sz w:val="24"/>
                <w:szCs w:val="24"/>
              </w:rPr>
              <w:t>onetimeonly</w:t>
            </w:r>
            <w:proofErr w:type="spellEnd"/>
          </w:p>
        </w:tc>
      </w:tr>
      <w:tr w:rsidR="00E8114D" w:rsidTr="008A52B6">
        <w:tc>
          <w:tcPr>
            <w:tcW w:w="4788" w:type="dxa"/>
          </w:tcPr>
          <w:p w:rsidR="00E8114D" w:rsidRDefault="00E8114D" w:rsidP="00732E9E">
            <w:r>
              <w:t>2</w:t>
            </w:r>
            <w:r w:rsidRPr="00E8114D">
              <w:rPr>
                <w:vertAlign w:val="superscript"/>
              </w:rPr>
              <w:t>nd</w:t>
            </w:r>
            <w:r>
              <w:t xml:space="preserve"> and 3rd</w:t>
            </w:r>
          </w:p>
        </w:tc>
        <w:tc>
          <w:tcPr>
            <w:tcW w:w="6120" w:type="dxa"/>
          </w:tcPr>
          <w:p w:rsidR="00E8114D" w:rsidRDefault="00E8114D" w:rsidP="00E8114D">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For how this quiz works, see the description under Quiz A – For 10 points. The only difference is</w:t>
            </w:r>
            <w:r w:rsidR="00D32A72">
              <w:rPr>
                <w:rFonts w:ascii="Times New Roman" w:eastAsia="Times New Roman" w:hAnsi="Times New Roman" w:cs="Times New Roman"/>
                <w:sz w:val="24"/>
                <w:szCs w:val="24"/>
              </w:rPr>
              <w:t xml:space="preserve"> that</w:t>
            </w:r>
            <w:r>
              <w:rPr>
                <w:rFonts w:ascii="Times New Roman" w:eastAsia="Times New Roman" w:hAnsi="Times New Roman" w:cs="Times New Roman"/>
                <w:sz w:val="24"/>
                <w:szCs w:val="24"/>
              </w:rPr>
              <w:t xml:space="preserve"> the name for the possible extra credit is </w:t>
            </w:r>
            <w:r w:rsidR="00472196">
              <w:rPr>
                <w:rFonts w:ascii="Times New Roman" w:eastAsia="Times New Roman" w:hAnsi="Times New Roman" w:cs="Times New Roman"/>
                <w:sz w:val="24"/>
                <w:szCs w:val="24"/>
              </w:rPr>
              <w:t>Quiz B extra credit</w:t>
            </w:r>
            <w:r>
              <w:rPr>
                <w:rFonts w:ascii="Times New Roman" w:eastAsia="Times New Roman" w:hAnsi="Times New Roman" w:cs="Times New Roman"/>
                <w:sz w:val="24"/>
                <w:szCs w:val="24"/>
              </w:rPr>
              <w:t>.</w:t>
            </w:r>
          </w:p>
          <w:p w:rsidR="00E8114D" w:rsidRDefault="00E8114D" w:rsidP="00E8114D">
            <w:pPr>
              <w:spacing w:before="100" w:beforeAutospacing="1" w:after="100" w:afterAutospacing="1"/>
              <w:rPr>
                <w:rFonts w:ascii="Times New Roman" w:eastAsia="Times New Roman" w:hAnsi="Times New Roman" w:cs="Times New Roman"/>
                <w:sz w:val="24"/>
                <w:szCs w:val="24"/>
              </w:rPr>
            </w:pPr>
          </w:p>
          <w:p w:rsidR="00E8114D" w:rsidRDefault="00E8114D" w:rsidP="00E8114D">
            <w:pPr>
              <w:spacing w:before="100" w:beforeAutospacing="1" w:after="100" w:afterAutospacing="1"/>
              <w:rPr>
                <w:rFonts w:ascii="Times New Roman" w:eastAsia="Times New Roman" w:hAnsi="Times New Roman" w:cs="Times New Roman"/>
                <w:sz w:val="24"/>
                <w:szCs w:val="24"/>
                <w:shd w:val="clear" w:color="auto" w:fill="BFBFBF" w:themeFill="background1" w:themeFillShade="BF"/>
              </w:rPr>
            </w:pPr>
            <w:r w:rsidRPr="00E8114D">
              <w:rPr>
                <w:rFonts w:ascii="Times New Roman" w:eastAsia="Times New Roman" w:hAnsi="Times New Roman" w:cs="Times New Roman"/>
                <w:sz w:val="24"/>
                <w:szCs w:val="24"/>
                <w:shd w:val="clear" w:color="auto" w:fill="BFBFBF" w:themeFill="background1" w:themeFillShade="BF"/>
              </w:rPr>
              <w:t xml:space="preserve">For how this quiz works, see the description under Quiz A – For 10 points, with the exception that  the 2 extra credit points for being current with your work will be at My Grades in the grade </w:t>
            </w:r>
            <w:r w:rsidR="00472196">
              <w:rPr>
                <w:rFonts w:ascii="Times New Roman" w:eastAsia="Times New Roman" w:hAnsi="Times New Roman" w:cs="Times New Roman"/>
                <w:sz w:val="24"/>
                <w:szCs w:val="24"/>
              </w:rPr>
              <w:t>Quiz C extra credit.</w:t>
            </w:r>
            <w:r w:rsidRPr="00E8114D">
              <w:rPr>
                <w:rFonts w:ascii="Times New Roman" w:eastAsia="Times New Roman" w:hAnsi="Times New Roman" w:cs="Times New Roman"/>
                <w:sz w:val="24"/>
                <w:szCs w:val="24"/>
                <w:shd w:val="clear" w:color="auto" w:fill="BFBFBF" w:themeFill="background1" w:themeFillShade="BF"/>
              </w:rPr>
              <w:t>.</w:t>
            </w:r>
          </w:p>
          <w:p w:rsidR="00472196" w:rsidRDefault="00472196" w:rsidP="00E8114D">
            <w:pPr>
              <w:spacing w:before="100" w:beforeAutospacing="1" w:after="100" w:afterAutospacing="1"/>
              <w:rPr>
                <w:rFonts w:ascii="Times New Roman" w:eastAsia="Times New Roman" w:hAnsi="Times New Roman" w:cs="Times New Roman"/>
                <w:sz w:val="24"/>
                <w:szCs w:val="24"/>
                <w:shd w:val="clear" w:color="auto" w:fill="BFBFBF" w:themeFill="background1" w:themeFillShade="BF"/>
              </w:rPr>
            </w:pPr>
          </w:p>
          <w:p w:rsidR="00472196" w:rsidRPr="00972CF2" w:rsidRDefault="00472196" w:rsidP="00E8114D">
            <w:pPr>
              <w:spacing w:before="100" w:beforeAutospacing="1" w:after="100" w:afterAutospacing="1"/>
              <w:rPr>
                <w:rFonts w:ascii="Times New Roman" w:eastAsia="Times New Roman" w:hAnsi="Times New Roman" w:cs="Times New Roman"/>
                <w:sz w:val="24"/>
                <w:szCs w:val="24"/>
              </w:rPr>
            </w:pPr>
          </w:p>
        </w:tc>
      </w:tr>
    </w:tbl>
    <w:p w:rsidR="00181546" w:rsidRDefault="00181546" w:rsidP="00181546"/>
    <w:tbl>
      <w:tblPr>
        <w:tblStyle w:val="TableGrid"/>
        <w:tblW w:w="0" w:type="auto"/>
        <w:tblLook w:val="04A0" w:firstRow="1" w:lastRow="0" w:firstColumn="1" w:lastColumn="0" w:noHBand="0" w:noVBand="1"/>
      </w:tblPr>
      <w:tblGrid>
        <w:gridCol w:w="4788"/>
        <w:gridCol w:w="6030"/>
      </w:tblGrid>
      <w:tr w:rsidR="00181546" w:rsidTr="008A52B6">
        <w:tc>
          <w:tcPr>
            <w:tcW w:w="4788" w:type="dxa"/>
          </w:tcPr>
          <w:p w:rsidR="00181546" w:rsidRDefault="00181546" w:rsidP="002E2902">
            <w:r>
              <w:rPr>
                <w:rFonts w:ascii="Arial" w:hAnsi="Arial" w:cs="Arial"/>
              </w:rPr>
              <w:t>You may take quizzes for PRACTICE ONLY a maximum of 5 times, but the points do not count in your grade.</w:t>
            </w:r>
          </w:p>
        </w:tc>
        <w:tc>
          <w:tcPr>
            <w:tcW w:w="6030" w:type="dxa"/>
          </w:tcPr>
          <w:p w:rsidR="00181546" w:rsidRDefault="00181546" w:rsidP="002E2902">
            <w:r>
              <w:t>Also change value to 5</w:t>
            </w:r>
          </w:p>
          <w:p w:rsidR="00181546" w:rsidRDefault="00181546" w:rsidP="002E2902">
            <w:r>
              <w:t>Did on  PRACTICE  for</w:t>
            </w:r>
          </w:p>
          <w:p w:rsidR="00181546" w:rsidRDefault="00181546" w:rsidP="002E2902">
            <w:r>
              <w:t xml:space="preserve">A  B   C </w:t>
            </w:r>
          </w:p>
        </w:tc>
      </w:tr>
      <w:tr w:rsidR="00181546" w:rsidTr="008A52B6">
        <w:tc>
          <w:tcPr>
            <w:tcW w:w="4788" w:type="dxa"/>
          </w:tcPr>
          <w:p w:rsidR="00181546" w:rsidRDefault="00181546" w:rsidP="002E2902"/>
        </w:tc>
        <w:tc>
          <w:tcPr>
            <w:tcW w:w="6030" w:type="dxa"/>
          </w:tcPr>
          <w:p w:rsidR="00181546" w:rsidRDefault="00181546" w:rsidP="002E2902">
            <w:r>
              <w:t>Caution if in the quizzes be sure the test description does not say password on practice</w:t>
            </w:r>
          </w:p>
        </w:tc>
      </w:tr>
    </w:tbl>
    <w:p w:rsidR="00181546" w:rsidRDefault="00181546" w:rsidP="00181546"/>
    <w:p w:rsidR="00181546" w:rsidRDefault="00181546" w:rsidP="00181546">
      <w:pPr>
        <w:pStyle w:val="Heading2"/>
      </w:pPr>
      <w:bookmarkStart w:id="10" w:name="_Toc392938851"/>
      <w:r>
        <w:t>Discussion</w:t>
      </w:r>
      <w:bookmarkEnd w:id="10"/>
    </w:p>
    <w:tbl>
      <w:tblPr>
        <w:tblStyle w:val="TableGrid"/>
        <w:tblW w:w="0" w:type="auto"/>
        <w:tblLook w:val="04A0" w:firstRow="1" w:lastRow="0" w:firstColumn="1" w:lastColumn="0" w:noHBand="0" w:noVBand="1"/>
      </w:tblPr>
      <w:tblGrid>
        <w:gridCol w:w="4788"/>
        <w:gridCol w:w="6120"/>
      </w:tblGrid>
      <w:tr w:rsidR="00181546" w:rsidTr="008A52B6">
        <w:tc>
          <w:tcPr>
            <w:tcW w:w="4788" w:type="dxa"/>
          </w:tcPr>
          <w:p w:rsidR="00181546" w:rsidRDefault="00181546" w:rsidP="002E2902">
            <w:r>
              <w:t>Change name of working groups if can</w:t>
            </w:r>
          </w:p>
        </w:tc>
        <w:tc>
          <w:tcPr>
            <w:tcW w:w="6120" w:type="dxa"/>
          </w:tcPr>
          <w:p w:rsidR="00181546" w:rsidRDefault="00044662" w:rsidP="002E2902">
            <w:r>
              <w:t>Per Michele  Working Group 1</w:t>
            </w:r>
          </w:p>
        </w:tc>
      </w:tr>
      <w:tr w:rsidR="00181546" w:rsidTr="008A52B6">
        <w:tc>
          <w:tcPr>
            <w:tcW w:w="4788" w:type="dxa"/>
          </w:tcPr>
          <w:p w:rsidR="00181546" w:rsidRDefault="00181546" w:rsidP="002E2902">
            <w:r>
              <w:t>Change name of units to what is in file</w:t>
            </w:r>
          </w:p>
        </w:tc>
        <w:tc>
          <w:tcPr>
            <w:tcW w:w="6120" w:type="dxa"/>
          </w:tcPr>
          <w:p w:rsidR="00181546" w:rsidRDefault="00AC3823" w:rsidP="002E2902">
            <w:r w:rsidRPr="00AC3823">
              <w:t>Unit 1 for Working Group 1</w:t>
            </w:r>
          </w:p>
          <w:p w:rsidR="00AC3823" w:rsidRDefault="00AC3823" w:rsidP="00AC3823">
            <w:r w:rsidRPr="00AC3823">
              <w:t xml:space="preserve">Unit </w:t>
            </w:r>
            <w:r>
              <w:t>2</w:t>
            </w:r>
            <w:r w:rsidRPr="00AC3823">
              <w:t xml:space="preserve"> for Working Group 1</w:t>
            </w:r>
          </w:p>
          <w:p w:rsidR="00AC3823" w:rsidRDefault="00AC3823" w:rsidP="00AC3823">
            <w:r w:rsidRPr="00AC3823">
              <w:t xml:space="preserve">Unit </w:t>
            </w:r>
            <w:r>
              <w:t>3</w:t>
            </w:r>
            <w:r w:rsidRPr="00AC3823">
              <w:t xml:space="preserve"> for Working Group 1</w:t>
            </w:r>
          </w:p>
        </w:tc>
      </w:tr>
      <w:tr w:rsidR="00181546" w:rsidTr="008A52B6">
        <w:tc>
          <w:tcPr>
            <w:tcW w:w="4788" w:type="dxa"/>
          </w:tcPr>
          <w:p w:rsidR="00181546" w:rsidRDefault="00181546" w:rsidP="002E2902">
            <w:r>
              <w:t>Post the examples—either in a folder called Examples of How to Post in Working Groups</w:t>
            </w:r>
          </w:p>
          <w:p w:rsidR="00181546" w:rsidRDefault="00181546" w:rsidP="002E2902"/>
        </w:tc>
        <w:tc>
          <w:tcPr>
            <w:tcW w:w="6120" w:type="dxa"/>
          </w:tcPr>
          <w:p w:rsidR="00181546" w:rsidRDefault="00181546" w:rsidP="002E2902"/>
        </w:tc>
      </w:tr>
      <w:tr w:rsidR="00181546" w:rsidTr="008A52B6">
        <w:tc>
          <w:tcPr>
            <w:tcW w:w="4788" w:type="dxa"/>
          </w:tcPr>
          <w:p w:rsidR="00181546" w:rsidRDefault="00596708" w:rsidP="002E2902">
            <w:r>
              <w:t>Need to post the topic</w:t>
            </w:r>
          </w:p>
        </w:tc>
        <w:tc>
          <w:tcPr>
            <w:tcW w:w="6120" w:type="dxa"/>
          </w:tcPr>
          <w:p w:rsidR="00181546" w:rsidRDefault="00181546" w:rsidP="002E2902"/>
        </w:tc>
      </w:tr>
      <w:tr w:rsidR="00181546" w:rsidTr="008A52B6">
        <w:tc>
          <w:tcPr>
            <w:tcW w:w="4788" w:type="dxa"/>
          </w:tcPr>
          <w:p w:rsidR="00181546" w:rsidRDefault="00181546" w:rsidP="002E2902">
            <w:r>
              <w:t xml:space="preserve">Put in syllabus that no posting in </w:t>
            </w:r>
            <w:proofErr w:type="spellStart"/>
            <w:r>
              <w:t>wg</w:t>
            </w:r>
            <w:proofErr w:type="spellEnd"/>
            <w:r>
              <w:t xml:space="preserve"> means you have to write </w:t>
            </w:r>
          </w:p>
        </w:tc>
        <w:tc>
          <w:tcPr>
            <w:tcW w:w="6120" w:type="dxa"/>
          </w:tcPr>
          <w:p w:rsidR="00181546" w:rsidRDefault="00181546" w:rsidP="002E2902"/>
        </w:tc>
      </w:tr>
      <w:tr w:rsidR="00181546" w:rsidTr="008A52B6">
        <w:tc>
          <w:tcPr>
            <w:tcW w:w="4788" w:type="dxa"/>
          </w:tcPr>
          <w:p w:rsidR="00181546" w:rsidRDefault="00181546" w:rsidP="002E2902">
            <w:r>
              <w:t>Build an example of the question you’</w:t>
            </w:r>
            <w:r w:rsidR="00C4434A">
              <w:t>d have to write to reveal you are reading or trying to read</w:t>
            </w:r>
          </w:p>
        </w:tc>
        <w:tc>
          <w:tcPr>
            <w:tcW w:w="6120" w:type="dxa"/>
          </w:tcPr>
          <w:p w:rsidR="00181546" w:rsidRDefault="00C4434A" w:rsidP="002E2902">
            <w:r>
              <w:t>Will run item analysis and find the 5 questions missed most frequently in quiz A (for example).</w:t>
            </w:r>
          </w:p>
          <w:p w:rsidR="00C4434A" w:rsidRDefault="00C4434A" w:rsidP="002E2902">
            <w:r>
              <w:t xml:space="preserve">Will build 5 questions </w:t>
            </w:r>
          </w:p>
          <w:p w:rsidR="00C4434A" w:rsidRPr="00C4434A" w:rsidRDefault="00C4434A" w:rsidP="002E2902">
            <w:pPr>
              <w:rPr>
                <w:b/>
                <w:highlight w:val="yellow"/>
              </w:rPr>
            </w:pPr>
            <w:r w:rsidRPr="00C4434A">
              <w:rPr>
                <w:b/>
                <w:highlight w:val="yellow"/>
              </w:rPr>
              <w:t xml:space="preserve">Need to test if you can still build an template </w:t>
            </w:r>
            <w:proofErr w:type="spellStart"/>
            <w:r w:rsidRPr="00C4434A">
              <w:rPr>
                <w:b/>
                <w:highlight w:val="yellow"/>
              </w:rPr>
              <w:t>fillin</w:t>
            </w:r>
            <w:proofErr w:type="spellEnd"/>
          </w:p>
          <w:p w:rsidR="00C4434A" w:rsidRPr="00C4434A" w:rsidRDefault="00C4434A" w:rsidP="00C4434A">
            <w:pPr>
              <w:rPr>
                <w:b/>
              </w:rPr>
            </w:pPr>
            <w:r w:rsidRPr="00C4434A">
              <w:rPr>
                <w:b/>
                <w:highlight w:val="yellow"/>
              </w:rPr>
              <w:t>Anyone who does not try to post in quiz A will have a</w:t>
            </w:r>
            <w:r>
              <w:rPr>
                <w:b/>
                <w:highlight w:val="yellow"/>
              </w:rPr>
              <w:t xml:space="preserve"> 10 point</w:t>
            </w:r>
            <w:r w:rsidRPr="00C4434A">
              <w:rPr>
                <w:b/>
                <w:highlight w:val="yellow"/>
              </w:rPr>
              <w:t xml:space="preserve"> question</w:t>
            </w:r>
            <w:r>
              <w:rPr>
                <w:b/>
              </w:rPr>
              <w:t xml:space="preserve"> to write on in quiz B instead of the 10 question  multiple choice</w:t>
            </w:r>
          </w:p>
        </w:tc>
      </w:tr>
    </w:tbl>
    <w:p w:rsidR="00181546" w:rsidRPr="00181546" w:rsidRDefault="00181546" w:rsidP="00181546"/>
    <w:p w:rsidR="002D7497" w:rsidRDefault="00181546" w:rsidP="00181546">
      <w:pPr>
        <w:pStyle w:val="Heading2"/>
      </w:pPr>
      <w:bookmarkStart w:id="11" w:name="_Toc392938852"/>
      <w:r>
        <w:t>Getting Started</w:t>
      </w:r>
      <w:bookmarkEnd w:id="11"/>
    </w:p>
    <w:tbl>
      <w:tblPr>
        <w:tblStyle w:val="TableGrid"/>
        <w:tblW w:w="0" w:type="auto"/>
        <w:tblLook w:val="04A0" w:firstRow="1" w:lastRow="0" w:firstColumn="1" w:lastColumn="0" w:noHBand="0" w:noVBand="1"/>
      </w:tblPr>
      <w:tblGrid>
        <w:gridCol w:w="4788"/>
        <w:gridCol w:w="6120"/>
      </w:tblGrid>
      <w:tr w:rsidR="00CE574A" w:rsidTr="008A52B6">
        <w:tc>
          <w:tcPr>
            <w:tcW w:w="4788" w:type="dxa"/>
          </w:tcPr>
          <w:p w:rsidR="006E0812" w:rsidRDefault="006E0812" w:rsidP="00732E9E">
            <w:r w:rsidRPr="006E0812">
              <w:t>Orientation to the Course &amp; FAQs - Includes graded tasks</w:t>
            </w:r>
          </w:p>
          <w:p w:rsidR="006E0812" w:rsidRDefault="006E0812" w:rsidP="00732E9E"/>
          <w:p w:rsidR="00CE574A" w:rsidRDefault="002D7497" w:rsidP="00732E9E">
            <w:r w:rsidRPr="002D7497">
              <w:t xml:space="preserve">- </w:t>
            </w:r>
            <w:r w:rsidRPr="00181546">
              <w:rPr>
                <w:strike/>
              </w:rPr>
              <w:t>REQUIRES Email to Earn the 10 Points</w:t>
            </w:r>
          </w:p>
        </w:tc>
        <w:tc>
          <w:tcPr>
            <w:tcW w:w="6120" w:type="dxa"/>
          </w:tcPr>
          <w:p w:rsidR="00CE574A" w:rsidRDefault="00181546" w:rsidP="00732E9E">
            <w:r>
              <w:t>Strike that out or change it to 5 or to</w:t>
            </w:r>
          </w:p>
          <w:p w:rsidR="00181546" w:rsidRDefault="00181546" w:rsidP="00732E9E">
            <w:r>
              <w:t>Includes REQUIRED tasks</w:t>
            </w:r>
          </w:p>
        </w:tc>
      </w:tr>
      <w:tr w:rsidR="00CE574A" w:rsidTr="008A52B6">
        <w:tc>
          <w:tcPr>
            <w:tcW w:w="4788" w:type="dxa"/>
          </w:tcPr>
          <w:p w:rsidR="00CE574A" w:rsidRDefault="002D7497" w:rsidP="00732E9E">
            <w:r w:rsidRPr="002D7497">
              <w:t>Good Habits for Evidence  - REQUIRES Email to Earn the 10 Points</w:t>
            </w:r>
          </w:p>
        </w:tc>
        <w:tc>
          <w:tcPr>
            <w:tcW w:w="6120" w:type="dxa"/>
          </w:tcPr>
          <w:p w:rsidR="00CE574A" w:rsidRDefault="006E0812" w:rsidP="00732E9E">
            <w:r>
              <w:t>Make it 20</w:t>
            </w:r>
          </w:p>
        </w:tc>
      </w:tr>
      <w:tr w:rsidR="006F676A" w:rsidTr="008A52B6">
        <w:tc>
          <w:tcPr>
            <w:tcW w:w="4788" w:type="dxa"/>
          </w:tcPr>
          <w:p w:rsidR="006F676A" w:rsidRPr="002D7497" w:rsidRDefault="006F676A" w:rsidP="00732E9E">
            <w:r>
              <w:t>First tasks are in 1</w:t>
            </w:r>
            <w:r w:rsidRPr="006F676A">
              <w:rPr>
                <w:vertAlign w:val="superscript"/>
              </w:rPr>
              <w:t>st</w:t>
            </w:r>
            <w:r>
              <w:t xml:space="preserve"> 2 dates</w:t>
            </w:r>
          </w:p>
        </w:tc>
        <w:tc>
          <w:tcPr>
            <w:tcW w:w="6120" w:type="dxa"/>
          </w:tcPr>
          <w:p w:rsidR="006F676A" w:rsidRDefault="006F676A" w:rsidP="00732E9E">
            <w:r>
              <w:t>That’s 2   (watch for the error of 3)</w:t>
            </w:r>
          </w:p>
        </w:tc>
      </w:tr>
    </w:tbl>
    <w:p w:rsidR="00420AD5" w:rsidRDefault="00420AD5"/>
    <w:p w:rsidR="00181546" w:rsidRDefault="00181546" w:rsidP="00181546">
      <w:pPr>
        <w:pStyle w:val="Heading2"/>
      </w:pPr>
      <w:bookmarkStart w:id="12" w:name="_Toc392938853"/>
      <w:r>
        <w:t>Video assignments</w:t>
      </w:r>
      <w:bookmarkEnd w:id="12"/>
    </w:p>
    <w:tbl>
      <w:tblPr>
        <w:tblStyle w:val="TableGrid"/>
        <w:tblW w:w="0" w:type="auto"/>
        <w:tblLook w:val="04A0" w:firstRow="1" w:lastRow="0" w:firstColumn="1" w:lastColumn="0" w:noHBand="0" w:noVBand="1"/>
      </w:tblPr>
      <w:tblGrid>
        <w:gridCol w:w="4788"/>
        <w:gridCol w:w="6120"/>
      </w:tblGrid>
      <w:tr w:rsidR="00CE574A" w:rsidTr="008A52B6">
        <w:tc>
          <w:tcPr>
            <w:tcW w:w="4788" w:type="dxa"/>
          </w:tcPr>
          <w:p w:rsidR="00CE574A" w:rsidRDefault="00420AD5" w:rsidP="00732E9E">
            <w:r>
              <w:t>Video text to use</w:t>
            </w:r>
          </w:p>
        </w:tc>
        <w:tc>
          <w:tcPr>
            <w:tcW w:w="6120" w:type="dxa"/>
          </w:tcPr>
          <w:p w:rsidR="00CE574A" w:rsidRDefault="00CE574A" w:rsidP="00732E9E"/>
        </w:tc>
      </w:tr>
      <w:tr w:rsidR="00CE574A" w:rsidTr="008A52B6">
        <w:tc>
          <w:tcPr>
            <w:tcW w:w="4788" w:type="dxa"/>
          </w:tcPr>
          <w:p w:rsidR="007F2EA1" w:rsidRPr="007F2EA1" w:rsidRDefault="007F2EA1" w:rsidP="007F2EA1">
            <w:pPr>
              <w:spacing w:before="100" w:beforeAutospacing="1" w:after="100" w:afterAutospacing="1"/>
              <w:rPr>
                <w:rFonts w:ascii="Times New Roman" w:eastAsia="Times New Roman" w:hAnsi="Times New Roman" w:cs="Times New Roman"/>
                <w:sz w:val="24"/>
                <w:szCs w:val="24"/>
              </w:rPr>
            </w:pPr>
            <w:r w:rsidRPr="007F2EA1">
              <w:rPr>
                <w:rFonts w:ascii="Times New Roman" w:eastAsia="Times New Roman" w:hAnsi="Times New Roman" w:cs="Times New Roman"/>
                <w:sz w:val="24"/>
                <w:szCs w:val="24"/>
              </w:rPr>
              <w:t>For how to use Blackboard's Assignment tool to download a file to complete and how to upload it once you finish it, go to the videos for students at On Demand for Students (on the left menu) or click on the link at the top--"How to Do the Video Assignments." Make sure you look at Blackboard's instructions for using its Assignments tool.</w:t>
            </w:r>
          </w:p>
          <w:p w:rsidR="007F2EA1" w:rsidRPr="007F2EA1" w:rsidRDefault="007F2EA1" w:rsidP="007F2EA1">
            <w:pPr>
              <w:spacing w:before="100" w:beforeAutospacing="1" w:after="100" w:afterAutospacing="1"/>
              <w:rPr>
                <w:rFonts w:ascii="Times New Roman" w:eastAsia="Times New Roman" w:hAnsi="Times New Roman" w:cs="Times New Roman"/>
                <w:sz w:val="24"/>
                <w:szCs w:val="24"/>
              </w:rPr>
            </w:pPr>
            <w:r w:rsidRPr="007F2EA1">
              <w:rPr>
                <w:rFonts w:ascii="Times New Roman" w:eastAsia="Times New Roman" w:hAnsi="Times New Roman" w:cs="Times New Roman"/>
                <w:sz w:val="24"/>
                <w:szCs w:val="24"/>
              </w:rPr>
              <w:t>For how to do this assignment and what to write in this file:</w:t>
            </w:r>
            <w:r w:rsidRPr="007F2EA1">
              <w:rPr>
                <w:rFonts w:ascii="Times New Roman" w:eastAsia="Times New Roman" w:hAnsi="Times New Roman" w:cs="Times New Roman"/>
                <w:sz w:val="24"/>
                <w:szCs w:val="24"/>
              </w:rPr>
              <w:br/>
            </w:r>
            <w:r w:rsidRPr="007F2EA1">
              <w:rPr>
                <w:rFonts w:ascii="Times New Roman" w:eastAsia="Times New Roman" w:hAnsi="Times New Roman" w:cs="Times New Roman"/>
                <w:sz w:val="24"/>
                <w:szCs w:val="24"/>
              </w:rPr>
              <w:lastRenderedPageBreak/>
              <w:t>1. Download this file.</w:t>
            </w:r>
          </w:p>
          <w:p w:rsidR="007F2EA1" w:rsidRPr="007F2EA1" w:rsidRDefault="007F2EA1" w:rsidP="007F2EA1">
            <w:pPr>
              <w:spacing w:before="100" w:beforeAutospacing="1" w:after="100" w:afterAutospacing="1"/>
              <w:rPr>
                <w:rFonts w:ascii="Times New Roman" w:eastAsia="Times New Roman" w:hAnsi="Times New Roman" w:cs="Times New Roman"/>
                <w:sz w:val="24"/>
                <w:szCs w:val="24"/>
              </w:rPr>
            </w:pPr>
            <w:r w:rsidRPr="007F2EA1">
              <w:rPr>
                <w:rFonts w:ascii="Times New Roman" w:eastAsia="Times New Roman" w:hAnsi="Times New Roman" w:cs="Times New Roman"/>
                <w:sz w:val="24"/>
                <w:szCs w:val="24"/>
              </w:rPr>
              <w:t xml:space="preserve">2. Look at the instructions at the top. </w:t>
            </w:r>
          </w:p>
          <w:p w:rsidR="007F2EA1" w:rsidRPr="007F2EA1" w:rsidRDefault="007F2EA1" w:rsidP="007F2EA1">
            <w:pPr>
              <w:spacing w:before="100" w:beforeAutospacing="1" w:after="100" w:afterAutospacing="1"/>
              <w:rPr>
                <w:rFonts w:ascii="Times New Roman" w:eastAsia="Times New Roman" w:hAnsi="Times New Roman" w:cs="Times New Roman"/>
                <w:sz w:val="24"/>
                <w:szCs w:val="24"/>
              </w:rPr>
            </w:pPr>
            <w:r w:rsidRPr="007F2EA1">
              <w:rPr>
                <w:rFonts w:ascii="Times New Roman" w:eastAsia="Times New Roman" w:hAnsi="Times New Roman" w:cs="Times New Roman"/>
                <w:sz w:val="24"/>
                <w:szCs w:val="24"/>
              </w:rPr>
              <w:t>3. View with care the three videos listed in the file. Focus on factual accuracy.</w:t>
            </w:r>
          </w:p>
          <w:p w:rsidR="007F2EA1" w:rsidRPr="007F2EA1" w:rsidRDefault="007F2EA1" w:rsidP="007F2EA1">
            <w:pPr>
              <w:spacing w:before="100" w:beforeAutospacing="1" w:after="100" w:afterAutospacing="1"/>
              <w:rPr>
                <w:rFonts w:ascii="Times New Roman" w:eastAsia="Times New Roman" w:hAnsi="Times New Roman" w:cs="Times New Roman"/>
                <w:sz w:val="24"/>
                <w:szCs w:val="24"/>
              </w:rPr>
            </w:pPr>
            <w:r w:rsidRPr="007F2EA1">
              <w:rPr>
                <w:rFonts w:ascii="Times New Roman" w:eastAsia="Times New Roman" w:hAnsi="Times New Roman" w:cs="Times New Roman"/>
                <w:sz w:val="24"/>
                <w:szCs w:val="24"/>
              </w:rPr>
              <w:t>4. Write briefly and according to the instructions.</w:t>
            </w:r>
          </w:p>
          <w:p w:rsidR="00CE574A" w:rsidRDefault="00CE574A" w:rsidP="00732E9E"/>
        </w:tc>
        <w:tc>
          <w:tcPr>
            <w:tcW w:w="6120" w:type="dxa"/>
          </w:tcPr>
          <w:p w:rsidR="00CE574A" w:rsidRDefault="00CE574A" w:rsidP="00732E9E"/>
        </w:tc>
      </w:tr>
    </w:tbl>
    <w:p w:rsidR="00096063" w:rsidRDefault="00096063" w:rsidP="00732E9E"/>
    <w:sectPr w:rsidR="00096063" w:rsidSect="006700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650B6"/>
    <w:multiLevelType w:val="hybridMultilevel"/>
    <w:tmpl w:val="D66477FE"/>
    <w:lvl w:ilvl="0" w:tplc="04090001">
      <w:start w:val="1"/>
      <w:numFmt w:val="bullet"/>
      <w:lvlText w:val=""/>
      <w:lvlJc w:val="left"/>
      <w:pPr>
        <w:tabs>
          <w:tab w:val="num" w:pos="360"/>
        </w:tabs>
        <w:ind w:left="360" w:hanging="360"/>
      </w:pPr>
      <w:rPr>
        <w:rFonts w:ascii="Symbol" w:hAnsi="Symbol" w:hint="default"/>
      </w:rPr>
    </w:lvl>
    <w:lvl w:ilvl="1" w:tplc="1DD26CC8">
      <w:numFmt w:val="bullet"/>
      <w:lvlText w:val="-"/>
      <w:lvlJc w:val="left"/>
      <w:pPr>
        <w:tabs>
          <w:tab w:val="num" w:pos="1080"/>
        </w:tabs>
        <w:ind w:left="1080" w:hanging="360"/>
      </w:pPr>
      <w:rPr>
        <w:rFonts w:ascii="Arial" w:eastAsia="Arial" w:hAnsi="Arial" w:cs="Arial"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nsid w:val="327146DC"/>
    <w:multiLevelType w:val="multilevel"/>
    <w:tmpl w:val="734CA0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7956AB"/>
    <w:multiLevelType w:val="hybridMultilevel"/>
    <w:tmpl w:val="41B40650"/>
    <w:lvl w:ilvl="0" w:tplc="405A291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
    <w:nsid w:val="6D59441B"/>
    <w:multiLevelType w:val="multilevel"/>
    <w:tmpl w:val="250A6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626E1F"/>
    <w:multiLevelType w:val="multilevel"/>
    <w:tmpl w:val="CADE5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6800B4"/>
    <w:multiLevelType w:val="hybridMultilevel"/>
    <w:tmpl w:val="2AB24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E9E"/>
    <w:rsid w:val="000027BA"/>
    <w:rsid w:val="00044662"/>
    <w:rsid w:val="00077E4F"/>
    <w:rsid w:val="00082946"/>
    <w:rsid w:val="00096063"/>
    <w:rsid w:val="000D60C4"/>
    <w:rsid w:val="000E09C7"/>
    <w:rsid w:val="000E6ED9"/>
    <w:rsid w:val="00156B66"/>
    <w:rsid w:val="00162075"/>
    <w:rsid w:val="00181546"/>
    <w:rsid w:val="00192E2A"/>
    <w:rsid w:val="001E00CB"/>
    <w:rsid w:val="001E70BF"/>
    <w:rsid w:val="00237E26"/>
    <w:rsid w:val="00264100"/>
    <w:rsid w:val="002D7497"/>
    <w:rsid w:val="002D7713"/>
    <w:rsid w:val="0030040C"/>
    <w:rsid w:val="003063D8"/>
    <w:rsid w:val="003145D0"/>
    <w:rsid w:val="00381587"/>
    <w:rsid w:val="003A28A8"/>
    <w:rsid w:val="003B02AC"/>
    <w:rsid w:val="003D6574"/>
    <w:rsid w:val="00420AD5"/>
    <w:rsid w:val="00423AD7"/>
    <w:rsid w:val="00436BC4"/>
    <w:rsid w:val="00437A53"/>
    <w:rsid w:val="00471960"/>
    <w:rsid w:val="00472196"/>
    <w:rsid w:val="004A0432"/>
    <w:rsid w:val="004C0D22"/>
    <w:rsid w:val="004F4FB9"/>
    <w:rsid w:val="00512EAF"/>
    <w:rsid w:val="00560F4A"/>
    <w:rsid w:val="00596708"/>
    <w:rsid w:val="0059774C"/>
    <w:rsid w:val="00612700"/>
    <w:rsid w:val="00670047"/>
    <w:rsid w:val="0069328A"/>
    <w:rsid w:val="006D7C05"/>
    <w:rsid w:val="006E0812"/>
    <w:rsid w:val="006E288A"/>
    <w:rsid w:val="006E51C5"/>
    <w:rsid w:val="006E6ED2"/>
    <w:rsid w:val="006F676A"/>
    <w:rsid w:val="00732E9E"/>
    <w:rsid w:val="0079081F"/>
    <w:rsid w:val="007A5948"/>
    <w:rsid w:val="007C3C16"/>
    <w:rsid w:val="007C4966"/>
    <w:rsid w:val="007F2EA1"/>
    <w:rsid w:val="00811ED6"/>
    <w:rsid w:val="008145EB"/>
    <w:rsid w:val="00837889"/>
    <w:rsid w:val="00876F80"/>
    <w:rsid w:val="008809DA"/>
    <w:rsid w:val="008A52B6"/>
    <w:rsid w:val="008C2B96"/>
    <w:rsid w:val="008D71A8"/>
    <w:rsid w:val="008E36CA"/>
    <w:rsid w:val="008F6B63"/>
    <w:rsid w:val="00972CF2"/>
    <w:rsid w:val="009B28E9"/>
    <w:rsid w:val="009D01D6"/>
    <w:rsid w:val="009F74C7"/>
    <w:rsid w:val="00A601FA"/>
    <w:rsid w:val="00A91B37"/>
    <w:rsid w:val="00AC3823"/>
    <w:rsid w:val="00B07F2A"/>
    <w:rsid w:val="00B92889"/>
    <w:rsid w:val="00BD3770"/>
    <w:rsid w:val="00C047F0"/>
    <w:rsid w:val="00C17809"/>
    <w:rsid w:val="00C4434A"/>
    <w:rsid w:val="00C514E8"/>
    <w:rsid w:val="00C74B0B"/>
    <w:rsid w:val="00C80D41"/>
    <w:rsid w:val="00CA2B98"/>
    <w:rsid w:val="00CB1186"/>
    <w:rsid w:val="00CE365D"/>
    <w:rsid w:val="00CE574A"/>
    <w:rsid w:val="00D23565"/>
    <w:rsid w:val="00D32A72"/>
    <w:rsid w:val="00D52D36"/>
    <w:rsid w:val="00D6242A"/>
    <w:rsid w:val="00D744BF"/>
    <w:rsid w:val="00E023D5"/>
    <w:rsid w:val="00E214A3"/>
    <w:rsid w:val="00E8114D"/>
    <w:rsid w:val="00EA3761"/>
    <w:rsid w:val="00EB290C"/>
    <w:rsid w:val="00EB68E1"/>
    <w:rsid w:val="00EB7815"/>
    <w:rsid w:val="00EE3CDD"/>
    <w:rsid w:val="00F03FB1"/>
    <w:rsid w:val="00F202D0"/>
    <w:rsid w:val="00F63123"/>
    <w:rsid w:val="00FA6313"/>
    <w:rsid w:val="00FE3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0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08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B63"/>
    <w:pPr>
      <w:ind w:left="720"/>
      <w:contextualSpacing/>
    </w:pPr>
  </w:style>
  <w:style w:type="paragraph" w:styleId="NormalWeb">
    <w:name w:val="Normal (Web)"/>
    <w:basedOn w:val="Normal"/>
    <w:uiPriority w:val="99"/>
    <w:semiHidden/>
    <w:unhideWhenUsed/>
    <w:rsid w:val="003D6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AD5"/>
    <w:rPr>
      <w:b/>
      <w:bCs/>
    </w:rPr>
  </w:style>
  <w:style w:type="character" w:customStyle="1" w:styleId="Heading2Char">
    <w:name w:val="Heading 2 Char"/>
    <w:basedOn w:val="DefaultParagraphFont"/>
    <w:link w:val="Heading2"/>
    <w:uiPriority w:val="9"/>
    <w:rsid w:val="0018154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081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E0812"/>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6E0812"/>
    <w:pPr>
      <w:spacing w:after="100"/>
      <w:ind w:left="220"/>
    </w:pPr>
  </w:style>
  <w:style w:type="character" w:styleId="Hyperlink">
    <w:name w:val="Hyperlink"/>
    <w:basedOn w:val="DefaultParagraphFont"/>
    <w:uiPriority w:val="99"/>
    <w:unhideWhenUsed/>
    <w:rsid w:val="006E08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E081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154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E08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6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B63"/>
    <w:pPr>
      <w:ind w:left="720"/>
      <w:contextualSpacing/>
    </w:pPr>
  </w:style>
  <w:style w:type="paragraph" w:styleId="NormalWeb">
    <w:name w:val="Normal (Web)"/>
    <w:basedOn w:val="Normal"/>
    <w:uiPriority w:val="99"/>
    <w:semiHidden/>
    <w:unhideWhenUsed/>
    <w:rsid w:val="003D65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20AD5"/>
    <w:rPr>
      <w:b/>
      <w:bCs/>
    </w:rPr>
  </w:style>
  <w:style w:type="character" w:customStyle="1" w:styleId="Heading2Char">
    <w:name w:val="Heading 2 Char"/>
    <w:basedOn w:val="DefaultParagraphFont"/>
    <w:link w:val="Heading2"/>
    <w:uiPriority w:val="9"/>
    <w:rsid w:val="00181546"/>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6E081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6E0812"/>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6E0812"/>
    <w:pPr>
      <w:spacing w:after="100"/>
      <w:ind w:left="220"/>
    </w:pPr>
  </w:style>
  <w:style w:type="character" w:styleId="Hyperlink">
    <w:name w:val="Hyperlink"/>
    <w:basedOn w:val="DefaultParagraphFont"/>
    <w:uiPriority w:val="99"/>
    <w:unhideWhenUsed/>
    <w:rsid w:val="006E08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05865">
      <w:bodyDiv w:val="1"/>
      <w:marLeft w:val="0"/>
      <w:marRight w:val="0"/>
      <w:marTop w:val="0"/>
      <w:marBottom w:val="0"/>
      <w:divBdr>
        <w:top w:val="none" w:sz="0" w:space="0" w:color="auto"/>
        <w:left w:val="none" w:sz="0" w:space="0" w:color="auto"/>
        <w:bottom w:val="none" w:sz="0" w:space="0" w:color="auto"/>
        <w:right w:val="none" w:sz="0" w:space="0" w:color="auto"/>
      </w:divBdr>
    </w:div>
    <w:div w:id="190725424">
      <w:bodyDiv w:val="1"/>
      <w:marLeft w:val="120"/>
      <w:marRight w:val="120"/>
      <w:marTop w:val="120"/>
      <w:marBottom w:val="120"/>
      <w:divBdr>
        <w:top w:val="none" w:sz="0" w:space="0" w:color="auto"/>
        <w:left w:val="none" w:sz="0" w:space="0" w:color="auto"/>
        <w:bottom w:val="none" w:sz="0" w:space="0" w:color="auto"/>
        <w:right w:val="none" w:sz="0" w:space="0" w:color="auto"/>
      </w:divBdr>
    </w:div>
    <w:div w:id="495725827">
      <w:bodyDiv w:val="1"/>
      <w:marLeft w:val="120"/>
      <w:marRight w:val="120"/>
      <w:marTop w:val="120"/>
      <w:marBottom w:val="120"/>
      <w:divBdr>
        <w:top w:val="none" w:sz="0" w:space="0" w:color="auto"/>
        <w:left w:val="none" w:sz="0" w:space="0" w:color="auto"/>
        <w:bottom w:val="none" w:sz="0" w:space="0" w:color="auto"/>
        <w:right w:val="none" w:sz="0" w:space="0" w:color="auto"/>
      </w:divBdr>
    </w:div>
    <w:div w:id="497036259">
      <w:bodyDiv w:val="1"/>
      <w:marLeft w:val="0"/>
      <w:marRight w:val="0"/>
      <w:marTop w:val="0"/>
      <w:marBottom w:val="0"/>
      <w:divBdr>
        <w:top w:val="none" w:sz="0" w:space="0" w:color="auto"/>
        <w:left w:val="none" w:sz="0" w:space="0" w:color="auto"/>
        <w:bottom w:val="none" w:sz="0" w:space="0" w:color="auto"/>
        <w:right w:val="none" w:sz="0" w:space="0" w:color="auto"/>
      </w:divBdr>
    </w:div>
    <w:div w:id="550458443">
      <w:bodyDiv w:val="1"/>
      <w:marLeft w:val="0"/>
      <w:marRight w:val="0"/>
      <w:marTop w:val="0"/>
      <w:marBottom w:val="0"/>
      <w:divBdr>
        <w:top w:val="none" w:sz="0" w:space="0" w:color="auto"/>
        <w:left w:val="none" w:sz="0" w:space="0" w:color="auto"/>
        <w:bottom w:val="none" w:sz="0" w:space="0" w:color="auto"/>
        <w:right w:val="none" w:sz="0" w:space="0" w:color="auto"/>
      </w:divBdr>
    </w:div>
    <w:div w:id="633757474">
      <w:bodyDiv w:val="1"/>
      <w:marLeft w:val="0"/>
      <w:marRight w:val="0"/>
      <w:marTop w:val="0"/>
      <w:marBottom w:val="0"/>
      <w:divBdr>
        <w:top w:val="none" w:sz="0" w:space="0" w:color="auto"/>
        <w:left w:val="none" w:sz="0" w:space="0" w:color="auto"/>
        <w:bottom w:val="none" w:sz="0" w:space="0" w:color="auto"/>
        <w:right w:val="none" w:sz="0" w:space="0" w:color="auto"/>
      </w:divBdr>
    </w:div>
    <w:div w:id="713971637">
      <w:bodyDiv w:val="1"/>
      <w:marLeft w:val="0"/>
      <w:marRight w:val="0"/>
      <w:marTop w:val="0"/>
      <w:marBottom w:val="0"/>
      <w:divBdr>
        <w:top w:val="none" w:sz="0" w:space="0" w:color="auto"/>
        <w:left w:val="none" w:sz="0" w:space="0" w:color="auto"/>
        <w:bottom w:val="none" w:sz="0" w:space="0" w:color="auto"/>
        <w:right w:val="none" w:sz="0" w:space="0" w:color="auto"/>
      </w:divBdr>
    </w:div>
    <w:div w:id="742289508">
      <w:bodyDiv w:val="1"/>
      <w:marLeft w:val="120"/>
      <w:marRight w:val="120"/>
      <w:marTop w:val="120"/>
      <w:marBottom w:val="120"/>
      <w:divBdr>
        <w:top w:val="none" w:sz="0" w:space="0" w:color="auto"/>
        <w:left w:val="none" w:sz="0" w:space="0" w:color="auto"/>
        <w:bottom w:val="none" w:sz="0" w:space="0" w:color="auto"/>
        <w:right w:val="none" w:sz="0" w:space="0" w:color="auto"/>
      </w:divBdr>
    </w:div>
    <w:div w:id="832573009">
      <w:bodyDiv w:val="1"/>
      <w:marLeft w:val="0"/>
      <w:marRight w:val="0"/>
      <w:marTop w:val="0"/>
      <w:marBottom w:val="0"/>
      <w:divBdr>
        <w:top w:val="none" w:sz="0" w:space="0" w:color="auto"/>
        <w:left w:val="none" w:sz="0" w:space="0" w:color="auto"/>
        <w:bottom w:val="none" w:sz="0" w:space="0" w:color="auto"/>
        <w:right w:val="none" w:sz="0" w:space="0" w:color="auto"/>
      </w:divBdr>
    </w:div>
    <w:div w:id="861473549">
      <w:bodyDiv w:val="1"/>
      <w:marLeft w:val="0"/>
      <w:marRight w:val="0"/>
      <w:marTop w:val="0"/>
      <w:marBottom w:val="0"/>
      <w:divBdr>
        <w:top w:val="none" w:sz="0" w:space="0" w:color="auto"/>
        <w:left w:val="none" w:sz="0" w:space="0" w:color="auto"/>
        <w:bottom w:val="none" w:sz="0" w:space="0" w:color="auto"/>
        <w:right w:val="none" w:sz="0" w:space="0" w:color="auto"/>
      </w:divBdr>
    </w:div>
    <w:div w:id="1009059408">
      <w:bodyDiv w:val="1"/>
      <w:marLeft w:val="120"/>
      <w:marRight w:val="120"/>
      <w:marTop w:val="120"/>
      <w:marBottom w:val="120"/>
      <w:divBdr>
        <w:top w:val="none" w:sz="0" w:space="0" w:color="auto"/>
        <w:left w:val="none" w:sz="0" w:space="0" w:color="auto"/>
        <w:bottom w:val="none" w:sz="0" w:space="0" w:color="auto"/>
        <w:right w:val="none" w:sz="0" w:space="0" w:color="auto"/>
      </w:divBdr>
    </w:div>
    <w:div w:id="1115175709">
      <w:bodyDiv w:val="1"/>
      <w:marLeft w:val="0"/>
      <w:marRight w:val="0"/>
      <w:marTop w:val="0"/>
      <w:marBottom w:val="0"/>
      <w:divBdr>
        <w:top w:val="none" w:sz="0" w:space="0" w:color="auto"/>
        <w:left w:val="none" w:sz="0" w:space="0" w:color="auto"/>
        <w:bottom w:val="none" w:sz="0" w:space="0" w:color="auto"/>
        <w:right w:val="none" w:sz="0" w:space="0" w:color="auto"/>
      </w:divBdr>
      <w:divsChild>
        <w:div w:id="547030552">
          <w:marLeft w:val="0"/>
          <w:marRight w:val="0"/>
          <w:marTop w:val="0"/>
          <w:marBottom w:val="0"/>
          <w:divBdr>
            <w:top w:val="none" w:sz="0" w:space="0" w:color="auto"/>
            <w:left w:val="none" w:sz="0" w:space="0" w:color="auto"/>
            <w:bottom w:val="none" w:sz="0" w:space="0" w:color="auto"/>
            <w:right w:val="none" w:sz="0" w:space="0" w:color="auto"/>
          </w:divBdr>
          <w:divsChild>
            <w:div w:id="6709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889357">
      <w:bodyDiv w:val="1"/>
      <w:marLeft w:val="0"/>
      <w:marRight w:val="0"/>
      <w:marTop w:val="0"/>
      <w:marBottom w:val="0"/>
      <w:divBdr>
        <w:top w:val="none" w:sz="0" w:space="0" w:color="auto"/>
        <w:left w:val="none" w:sz="0" w:space="0" w:color="auto"/>
        <w:bottom w:val="none" w:sz="0" w:space="0" w:color="auto"/>
        <w:right w:val="none" w:sz="0" w:space="0" w:color="auto"/>
      </w:divBdr>
    </w:div>
    <w:div w:id="1340350912">
      <w:bodyDiv w:val="1"/>
      <w:marLeft w:val="120"/>
      <w:marRight w:val="120"/>
      <w:marTop w:val="120"/>
      <w:marBottom w:val="120"/>
      <w:divBdr>
        <w:top w:val="none" w:sz="0" w:space="0" w:color="auto"/>
        <w:left w:val="none" w:sz="0" w:space="0" w:color="auto"/>
        <w:bottom w:val="none" w:sz="0" w:space="0" w:color="auto"/>
        <w:right w:val="none" w:sz="0" w:space="0" w:color="auto"/>
      </w:divBdr>
    </w:div>
    <w:div w:id="1461875457">
      <w:bodyDiv w:val="1"/>
      <w:marLeft w:val="120"/>
      <w:marRight w:val="120"/>
      <w:marTop w:val="120"/>
      <w:marBottom w:val="120"/>
      <w:divBdr>
        <w:top w:val="none" w:sz="0" w:space="0" w:color="auto"/>
        <w:left w:val="none" w:sz="0" w:space="0" w:color="auto"/>
        <w:bottom w:val="none" w:sz="0" w:space="0" w:color="auto"/>
        <w:right w:val="none" w:sz="0" w:space="0" w:color="auto"/>
      </w:divBdr>
    </w:div>
    <w:div w:id="1464226254">
      <w:bodyDiv w:val="1"/>
      <w:marLeft w:val="120"/>
      <w:marRight w:val="120"/>
      <w:marTop w:val="120"/>
      <w:marBottom w:val="120"/>
      <w:divBdr>
        <w:top w:val="none" w:sz="0" w:space="0" w:color="auto"/>
        <w:left w:val="none" w:sz="0" w:space="0" w:color="auto"/>
        <w:bottom w:val="none" w:sz="0" w:space="0" w:color="auto"/>
        <w:right w:val="none" w:sz="0" w:space="0" w:color="auto"/>
      </w:divBdr>
    </w:div>
    <w:div w:id="1553735302">
      <w:bodyDiv w:val="1"/>
      <w:marLeft w:val="0"/>
      <w:marRight w:val="0"/>
      <w:marTop w:val="0"/>
      <w:marBottom w:val="0"/>
      <w:divBdr>
        <w:top w:val="none" w:sz="0" w:space="0" w:color="auto"/>
        <w:left w:val="none" w:sz="0" w:space="0" w:color="auto"/>
        <w:bottom w:val="none" w:sz="0" w:space="0" w:color="auto"/>
        <w:right w:val="none" w:sz="0" w:space="0" w:color="auto"/>
      </w:divBdr>
    </w:div>
    <w:div w:id="1723597080">
      <w:bodyDiv w:val="1"/>
      <w:marLeft w:val="120"/>
      <w:marRight w:val="120"/>
      <w:marTop w:val="120"/>
      <w:marBottom w:val="120"/>
      <w:divBdr>
        <w:top w:val="none" w:sz="0" w:space="0" w:color="auto"/>
        <w:left w:val="none" w:sz="0" w:space="0" w:color="auto"/>
        <w:bottom w:val="none" w:sz="0" w:space="0" w:color="auto"/>
        <w:right w:val="none" w:sz="0" w:space="0" w:color="auto"/>
      </w:divBdr>
    </w:div>
    <w:div w:id="208896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jbibus.com/1302_History_Changes_Writing.htm" TargetMode="External"/><Relationship Id="rId3" Type="http://schemas.openxmlformats.org/officeDocument/2006/relationships/styles" Target="styles.xml"/><Relationship Id="rId7" Type="http://schemas.openxmlformats.org/officeDocument/2006/relationships/hyperlink" Target="http://www.cjbibus.com/1302_PossibleWriting_Unit1_DL.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cjc.blackbo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CE340-B1C6-4F2D-8793-BF9268CF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1</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Bibus</dc:creator>
  <cp:lastModifiedBy>CJ Bibus</cp:lastModifiedBy>
  <cp:revision>10</cp:revision>
  <dcterms:created xsi:type="dcterms:W3CDTF">2014-07-12T18:01:00Z</dcterms:created>
  <dcterms:modified xsi:type="dcterms:W3CDTF">2014-07-13T00:33:00Z</dcterms:modified>
</cp:coreProperties>
</file>