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7"/>
        <w:gridCol w:w="10903"/>
      </w:tblGrid>
      <w:tr w:rsidR="001C576F" w:rsidRPr="005513B0" w:rsidTr="003815E3">
        <w:tc>
          <w:tcPr>
            <w:tcW w:w="257" w:type="dxa"/>
          </w:tcPr>
          <w:p w:rsidR="001C576F" w:rsidRPr="005513B0" w:rsidRDefault="001C576F" w:rsidP="003815E3">
            <w:pPr>
              <w:rPr>
                <w:rFonts w:ascii="Arial" w:hAnsi="Arial" w:cs="Arial"/>
                <w:sz w:val="20"/>
                <w:szCs w:val="20"/>
              </w:rPr>
            </w:pPr>
            <w:r w:rsidRPr="005513B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903" w:type="dxa"/>
          </w:tcPr>
          <w:p w:rsidR="001C576F" w:rsidRPr="005513B0" w:rsidRDefault="001C576F" w:rsidP="003815E3">
            <w:pPr>
              <w:pStyle w:val="NLQ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5513B0">
              <w:rPr>
                <w:rFonts w:ascii="Arial" w:hAnsi="Arial" w:cs="Arial"/>
                <w:sz w:val="20"/>
              </w:rPr>
              <w:t>The final Missouri Compromise</w:t>
            </w:r>
          </w:p>
          <w:p w:rsidR="001C576F" w:rsidRPr="005513B0" w:rsidRDefault="001C576F" w:rsidP="003815E3">
            <w:pPr>
              <w:pStyle w:val="NLsubQS"/>
              <w:tabs>
                <w:tab w:val="clear" w:pos="480"/>
                <w:tab w:val="left" w:pos="835"/>
              </w:tabs>
              <w:spacing w:line="24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5513B0">
              <w:rPr>
                <w:rFonts w:ascii="Arial" w:hAnsi="Arial" w:cs="Arial"/>
                <w:color w:val="auto"/>
              </w:rPr>
              <w:t>a. Was brokered by James Tallmadge Jr.</w:t>
            </w:r>
          </w:p>
          <w:p w:rsidR="001C576F" w:rsidRPr="005513B0" w:rsidRDefault="001C576F" w:rsidP="003815E3">
            <w:pPr>
              <w:pStyle w:val="NLsubQS"/>
              <w:tabs>
                <w:tab w:val="clear" w:pos="480"/>
                <w:tab w:val="left" w:pos="835"/>
              </w:tabs>
              <w:spacing w:line="24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5513B0">
              <w:rPr>
                <w:rFonts w:ascii="Arial" w:hAnsi="Arial" w:cs="Arial"/>
                <w:color w:val="auto"/>
              </w:rPr>
              <w:t xml:space="preserve">b. Was the handiwork of James </w:t>
            </w:r>
            <w:proofErr w:type="gramStart"/>
            <w:r w:rsidRPr="005513B0">
              <w:rPr>
                <w:rFonts w:ascii="Arial" w:hAnsi="Arial" w:cs="Arial"/>
                <w:color w:val="auto"/>
              </w:rPr>
              <w:t>Monroe.</w:t>
            </w:r>
            <w:proofErr w:type="gramEnd"/>
          </w:p>
          <w:p w:rsidR="001C576F" w:rsidRPr="005513B0" w:rsidRDefault="001C576F" w:rsidP="003815E3">
            <w:pPr>
              <w:pStyle w:val="NLsubQS"/>
              <w:tabs>
                <w:tab w:val="clear" w:pos="480"/>
                <w:tab w:val="left" w:pos="835"/>
              </w:tabs>
              <w:spacing w:line="24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5513B0">
              <w:rPr>
                <w:rFonts w:ascii="Arial" w:hAnsi="Arial" w:cs="Arial"/>
                <w:color w:val="auto"/>
              </w:rPr>
              <w:t>*c. Kept the number of slave and free states equal for the immediate period but excluded slavery from most of the Louisiana Purchase – meaning more free states than slave states in the future.</w:t>
            </w:r>
          </w:p>
          <w:p w:rsidR="001C576F" w:rsidRPr="005513B0" w:rsidRDefault="001C576F" w:rsidP="003815E3">
            <w:pPr>
              <w:pStyle w:val="NLsubQS"/>
              <w:tabs>
                <w:tab w:val="clear" w:pos="480"/>
                <w:tab w:val="left" w:pos="835"/>
              </w:tabs>
              <w:spacing w:line="24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5513B0">
              <w:rPr>
                <w:rFonts w:ascii="Arial" w:hAnsi="Arial" w:cs="Arial"/>
                <w:color w:val="auto"/>
              </w:rPr>
              <w:t>d. Ended the career of Henry Clay.</w:t>
            </w:r>
          </w:p>
          <w:p w:rsidR="001C576F" w:rsidRPr="005513B0" w:rsidRDefault="001C576F" w:rsidP="003815E3">
            <w:pPr>
              <w:pStyle w:val="NLsubQS"/>
              <w:tabs>
                <w:tab w:val="clear" w:pos="480"/>
                <w:tab w:val="left" w:pos="835"/>
              </w:tabs>
              <w:spacing w:line="24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5513B0">
              <w:rPr>
                <w:rFonts w:ascii="Arial" w:hAnsi="Arial" w:cs="Arial"/>
                <w:color w:val="auto"/>
              </w:rPr>
              <w:t>e. Solved the sectional issue of slavery for good.</w:t>
            </w:r>
          </w:p>
          <w:p w:rsidR="001C576F" w:rsidRPr="005513B0" w:rsidRDefault="001C576F" w:rsidP="003815E3">
            <w:pPr>
              <w:pStyle w:val="AN-space"/>
              <w:rPr>
                <w:rFonts w:ascii="Arial" w:hAnsi="Arial" w:cs="Arial"/>
                <w:sz w:val="20"/>
              </w:rPr>
            </w:pPr>
          </w:p>
        </w:tc>
      </w:tr>
    </w:tbl>
    <w:p w:rsidR="001C576F" w:rsidRDefault="001C576F">
      <w:bookmarkStart w:id="0" w:name="_GoBack"/>
      <w:bookmarkEnd w:id="0"/>
    </w:p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7"/>
        <w:gridCol w:w="10903"/>
      </w:tblGrid>
      <w:tr w:rsidR="001C576F" w:rsidRPr="005513B0" w:rsidTr="003815E3">
        <w:tc>
          <w:tcPr>
            <w:tcW w:w="257" w:type="dxa"/>
          </w:tcPr>
          <w:p w:rsidR="001C576F" w:rsidRPr="005513B0" w:rsidRDefault="001C576F" w:rsidP="003815E3">
            <w:pPr>
              <w:rPr>
                <w:rFonts w:ascii="Arial" w:hAnsi="Arial" w:cs="Arial"/>
                <w:sz w:val="20"/>
                <w:szCs w:val="20"/>
              </w:rPr>
            </w:pPr>
            <w:r w:rsidRPr="005513B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903" w:type="dxa"/>
          </w:tcPr>
          <w:p w:rsidR="001C576F" w:rsidRPr="005513B0" w:rsidRDefault="001C576F" w:rsidP="003815E3">
            <w:pPr>
              <w:rPr>
                <w:rFonts w:ascii="Arial" w:hAnsi="Arial" w:cs="Arial"/>
                <w:sz w:val="20"/>
                <w:szCs w:val="20"/>
              </w:rPr>
            </w:pPr>
            <w:r w:rsidRPr="005513B0">
              <w:rPr>
                <w:rFonts w:ascii="Arial" w:hAnsi="Arial" w:cs="Arial"/>
                <w:sz w:val="20"/>
                <w:szCs w:val="20"/>
              </w:rPr>
              <w:t xml:space="preserve">In the primary </w:t>
            </w: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  <w:r w:rsidRPr="005513B0">
              <w:rPr>
                <w:rFonts w:ascii="Arial" w:hAnsi="Arial" w:cs="Arial"/>
                <w:sz w:val="20"/>
                <w:szCs w:val="20"/>
              </w:rPr>
              <w:t xml:space="preserve">for Chapter 9. John Quincy Adams explained </w:t>
            </w:r>
            <w:r>
              <w:rPr>
                <w:rFonts w:ascii="Arial" w:hAnsi="Arial" w:cs="Arial"/>
                <w:sz w:val="20"/>
                <w:szCs w:val="20"/>
              </w:rPr>
              <w:t>that the Missouri Compromise allowed</w:t>
            </w:r>
            <w:r w:rsidRPr="005513B0">
              <w:rPr>
                <w:rFonts w:ascii="Arial" w:hAnsi="Arial" w:cs="Arial"/>
                <w:sz w:val="20"/>
                <w:szCs w:val="20"/>
              </w:rPr>
              <w:t xml:space="preserve"> the future states of Missouri and Arkansas to be</w:t>
            </w:r>
            <w:r>
              <w:rPr>
                <w:rFonts w:ascii="Arial" w:hAnsi="Arial" w:cs="Arial"/>
                <w:sz w:val="20"/>
                <w:szCs w:val="20"/>
              </w:rPr>
              <w:t>come slave states but</w:t>
            </w:r>
            <w:r w:rsidRPr="005513B0">
              <w:rPr>
                <w:rFonts w:ascii="Arial" w:hAnsi="Arial" w:cs="Arial"/>
                <w:sz w:val="20"/>
                <w:szCs w:val="20"/>
              </w:rPr>
              <w:t xml:space="preserve"> “prohibit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5513B0">
              <w:rPr>
                <w:rFonts w:ascii="Arial" w:hAnsi="Arial" w:cs="Arial"/>
                <w:sz w:val="20"/>
                <w:szCs w:val="20"/>
              </w:rPr>
              <w:t xml:space="preserve"> the future introduction of slaves in all Territories of the United States north of 36º 30' latitude.”</w:t>
            </w:r>
          </w:p>
          <w:p w:rsidR="001C576F" w:rsidRPr="005513B0" w:rsidRDefault="001C576F" w:rsidP="003815E3">
            <w:pPr>
              <w:rPr>
                <w:rFonts w:ascii="Arial" w:hAnsi="Arial" w:cs="Arial"/>
                <w:sz w:val="20"/>
                <w:szCs w:val="20"/>
              </w:rPr>
            </w:pPr>
            <w:r w:rsidRPr="005513B0">
              <w:rPr>
                <w:rFonts w:ascii="Arial" w:hAnsi="Arial" w:cs="Arial"/>
                <w:sz w:val="20"/>
                <w:szCs w:val="20"/>
              </w:rPr>
              <w:t>*a. True</w:t>
            </w:r>
          </w:p>
          <w:p w:rsidR="001C576F" w:rsidRPr="005513B0" w:rsidRDefault="001C576F" w:rsidP="003815E3">
            <w:pPr>
              <w:rPr>
                <w:rFonts w:ascii="Arial" w:hAnsi="Arial" w:cs="Arial"/>
                <w:sz w:val="20"/>
                <w:szCs w:val="20"/>
              </w:rPr>
            </w:pPr>
            <w:r w:rsidRPr="005513B0">
              <w:rPr>
                <w:rFonts w:ascii="Arial" w:hAnsi="Arial" w:cs="Arial"/>
                <w:sz w:val="20"/>
                <w:szCs w:val="20"/>
              </w:rPr>
              <w:t>b. False</w:t>
            </w:r>
          </w:p>
          <w:p w:rsidR="001C576F" w:rsidRPr="005513B0" w:rsidRDefault="001C576F" w:rsidP="003815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76F" w:rsidRDefault="001C576F"/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7"/>
        <w:gridCol w:w="10903"/>
      </w:tblGrid>
      <w:tr w:rsidR="001C576F" w:rsidRPr="005513B0" w:rsidTr="003815E3">
        <w:tc>
          <w:tcPr>
            <w:tcW w:w="257" w:type="dxa"/>
          </w:tcPr>
          <w:p w:rsidR="001C576F" w:rsidRPr="005513B0" w:rsidRDefault="001C576F" w:rsidP="003815E3">
            <w:pPr>
              <w:rPr>
                <w:rFonts w:ascii="Arial" w:hAnsi="Arial" w:cs="Arial"/>
                <w:sz w:val="20"/>
                <w:szCs w:val="20"/>
              </w:rPr>
            </w:pPr>
            <w:r w:rsidRPr="005513B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903" w:type="dxa"/>
          </w:tcPr>
          <w:p w:rsidR="001C576F" w:rsidRPr="005513B0" w:rsidRDefault="001C576F" w:rsidP="003815E3">
            <w:pPr>
              <w:pStyle w:val="NLQ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5513B0">
              <w:rPr>
                <w:rFonts w:ascii="Arial" w:hAnsi="Arial" w:cs="Arial"/>
                <w:sz w:val="20"/>
              </w:rPr>
              <w:t>As America moved __________________ in the 19th century, ________________ became more controversial.</w:t>
            </w:r>
          </w:p>
          <w:p w:rsidR="001C576F" w:rsidRPr="005513B0" w:rsidRDefault="001C576F" w:rsidP="003815E3">
            <w:pPr>
              <w:pStyle w:val="NLsubQS"/>
              <w:tabs>
                <w:tab w:val="clear" w:pos="480"/>
                <w:tab w:val="clear" w:pos="590"/>
                <w:tab w:val="left" w:pos="835"/>
              </w:tabs>
              <w:spacing w:line="24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5513B0">
              <w:rPr>
                <w:rFonts w:ascii="Arial" w:hAnsi="Arial" w:cs="Arial"/>
                <w:color w:val="auto"/>
              </w:rPr>
              <w:t>a. South, immigration</w:t>
            </w:r>
          </w:p>
          <w:p w:rsidR="001C576F" w:rsidRPr="005513B0" w:rsidRDefault="001C576F" w:rsidP="003815E3">
            <w:pPr>
              <w:pStyle w:val="NLsubQS"/>
              <w:tabs>
                <w:tab w:val="clear" w:pos="480"/>
                <w:tab w:val="clear" w:pos="590"/>
                <w:tab w:val="left" w:pos="835"/>
              </w:tabs>
              <w:spacing w:line="24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5513B0">
              <w:rPr>
                <w:rFonts w:ascii="Arial" w:hAnsi="Arial" w:cs="Arial"/>
                <w:color w:val="auto"/>
              </w:rPr>
              <w:t>b. North, tariffs</w:t>
            </w:r>
          </w:p>
          <w:p w:rsidR="001C576F" w:rsidRPr="005513B0" w:rsidRDefault="001C576F" w:rsidP="003815E3">
            <w:pPr>
              <w:pStyle w:val="NLsubQS"/>
              <w:tabs>
                <w:tab w:val="clear" w:pos="480"/>
                <w:tab w:val="clear" w:pos="590"/>
                <w:tab w:val="left" w:pos="835"/>
              </w:tabs>
              <w:spacing w:line="24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5513B0">
              <w:rPr>
                <w:rFonts w:ascii="Arial" w:hAnsi="Arial" w:cs="Arial"/>
                <w:color w:val="auto"/>
              </w:rPr>
              <w:t>*c. Westward, slavery</w:t>
            </w:r>
          </w:p>
          <w:p w:rsidR="001C576F" w:rsidRPr="005513B0" w:rsidRDefault="001C576F" w:rsidP="003815E3">
            <w:pPr>
              <w:pStyle w:val="NLsubQS"/>
              <w:tabs>
                <w:tab w:val="clear" w:pos="480"/>
                <w:tab w:val="clear" w:pos="590"/>
                <w:tab w:val="left" w:pos="835"/>
              </w:tabs>
              <w:spacing w:line="24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5513B0">
              <w:rPr>
                <w:rFonts w:ascii="Arial" w:hAnsi="Arial" w:cs="Arial"/>
                <w:color w:val="auto"/>
              </w:rPr>
              <w:t>d. East, a national bank</w:t>
            </w:r>
          </w:p>
          <w:p w:rsidR="001C576F" w:rsidRPr="005513B0" w:rsidRDefault="001C576F" w:rsidP="003815E3">
            <w:pPr>
              <w:pStyle w:val="NLsubQS"/>
              <w:tabs>
                <w:tab w:val="clear" w:pos="480"/>
                <w:tab w:val="clear" w:pos="590"/>
                <w:tab w:val="left" w:pos="835"/>
              </w:tabs>
              <w:spacing w:line="240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5513B0">
              <w:rPr>
                <w:rFonts w:ascii="Arial" w:hAnsi="Arial" w:cs="Arial"/>
                <w:color w:val="auto"/>
              </w:rPr>
              <w:t>e. East, slavery</w:t>
            </w:r>
          </w:p>
          <w:p w:rsidR="001C576F" w:rsidRPr="005513B0" w:rsidRDefault="001C576F" w:rsidP="003815E3">
            <w:pPr>
              <w:pStyle w:val="AN-space"/>
              <w:rPr>
                <w:rFonts w:ascii="Arial" w:hAnsi="Arial" w:cs="Arial"/>
                <w:sz w:val="20"/>
              </w:rPr>
            </w:pPr>
          </w:p>
        </w:tc>
      </w:tr>
    </w:tbl>
    <w:p w:rsidR="001C576F" w:rsidRDefault="001C576F"/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7"/>
        <w:gridCol w:w="10903"/>
      </w:tblGrid>
      <w:tr w:rsidR="001C576F" w:rsidRPr="005513B0" w:rsidTr="003815E3">
        <w:tc>
          <w:tcPr>
            <w:tcW w:w="257" w:type="dxa"/>
          </w:tcPr>
          <w:p w:rsidR="001C576F" w:rsidRPr="005513B0" w:rsidRDefault="001C576F" w:rsidP="003815E3">
            <w:pPr>
              <w:rPr>
                <w:rFonts w:ascii="Arial" w:hAnsi="Arial" w:cs="Arial"/>
                <w:sz w:val="20"/>
                <w:szCs w:val="20"/>
              </w:rPr>
            </w:pPr>
            <w:r w:rsidRPr="005513B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903" w:type="dxa"/>
          </w:tcPr>
          <w:p w:rsidR="001C576F" w:rsidRPr="005513B0" w:rsidRDefault="001C576F" w:rsidP="003815E3">
            <w:pPr>
              <w:rPr>
                <w:rFonts w:ascii="Arial" w:hAnsi="Arial" w:cs="Arial"/>
                <w:sz w:val="20"/>
                <w:szCs w:val="20"/>
              </w:rPr>
            </w:pPr>
            <w:r w:rsidRPr="005513B0">
              <w:rPr>
                <w:rFonts w:ascii="Arial" w:hAnsi="Arial" w:cs="Arial"/>
                <w:sz w:val="20"/>
                <w:szCs w:val="20"/>
              </w:rPr>
              <w:t>In the primary</w:t>
            </w:r>
            <w:r>
              <w:rPr>
                <w:rFonts w:ascii="Arial" w:hAnsi="Arial" w:cs="Arial"/>
                <w:sz w:val="20"/>
                <w:szCs w:val="20"/>
              </w:rPr>
              <w:t xml:space="preserve"> source</w:t>
            </w:r>
            <w:r w:rsidRPr="005513B0">
              <w:rPr>
                <w:rFonts w:ascii="Arial" w:hAnsi="Arial" w:cs="Arial"/>
                <w:sz w:val="20"/>
                <w:szCs w:val="20"/>
              </w:rPr>
              <w:t xml:space="preserve"> for Chapter 9, John Quincy Adams states that the members of the Monroe administration agreed that Congress had no authority to prohibit slavery in the Louisiana Territories.</w:t>
            </w:r>
          </w:p>
          <w:p w:rsidR="001C576F" w:rsidRPr="005513B0" w:rsidRDefault="001C576F" w:rsidP="003815E3">
            <w:pPr>
              <w:rPr>
                <w:rFonts w:ascii="Arial" w:hAnsi="Arial" w:cs="Arial"/>
                <w:sz w:val="20"/>
                <w:szCs w:val="20"/>
              </w:rPr>
            </w:pPr>
            <w:r w:rsidRPr="005513B0">
              <w:rPr>
                <w:rFonts w:ascii="Arial" w:hAnsi="Arial" w:cs="Arial"/>
                <w:sz w:val="20"/>
                <w:szCs w:val="20"/>
              </w:rPr>
              <w:t>a. True</w:t>
            </w:r>
          </w:p>
          <w:p w:rsidR="001C576F" w:rsidRPr="005513B0" w:rsidRDefault="001C576F" w:rsidP="003815E3">
            <w:pPr>
              <w:rPr>
                <w:rFonts w:ascii="Arial" w:hAnsi="Arial" w:cs="Arial"/>
                <w:sz w:val="20"/>
                <w:szCs w:val="20"/>
              </w:rPr>
            </w:pPr>
            <w:r w:rsidRPr="005513B0">
              <w:rPr>
                <w:rFonts w:ascii="Arial" w:hAnsi="Arial" w:cs="Arial"/>
                <w:sz w:val="20"/>
                <w:szCs w:val="20"/>
              </w:rPr>
              <w:t>*b. False</w:t>
            </w:r>
          </w:p>
          <w:p w:rsidR="001C576F" w:rsidRPr="005513B0" w:rsidRDefault="001C576F" w:rsidP="003815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76F" w:rsidRDefault="001C576F"/>
    <w:sectPr w:rsidR="001C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51A2"/>
    <w:multiLevelType w:val="hybridMultilevel"/>
    <w:tmpl w:val="00A40F20"/>
    <w:lvl w:ilvl="0" w:tplc="190ECDB4">
      <w:start w:val="1"/>
      <w:numFmt w:val="decimal"/>
      <w:pStyle w:val="NLQ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CA1732">
      <w:start w:val="1"/>
      <w:numFmt w:val="upperLetter"/>
      <w:lvlText w:val="%3)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3" w:tplc="CC76C254">
      <w:start w:val="1"/>
      <w:numFmt w:val="decimal"/>
      <w:lvlText w:val="%4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6F"/>
    <w:rsid w:val="001C576F"/>
    <w:rsid w:val="004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FC341-37EA-4F85-B82E-B9442BAE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Q">
    <w:name w:val="NL/Q"/>
    <w:basedOn w:val="Normal"/>
    <w:rsid w:val="001C576F"/>
    <w:pPr>
      <w:widowControl w:val="0"/>
      <w:numPr>
        <w:numId w:val="1"/>
      </w:numPr>
      <w:suppressAutoHyphens/>
      <w:autoSpaceDE w:val="0"/>
      <w:autoSpaceDN w:val="0"/>
      <w:adjustRightInd w:val="0"/>
      <w:spacing w:line="480" w:lineRule="auto"/>
      <w:textAlignment w:val="center"/>
    </w:pPr>
    <w:rPr>
      <w:rFonts w:ascii="Times New Roman" w:eastAsia="Times New Roman" w:hAnsi="Times New Roman" w:cs="Times-Roman"/>
      <w:sz w:val="24"/>
      <w:szCs w:val="20"/>
      <w:lang w:bidi="en-US"/>
    </w:rPr>
  </w:style>
  <w:style w:type="paragraph" w:customStyle="1" w:styleId="AN-space">
    <w:name w:val="AN-space"/>
    <w:basedOn w:val="Normal"/>
    <w:autoRedefine/>
    <w:rsid w:val="001C576F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textAlignment w:val="center"/>
    </w:pPr>
    <w:rPr>
      <w:rFonts w:ascii="Times New Roman" w:eastAsia="Times New Roman" w:hAnsi="Times New Roman" w:cs="Helvetica-Light"/>
      <w:color w:val="000000"/>
      <w:sz w:val="28"/>
      <w:szCs w:val="20"/>
      <w:lang w:bidi="en-US"/>
    </w:rPr>
  </w:style>
  <w:style w:type="paragraph" w:customStyle="1" w:styleId="NLsubQS">
    <w:name w:val="NL_sub/QS"/>
    <w:basedOn w:val="Normal"/>
    <w:rsid w:val="001C576F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2017-04-04T18:41:00Z</dcterms:created>
  <dcterms:modified xsi:type="dcterms:W3CDTF">2017-04-04T18:46:00Z</dcterms:modified>
</cp:coreProperties>
</file>