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2" w:rsidRDefault="00A23B52" w:rsidP="00665646">
      <w:pPr>
        <w:pStyle w:val="Heading1"/>
      </w:pPr>
      <w:r>
        <w:t>Foreign policy safe topic</w:t>
      </w:r>
    </w:p>
    <w:p w:rsidR="00661CC2" w:rsidRDefault="00661CC2">
      <w:r>
        <w:t>Note: I have uploaded an updated version of the Iran primary with additional definitions.</w:t>
      </w:r>
    </w:p>
    <w:p w:rsidR="00665646" w:rsidRDefault="00665646">
      <w:r>
        <w:t xml:space="preserve">What you do if you received feedback </w:t>
      </w:r>
    </w:p>
    <w:p w:rsidR="00665646" w:rsidRDefault="00665646" w:rsidP="00665646">
      <w:pPr>
        <w:pStyle w:val="ListParagraph"/>
        <w:numPr>
          <w:ilvl w:val="0"/>
          <w:numId w:val="1"/>
        </w:numPr>
      </w:pPr>
      <w:r>
        <w:t>Compare your list with mine.</w:t>
      </w:r>
    </w:p>
    <w:p w:rsidR="00665646" w:rsidRDefault="00665646" w:rsidP="00665646">
      <w:pPr>
        <w:pStyle w:val="ListParagraph"/>
        <w:numPr>
          <w:ilvl w:val="0"/>
          <w:numId w:val="1"/>
        </w:numPr>
      </w:pPr>
      <w:r>
        <w:t xml:space="preserve">Email me that you did this. AND if you think some of your pages are essential context, list the page number. </w:t>
      </w:r>
      <w:r>
        <w:br/>
        <w:t xml:space="preserve">I will enter the points for the proposal. If you say a page number, then I will </w:t>
      </w:r>
      <w:proofErr w:type="gramStart"/>
      <w:r>
        <w:t>either  reply</w:t>
      </w:r>
      <w:proofErr w:type="gramEnd"/>
      <w:r>
        <w:t xml:space="preserve"> back that it is safe (and update my list below) or I will email back that I am still concerned.</w:t>
      </w:r>
      <w:bookmarkStart w:id="0" w:name="_GoBack"/>
      <w:bookmarkEnd w:id="0"/>
    </w:p>
    <w:p w:rsidR="00661CC2" w:rsidRDefault="00661CC2">
      <w:r>
        <w:t xml:space="preserve">I have added in () how I found the page as tips on finding stuff—as in I will frequently look at the earliest page in a set in the index because more is explained there. </w:t>
      </w:r>
    </w:p>
    <w:p w:rsidR="00A23B52" w:rsidRDefault="00A23B52"/>
    <w:p w:rsidR="00114E47" w:rsidRDefault="00A23B52">
      <w:r>
        <w:t>For the 1</w:t>
      </w:r>
      <w:r w:rsidRPr="00A23B52">
        <w:rPr>
          <w:vertAlign w:val="superscript"/>
        </w:rPr>
        <w:t>st</w:t>
      </w:r>
      <w:r>
        <w:t xml:space="preserve"> primary, these</w:t>
      </w:r>
      <w:r w:rsidR="00CA1999">
        <w:t xml:space="preserve"> pages from the textbook provide essential context:</w:t>
      </w:r>
    </w:p>
    <w:p w:rsidR="00CA1999" w:rsidRDefault="00661CC2">
      <w:r w:rsidRPr="00661CC2">
        <w:rPr>
          <w:highlight w:val="yellow"/>
          <w:u w:val="single"/>
        </w:rPr>
        <w:t>667, 680</w:t>
      </w:r>
      <w:r>
        <w:rPr>
          <w:highlight w:val="yellow"/>
          <w:u w:val="single"/>
        </w:rPr>
        <w:t xml:space="preserve"> (from i</w:t>
      </w:r>
      <w:r w:rsidRPr="00661CC2">
        <w:rPr>
          <w:highlight w:val="yellow"/>
          <w:u w:val="single"/>
        </w:rPr>
        <w:t xml:space="preserve">ndex on Senator </w:t>
      </w:r>
      <w:proofErr w:type="spellStart"/>
      <w:r w:rsidRPr="00661CC2">
        <w:rPr>
          <w:highlight w:val="yellow"/>
          <w:u w:val="single"/>
        </w:rPr>
        <w:t>Beveridge</w:t>
      </w:r>
      <w:proofErr w:type="spellEnd"/>
      <w:r>
        <w:rPr>
          <w:highlight w:val="yellow"/>
          <w:u w:val="single"/>
        </w:rPr>
        <w:t xml:space="preserve">); </w:t>
      </w:r>
      <w:r w:rsidRPr="00661CC2">
        <w:rPr>
          <w:highlight w:val="yellow"/>
          <w:u w:val="single"/>
        </w:rPr>
        <w:t xml:space="preserve">668-669 </w:t>
      </w:r>
      <w:r>
        <w:rPr>
          <w:highlight w:val="yellow"/>
          <w:u w:val="single"/>
        </w:rPr>
        <w:t>(</w:t>
      </w:r>
      <w:r w:rsidRPr="00661CC2">
        <w:rPr>
          <w:highlight w:val="yellow"/>
          <w:u w:val="single"/>
        </w:rPr>
        <w:t>Pacific imperialism</w:t>
      </w:r>
      <w:r>
        <w:rPr>
          <w:highlight w:val="yellow"/>
          <w:u w:val="single"/>
        </w:rPr>
        <w:t>); 666-667</w:t>
      </w:r>
      <w:proofErr w:type="gramStart"/>
      <w:r>
        <w:rPr>
          <w:highlight w:val="yellow"/>
        </w:rPr>
        <w:t>(</w:t>
      </w:r>
      <w:r w:rsidRPr="00661CC2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>earliest</w:t>
      </w:r>
      <w:proofErr w:type="gramEnd"/>
      <w:r>
        <w:rPr>
          <w:highlight w:val="yellow"/>
          <w:u w:val="single"/>
        </w:rPr>
        <w:t xml:space="preserve"> page</w:t>
      </w:r>
      <w:r w:rsidRPr="00CA1999">
        <w:rPr>
          <w:highlight w:val="yellow"/>
        </w:rPr>
        <w:t xml:space="preserve"> </w:t>
      </w:r>
      <w:r>
        <w:rPr>
          <w:highlight w:val="yellow"/>
        </w:rPr>
        <w:t>)</w:t>
      </w:r>
      <w:r w:rsidR="00CA1999" w:rsidRPr="00CA1999">
        <w:rPr>
          <w:highlight w:val="yellow"/>
        </w:rPr>
        <w:t>_</w:t>
      </w:r>
    </w:p>
    <w:p w:rsidR="00CA1999" w:rsidRDefault="00CA1999"/>
    <w:p w:rsidR="00CA1999" w:rsidRDefault="00CA1999" w:rsidP="00CA1999">
      <w:r>
        <w:t>For the 2nd primary, these pages from the textbook provide essential context:</w:t>
      </w:r>
    </w:p>
    <w:p w:rsidR="00CA1999" w:rsidRDefault="00CA1999" w:rsidP="00CA1999">
      <w:r w:rsidRPr="00661CC2">
        <w:rPr>
          <w:highlight w:val="yellow"/>
          <w:u w:val="single"/>
        </w:rPr>
        <w:t>_</w:t>
      </w:r>
      <w:proofErr w:type="gramStart"/>
      <w:r w:rsidR="00661CC2" w:rsidRPr="00661CC2">
        <w:rPr>
          <w:highlight w:val="yellow"/>
          <w:u w:val="single"/>
        </w:rPr>
        <w:t>680  (</w:t>
      </w:r>
      <w:proofErr w:type="gramEnd"/>
      <w:r w:rsidR="00661CC2" w:rsidRPr="00661CC2">
        <w:rPr>
          <w:highlight w:val="yellow"/>
          <w:u w:val="single"/>
        </w:rPr>
        <w:t>not in index)</w:t>
      </w:r>
      <w:r w:rsidRPr="00661CC2">
        <w:rPr>
          <w:highlight w:val="yellow"/>
          <w:u w:val="single"/>
        </w:rPr>
        <w:t>_</w:t>
      </w:r>
      <w:r w:rsidRPr="00CA1999">
        <w:rPr>
          <w:highlight w:val="yellow"/>
        </w:rPr>
        <w:t>________________________________________________________</w:t>
      </w:r>
    </w:p>
    <w:p w:rsidR="00CA1999" w:rsidRDefault="00CA1999" w:rsidP="00CA1999"/>
    <w:p w:rsidR="00CA1999" w:rsidRDefault="00CA1999" w:rsidP="00CA1999">
      <w:r>
        <w:t>For the 3rd primary, these pages from the textbook provide essential context:</w:t>
      </w:r>
    </w:p>
    <w:p w:rsidR="00CA1999" w:rsidRDefault="00CA1999" w:rsidP="00CA1999">
      <w:r w:rsidRPr="00CA1999">
        <w:rPr>
          <w:highlight w:val="yellow"/>
        </w:rPr>
        <w:t>_</w:t>
      </w:r>
      <w:r w:rsidR="00661CC2" w:rsidRPr="00661CC2">
        <w:rPr>
          <w:highlight w:val="yellow"/>
          <w:u w:val="single"/>
        </w:rPr>
        <w:t xml:space="preserve">992 (massive retaliation); 991-992, 993 (Dulles) </w:t>
      </w:r>
      <w:r w:rsidRPr="00661CC2">
        <w:rPr>
          <w:highlight w:val="yellow"/>
          <w:u w:val="single"/>
        </w:rPr>
        <w:t>_</w:t>
      </w:r>
      <w:r w:rsidRPr="00CA1999">
        <w:rPr>
          <w:highlight w:val="yellow"/>
        </w:rPr>
        <w:t>____________________________________</w:t>
      </w:r>
    </w:p>
    <w:p w:rsidR="00CA1999" w:rsidRDefault="00CA1999" w:rsidP="00CA1999"/>
    <w:p w:rsidR="00CA1999" w:rsidRDefault="00CA1999" w:rsidP="00CA1999">
      <w:r>
        <w:t>For the 4th primary, these pages from the textbook provide essential context:</w:t>
      </w:r>
    </w:p>
    <w:p w:rsidR="00CA1999" w:rsidRDefault="00661CC2" w:rsidP="00CA1999">
      <w:r w:rsidRPr="00661CC2">
        <w:rPr>
          <w:highlight w:val="yellow"/>
          <w:u w:val="single"/>
        </w:rPr>
        <w:t>992, 993 (Mossadeq</w:t>
      </w:r>
      <w:proofErr w:type="gramStart"/>
      <w:r w:rsidRPr="00661CC2">
        <w:rPr>
          <w:highlight w:val="yellow"/>
          <w:u w:val="single"/>
        </w:rPr>
        <w:t>)</w:t>
      </w:r>
      <w:r w:rsidR="00CA1999" w:rsidRPr="00661CC2">
        <w:rPr>
          <w:highlight w:val="yellow"/>
          <w:u w:val="single"/>
        </w:rPr>
        <w:t>_</w:t>
      </w:r>
      <w:proofErr w:type="gramEnd"/>
      <w:r w:rsidR="00CA1999" w:rsidRPr="00661CC2">
        <w:rPr>
          <w:highlight w:val="yellow"/>
          <w:u w:val="single"/>
        </w:rPr>
        <w:t>_</w:t>
      </w:r>
      <w:r w:rsidR="00CA1999" w:rsidRPr="00CA1999">
        <w:rPr>
          <w:highlight w:val="yellow"/>
        </w:rPr>
        <w:t>________________________________________________________</w:t>
      </w:r>
    </w:p>
    <w:p w:rsidR="00CA1999" w:rsidRDefault="00CA1999" w:rsidP="00CA1999"/>
    <w:p w:rsidR="00CA1999" w:rsidRDefault="00CA1999" w:rsidP="00CA1999"/>
    <w:p w:rsidR="00CA1999" w:rsidRDefault="00CA1999" w:rsidP="00CA1999"/>
    <w:p w:rsidR="00CA1999" w:rsidRDefault="00CA1999"/>
    <w:p w:rsidR="00CA1999" w:rsidRDefault="00CA1999"/>
    <w:sectPr w:rsidR="00CA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AC3"/>
    <w:multiLevelType w:val="hybridMultilevel"/>
    <w:tmpl w:val="EE42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2"/>
    <w:rsid w:val="00114E47"/>
    <w:rsid w:val="00661CC2"/>
    <w:rsid w:val="00665646"/>
    <w:rsid w:val="00A23B52"/>
    <w:rsid w:val="00C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WCJC</cp:lastModifiedBy>
  <cp:revision>4</cp:revision>
  <dcterms:created xsi:type="dcterms:W3CDTF">2016-03-29T15:19:00Z</dcterms:created>
  <dcterms:modified xsi:type="dcterms:W3CDTF">2016-03-29T15:35:00Z</dcterms:modified>
</cp:coreProperties>
</file>