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CB" w:rsidRDefault="008A09CB" w:rsidP="008A09CB">
      <w:pPr>
        <w:pStyle w:val="Heading1"/>
      </w:pPr>
      <w:r>
        <w:t xml:space="preserve">All Possible Questions You Will </w:t>
      </w:r>
      <w:r w:rsidR="00471F86">
        <w:t>F</w:t>
      </w:r>
      <w:r w:rsidR="00E318E4">
        <w:t>i</w:t>
      </w:r>
      <w:r w:rsidR="00DC0067">
        <w:t>nd in Reading Quiz I</w:t>
      </w:r>
    </w:p>
    <w:p w:rsidR="008A09CB" w:rsidRDefault="008A09CB" w:rsidP="008A09CB">
      <w:r>
        <w:t xml:space="preserve">These questions are used as quizzes. These questions are </w:t>
      </w:r>
      <w:r>
        <w:rPr>
          <w:b/>
        </w:rPr>
        <w:t>also</w:t>
      </w:r>
      <w:r>
        <w:t xml:space="preserve"> 1/3 of the questions for the objective part of the Exam that ends </w:t>
      </w:r>
      <w:r w:rsidR="008B6FE9">
        <w:t>the Unit</w:t>
      </w:r>
      <w:r>
        <w:t xml:space="preserve">, with the other 2/3rds coming from the two other quizzes in this Unit. </w:t>
      </w:r>
    </w:p>
    <w:p w:rsidR="008A09CB" w:rsidRDefault="008A09CB" w:rsidP="008A09CB"/>
    <w:p w:rsidR="008A09CB" w:rsidRDefault="008A09CB" w:rsidP="008A09CB">
      <w:r>
        <w:t xml:space="preserve">These questions are from Chapters </w:t>
      </w:r>
      <w:r w:rsidR="00F30DBE">
        <w:t>15 and 16 with additional material in the Quick Reference to the Civil War and Reconstruction, a resource in your course.</w:t>
      </w:r>
    </w:p>
    <w:p w:rsidR="00E72B9D" w:rsidRDefault="00E72B9D"/>
    <w:tbl>
      <w:tblPr>
        <w:tblW w:w="10454" w:type="dxa"/>
        <w:tblInd w:w="-61" w:type="dxa"/>
        <w:tblCellMar>
          <w:left w:w="0" w:type="dxa"/>
          <w:right w:w="0" w:type="dxa"/>
        </w:tblCellMar>
        <w:tblLook w:val="0000" w:firstRow="0" w:lastRow="0" w:firstColumn="0" w:lastColumn="0" w:noHBand="0" w:noVBand="0"/>
      </w:tblPr>
      <w:tblGrid>
        <w:gridCol w:w="220"/>
        <w:gridCol w:w="218"/>
        <w:gridCol w:w="10016"/>
      </w:tblGrid>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Following the Union victories in </w:t>
            </w:r>
            <w:r w:rsidR="00814AAE">
              <w:rPr>
                <w:rFonts w:ascii="Arial Narrow" w:hAnsi="Arial Narrow"/>
                <w:sz w:val="20"/>
              </w:rPr>
              <w:t>1863</w:t>
            </w:r>
            <w:r>
              <w:rPr>
                <w:rFonts w:ascii="Arial Narrow" w:hAnsi="Arial Narrow"/>
                <w:sz w:val="20"/>
              </w:rPr>
              <w:t xml:space="preserve"> and </w:t>
            </w:r>
            <w:r w:rsidR="00814AAE">
              <w:rPr>
                <w:rFonts w:ascii="Arial Narrow" w:hAnsi="Arial Narrow"/>
                <w:sz w:val="20"/>
              </w:rPr>
              <w:t>1864</w:t>
            </w:r>
            <w:r>
              <w:rPr>
                <w:rFonts w:ascii="Arial Narrow" w:hAnsi="Arial Narrow"/>
                <w:sz w:val="20"/>
              </w:rPr>
              <w:t xml:space="preserve"> and the vote in 1864,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 his </w:t>
            </w:r>
            <w:r>
              <w:rPr>
                <w:rFonts w:ascii="Arial Narrow" w:hAnsi="Arial Narrow"/>
                <w:i/>
                <w:iCs/>
                <w:sz w:val="20"/>
              </w:rPr>
              <w:t xml:space="preserve">second </w:t>
            </w:r>
            <w:r>
              <w:rPr>
                <w:rFonts w:ascii="Arial Narrow" w:hAnsi="Arial Narrow"/>
                <w:sz w:val="20"/>
              </w:rPr>
              <w:t>inaugural address:</w:t>
            </w:r>
          </w:p>
          <w:p w:rsidR="00B2023F" w:rsidRDefault="00B2023F" w:rsidP="00B2023F">
            <w:pPr>
              <w:pStyle w:val="Normal0"/>
              <w:rPr>
                <w:rFonts w:ascii="Arial Narrow" w:hAnsi="Arial Narrow"/>
                <w:sz w:val="20"/>
              </w:rPr>
            </w:pPr>
            <w:r>
              <w:rPr>
                <w:rFonts w:ascii="Arial Narrow" w:hAnsi="Arial Narrow"/>
                <w:sz w:val="20"/>
              </w:rPr>
              <w:t>a. Stated that it was his duty as president to “hold, occupy, and possess” federal property in the South</w:t>
            </w:r>
          </w:p>
          <w:p w:rsidR="00B2023F" w:rsidRDefault="00B2023F" w:rsidP="00B2023F">
            <w:pPr>
              <w:pStyle w:val="Normal0"/>
              <w:rPr>
                <w:rFonts w:ascii="Arial Narrow" w:hAnsi="Arial Narrow"/>
                <w:sz w:val="20"/>
              </w:rPr>
            </w:pPr>
            <w:r>
              <w:rPr>
                <w:rFonts w:ascii="Arial Narrow" w:hAnsi="Arial Narrow"/>
                <w:sz w:val="20"/>
              </w:rPr>
              <w:t>b. Stated that the nation must act“[w]</w:t>
            </w:r>
            <w:proofErr w:type="spellStart"/>
            <w:r>
              <w:rPr>
                <w:rFonts w:ascii="Arial Narrow" w:hAnsi="Arial Narrow"/>
                <w:sz w:val="20"/>
              </w:rPr>
              <w:t>ith</w:t>
            </w:r>
            <w:proofErr w:type="spellEnd"/>
            <w:r>
              <w:rPr>
                <w:rFonts w:ascii="Arial Narrow" w:hAnsi="Arial Narrow"/>
                <w:sz w:val="20"/>
              </w:rPr>
              <w:t xml:space="preserve"> malice toward none; with charity for all”</w:t>
            </w:r>
          </w:p>
          <w:p w:rsidR="00B2023F" w:rsidRDefault="00B2023F" w:rsidP="00B2023F">
            <w:pPr>
              <w:pStyle w:val="Normal0"/>
              <w:rPr>
                <w:rFonts w:ascii="Arial Narrow" w:hAnsi="Arial Narrow"/>
                <w:sz w:val="20"/>
              </w:rPr>
            </w:pPr>
            <w:r>
              <w:rPr>
                <w:rFonts w:ascii="Arial Narrow" w:hAnsi="Arial Narrow"/>
                <w:sz w:val="20"/>
              </w:rPr>
              <w:t>c. Stated that the citizens needed to “bind up the nation’s wounds” and “cherish a just and lasting peace”</w:t>
            </w:r>
          </w:p>
          <w:p w:rsidR="00B2023F" w:rsidRDefault="00B2023F" w:rsidP="00B2023F">
            <w:pPr>
              <w:pStyle w:val="Normal0"/>
              <w:rPr>
                <w:rFonts w:ascii="Arial Narrow" w:hAnsi="Arial Narrow"/>
                <w:sz w:val="20"/>
              </w:rPr>
            </w:pPr>
            <w:r>
              <w:rPr>
                <w:rFonts w:ascii="Arial Narrow" w:hAnsi="Arial Narrow"/>
                <w:sz w:val="20"/>
              </w:rPr>
              <w:t>d. both a and b</w:t>
            </w:r>
          </w:p>
          <w:p w:rsidR="00B2023F" w:rsidRDefault="00B2023F" w:rsidP="00B2023F">
            <w:pPr>
              <w:pStyle w:val="Normal0"/>
              <w:rPr>
                <w:rFonts w:ascii="Arial Narrow" w:hAnsi="Arial Narrow"/>
                <w:sz w:val="20"/>
              </w:rPr>
            </w:pPr>
            <w:r>
              <w:rPr>
                <w:rFonts w:ascii="Arial Narrow" w:hAnsi="Arial Narrow"/>
                <w:sz w:val="20"/>
              </w:rPr>
              <w:t>e. both b and c</w:t>
            </w:r>
          </w:p>
          <w:p w:rsidR="00C2653A" w:rsidRDefault="00C2653A" w:rsidP="00B2023F">
            <w:pPr>
              <w:pStyle w:val="Normal0"/>
              <w:rPr>
                <w:rFonts w:ascii="Arial Narrow" w:hAnsi="Arial Narrow"/>
                <w:sz w:val="20"/>
              </w:rPr>
            </w:pPr>
          </w:p>
          <w:p w:rsidR="00B2023F" w:rsidRDefault="00B2023F" w:rsidP="00B2023F">
            <w:pPr>
              <w:pStyle w:val="Normal0"/>
              <w:rPr>
                <w:rFonts w:ascii="Arial Narrow" w:hAnsi="Arial Narrow"/>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w:t>
            </w:r>
          </w:p>
        </w:tc>
        <w:tc>
          <w:tcPr>
            <w:tcW w:w="10016" w:type="dxa"/>
          </w:tcPr>
          <w:p w:rsidR="00B2023F" w:rsidRDefault="00B2023F" w:rsidP="00B2023F">
            <w:pPr>
              <w:pStyle w:val="Normal0"/>
              <w:rPr>
                <w:rFonts w:ascii="Arial Narrow" w:hAnsi="Arial Narrow"/>
                <w:i/>
                <w:sz w:val="20"/>
              </w:rPr>
            </w:pPr>
            <w:r>
              <w:rPr>
                <w:rFonts w:ascii="Arial Narrow" w:hAnsi="Arial Narrow"/>
                <w:sz w:val="20"/>
              </w:rPr>
              <w:t xml:space="preserve">In his Proclamation of Amnesty and Reconstruction,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did all of the following </w:t>
            </w:r>
            <w:r>
              <w:rPr>
                <w:rFonts w:ascii="Arial Narrow" w:hAnsi="Arial Narrow"/>
                <w:b/>
                <w:bCs/>
                <w:i/>
                <w:sz w:val="20"/>
              </w:rPr>
              <w:t>except</w:t>
            </w:r>
            <w:r>
              <w:rPr>
                <w:rFonts w:ascii="Arial Narrow" w:hAnsi="Arial Narrow"/>
                <w:i/>
                <w:sz w:val="20"/>
              </w:rPr>
              <w:t>:</w:t>
            </w:r>
          </w:p>
          <w:p w:rsidR="00B2023F" w:rsidRDefault="00B2023F" w:rsidP="00B2023F">
            <w:pPr>
              <w:pStyle w:val="Normal0"/>
              <w:rPr>
                <w:rFonts w:ascii="Arial Narrow" w:hAnsi="Arial Narrow"/>
                <w:sz w:val="20"/>
              </w:rPr>
            </w:pPr>
            <w:r>
              <w:rPr>
                <w:rFonts w:ascii="Arial Narrow" w:hAnsi="Arial Narrow"/>
                <w:sz w:val="20"/>
              </w:rPr>
              <w:t>a. exclude Confederate government leaders from his amnesty offer</w:t>
            </w:r>
          </w:p>
          <w:p w:rsidR="00B2023F" w:rsidRDefault="00B2023F" w:rsidP="00B2023F">
            <w:pPr>
              <w:pStyle w:val="Normal0"/>
              <w:rPr>
                <w:rFonts w:ascii="Arial Narrow" w:hAnsi="Arial Narrow"/>
                <w:sz w:val="20"/>
              </w:rPr>
            </w:pPr>
            <w:r>
              <w:rPr>
                <w:rFonts w:ascii="Arial Narrow" w:hAnsi="Arial Narrow"/>
                <w:sz w:val="20"/>
              </w:rPr>
              <w:t>b. promise a full pardon and return of all property other than slaves to all southerners who took the oath of allegiance</w:t>
            </w:r>
          </w:p>
          <w:p w:rsidR="00B2023F" w:rsidRDefault="00B2023F" w:rsidP="00B2023F">
            <w:pPr>
              <w:pStyle w:val="Normal0"/>
              <w:rPr>
                <w:rFonts w:ascii="Arial Narrow" w:hAnsi="Arial Narrow"/>
                <w:sz w:val="20"/>
              </w:rPr>
            </w:pPr>
            <w:r>
              <w:rPr>
                <w:rFonts w:ascii="Arial Narrow" w:hAnsi="Arial Narrow"/>
                <w:sz w:val="20"/>
              </w:rPr>
              <w:t>c. provide for African American participation in the new governments</w:t>
            </w:r>
          </w:p>
          <w:p w:rsidR="00B2023F" w:rsidRDefault="00B2023F" w:rsidP="00B2023F">
            <w:pPr>
              <w:pStyle w:val="Normal0"/>
              <w:rPr>
                <w:rFonts w:ascii="Arial Narrow" w:hAnsi="Arial Narrow"/>
                <w:sz w:val="20"/>
              </w:rPr>
            </w:pPr>
            <w:r>
              <w:rPr>
                <w:rFonts w:ascii="Arial Narrow" w:hAnsi="Arial Narrow"/>
                <w:sz w:val="20"/>
              </w:rPr>
              <w:t>d. exclude Confederate military officers from his offer of amnesty</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3</w:t>
            </w:r>
          </w:p>
        </w:tc>
        <w:tc>
          <w:tcPr>
            <w:tcW w:w="10016" w:type="dxa"/>
          </w:tcPr>
          <w:p w:rsidR="00B2023F" w:rsidRDefault="00B2023F" w:rsidP="00B2023F">
            <w:pPr>
              <w:pStyle w:val="Normal0"/>
              <w:rPr>
                <w:rFonts w:ascii="Arial Narrow" w:hAnsi="Arial Narrow"/>
                <w:b/>
                <w:sz w:val="20"/>
              </w:rPr>
            </w:pPr>
            <w:r>
              <w:rPr>
                <w:rFonts w:ascii="Arial Narrow" w:hAnsi="Arial Narrow"/>
                <w:sz w:val="20"/>
              </w:rPr>
              <w:t xml:space="preserve">In 1863 two battles occurred that moved the </w:t>
            </w:r>
            <w:smartTag w:uri="urn:schemas-microsoft-com:office:smarttags" w:element="place">
              <w:r>
                <w:rPr>
                  <w:rFonts w:ascii="Arial Narrow" w:hAnsi="Arial Narrow"/>
                  <w:sz w:val="20"/>
                </w:rPr>
                <w:t>Union</w:t>
              </w:r>
            </w:smartTag>
            <w:r>
              <w:rPr>
                <w:rFonts w:ascii="Arial Narrow" w:hAnsi="Arial Narrow"/>
                <w:sz w:val="20"/>
              </w:rPr>
              <w:t xml:space="preserve"> forward to complete victory over the Confederacy. One of the two occurred in the east. This battle, led by General Robert E. Lee, included a deadly and disastrous charge in which the Confederates were mowed down and few survived to engage the Union force, with total losses at 23,000 men (about one third of their force). The South had hoped to have a major victory in the North so that it could gain British and French support and would have a victory to balance a probable defeat in the West.</w:t>
            </w:r>
          </w:p>
          <w:p w:rsidR="00B2023F" w:rsidRDefault="00B2023F" w:rsidP="00B2023F">
            <w:pPr>
              <w:pStyle w:val="Normal0"/>
              <w:rPr>
                <w:rFonts w:ascii="Arial Narrow" w:hAnsi="Arial Narrow"/>
                <w:sz w:val="20"/>
              </w:rPr>
            </w:pPr>
            <w:r>
              <w:rPr>
                <w:rFonts w:ascii="Arial Narrow" w:hAnsi="Arial Narrow"/>
                <w:bCs/>
                <w:sz w:val="20"/>
              </w:rPr>
              <w:t>a.</w:t>
            </w:r>
            <w:r>
              <w:rPr>
                <w:rFonts w:ascii="Arial Narrow" w:hAnsi="Arial Narrow"/>
                <w:sz w:val="20"/>
              </w:rPr>
              <w:t xml:space="preserve">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B2023F" w:rsidRDefault="00B2023F" w:rsidP="00B2023F">
            <w:pPr>
              <w:pStyle w:val="Quizfont"/>
              <w:rPr>
                <w:sz w:val="20"/>
              </w:rPr>
            </w:pPr>
            <w:r>
              <w:rPr>
                <w:sz w:val="20"/>
              </w:rPr>
              <w:t xml:space="preserve">c. </w:t>
            </w:r>
            <w:smartTag w:uri="urn:schemas-microsoft-com:office:smarttags" w:element="country-region">
              <w:r>
                <w:rPr>
                  <w:sz w:val="20"/>
                </w:rPr>
                <w:t>Georgia</w:t>
              </w:r>
            </w:smartTag>
            <w:r>
              <w:rPr>
                <w:sz w:val="20"/>
              </w:rPr>
              <w:t xml:space="preserve"> (</w:t>
            </w:r>
            <w:smartTag w:uri="urn:schemas-microsoft-com:office:smarttags" w:element="City">
              <w:r>
                <w:rPr>
                  <w:sz w:val="20"/>
                </w:rPr>
                <w:t>Sherman</w:t>
              </w:r>
            </w:smartTag>
            <w:r>
              <w:rPr>
                <w:sz w:val="20"/>
              </w:rPr>
              <w:t xml:space="preserve">’s March to the Sea)                      </w:t>
            </w:r>
          </w:p>
          <w:p w:rsidR="00B2023F" w:rsidRDefault="00B2023F" w:rsidP="00B2023F">
            <w:pPr>
              <w:pStyle w:val="Quizfont"/>
              <w:rPr>
                <w:sz w:val="20"/>
              </w:rPr>
            </w:pPr>
            <w:r>
              <w:rPr>
                <w:sz w:val="20"/>
              </w:rPr>
              <w:t xml:space="preserve">d. </w:t>
            </w:r>
            <w:smartTag w:uri="urn:schemas-microsoft-com:office:smarttags" w:element="place">
              <w:smartTag w:uri="urn:schemas-microsoft-com:office:smarttags" w:element="City">
                <w:r>
                  <w:rPr>
                    <w:sz w:val="20"/>
                  </w:rPr>
                  <w:t>Gettysburg</w:t>
                </w:r>
              </w:smartTag>
              <w:r>
                <w:rPr>
                  <w:sz w:val="20"/>
                </w:rPr>
                <w:t xml:space="preserve">, </w:t>
              </w:r>
              <w:smartTag w:uri="urn:schemas-microsoft-com:office:smarttags" w:element="State">
                <w:r>
                  <w:rPr>
                    <w:sz w:val="20"/>
                  </w:rPr>
                  <w:t>Pennsylvania</w:t>
                </w:r>
              </w:smartTag>
            </w:smartTag>
            <w:r>
              <w:rPr>
                <w:sz w:val="20"/>
              </w:rPr>
              <w:t xml:space="preserve">    </w:t>
            </w:r>
          </w:p>
          <w:p w:rsidR="00B2023F" w:rsidRDefault="00B2023F" w:rsidP="00B2023F">
            <w:pPr>
              <w:pStyle w:val="Quizfont"/>
              <w:rPr>
                <w:sz w:val="20"/>
              </w:rPr>
            </w:pPr>
            <w:r>
              <w:rPr>
                <w:sz w:val="20"/>
              </w:rPr>
              <w:t xml:space="preserve">e. </w:t>
            </w:r>
            <w:smartTag w:uri="urn:schemas-microsoft-com:office:smarttags" w:element="City">
              <w:r>
                <w:rPr>
                  <w:sz w:val="20"/>
                </w:rPr>
                <w:t>Vicksburg</w:t>
              </w:r>
            </w:smartTag>
            <w:r>
              <w:rPr>
                <w:sz w:val="20"/>
              </w:rPr>
              <w:t>, Mississippi</w:t>
            </w:r>
          </w:p>
          <w:p w:rsidR="00C2653A" w:rsidRDefault="00C2653A" w:rsidP="00B2023F">
            <w:pPr>
              <w:pStyle w:val="Quizfont"/>
              <w:rPr>
                <w:sz w:val="20"/>
              </w:rPr>
            </w:pPr>
          </w:p>
          <w:p w:rsidR="00B2023F" w:rsidRDefault="00B2023F" w:rsidP="00B2023F">
            <w:pPr>
              <w:pStyle w:val="Quizfont"/>
              <w:rPr>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4</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In 1863 two battles occurred that moved the </w:t>
            </w:r>
            <w:smartTag w:uri="urn:schemas-microsoft-com:office:smarttags" w:element="place">
              <w:r>
                <w:rPr>
                  <w:rFonts w:ascii="Arial Narrow" w:hAnsi="Arial Narrow"/>
                  <w:sz w:val="20"/>
                </w:rPr>
                <w:t>Union</w:t>
              </w:r>
            </w:smartTag>
            <w:r>
              <w:rPr>
                <w:rFonts w:ascii="Arial Narrow" w:hAnsi="Arial Narrow"/>
                <w:sz w:val="20"/>
              </w:rPr>
              <w:t xml:space="preserve"> forward to complete victory over the Confederacy. One of the two occurred in the west. Following six weeks of siege and near starvation the city fell, completing the Union control of the </w:t>
            </w:r>
            <w:smartTag w:uri="urn:schemas-microsoft-com:office:smarttags" w:element="place">
              <w:r>
                <w:rPr>
                  <w:rFonts w:ascii="Arial Narrow" w:hAnsi="Arial Narrow"/>
                  <w:sz w:val="20"/>
                </w:rPr>
                <w:t>Mississippi River</w:t>
              </w:r>
            </w:smartTag>
            <w:r>
              <w:rPr>
                <w:rFonts w:ascii="Arial Narrow" w:hAnsi="Arial Narrow"/>
                <w:sz w:val="20"/>
              </w:rPr>
              <w:t xml:space="preserve">. With this victory by U.S. Grant, the Mississippi River now divided the Confederacy and united the North with the </w:t>
            </w:r>
            <w:smartTag w:uri="urn:schemas-microsoft-com:office:smarttags" w:element="place">
              <w:r>
                <w:rPr>
                  <w:rFonts w:ascii="Arial Narrow" w:hAnsi="Arial Narrow"/>
                  <w:sz w:val="20"/>
                </w:rPr>
                <w:t>Gulf of Mexico</w:t>
              </w:r>
            </w:smartTag>
            <w:r>
              <w:rPr>
                <w:rFonts w:ascii="Arial Narrow" w:hAnsi="Arial Narrow"/>
                <w:sz w:val="20"/>
              </w:rPr>
              <w:t>.</w:t>
            </w:r>
          </w:p>
          <w:p w:rsidR="00B2023F" w:rsidRDefault="00B2023F" w:rsidP="00B2023F">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687A5C" w:rsidRDefault="00B2023F" w:rsidP="00B2023F">
            <w:pPr>
              <w:pStyle w:val="Normal0"/>
              <w:rPr>
                <w:rFonts w:ascii="Arial Narrow" w:hAnsi="Arial Narrow"/>
                <w:sz w:val="20"/>
              </w:rPr>
            </w:pPr>
            <w:r>
              <w:rPr>
                <w:rFonts w:ascii="Arial Narrow" w:hAnsi="Arial Narrow"/>
                <w:sz w:val="20"/>
              </w:rPr>
              <w:t xml:space="preserve">c. </w:t>
            </w:r>
            <w:smartTag w:uri="urn:schemas-microsoft-com:office:smarttags" w:element="country-region">
              <w:r>
                <w:rPr>
                  <w:rFonts w:ascii="Arial Narrow" w:hAnsi="Arial Narrow"/>
                  <w:sz w:val="20"/>
                </w:rPr>
                <w:t>Georgia</w:t>
              </w:r>
            </w:smartTag>
            <w:r>
              <w:rPr>
                <w:rFonts w:ascii="Arial Narrow" w:hAnsi="Arial Narrow"/>
                <w:sz w:val="20"/>
              </w:rPr>
              <w:t xml:space="preserve"> (</w:t>
            </w:r>
            <w:smartTag w:uri="urn:schemas-microsoft-com:office:smarttags" w:element="City">
              <w:r>
                <w:rPr>
                  <w:rFonts w:ascii="Arial Narrow" w:hAnsi="Arial Narrow"/>
                  <w:sz w:val="20"/>
                </w:rPr>
                <w:t>Sherman</w:t>
              </w:r>
            </w:smartTag>
            <w:r>
              <w:rPr>
                <w:rFonts w:ascii="Arial Narrow" w:hAnsi="Arial Narrow"/>
                <w:sz w:val="20"/>
              </w:rPr>
              <w:t xml:space="preserve">’s March to the Sea)                                                  </w:t>
            </w:r>
          </w:p>
          <w:p w:rsidR="00B2023F" w:rsidRDefault="00B2023F" w:rsidP="00B2023F">
            <w:pPr>
              <w:pStyle w:val="Normal0"/>
              <w:rPr>
                <w:rFonts w:ascii="Arial Narrow" w:hAnsi="Arial Narrow"/>
                <w:sz w:val="20"/>
              </w:rPr>
            </w:pPr>
            <w:r>
              <w:rPr>
                <w:rFonts w:ascii="Arial Narrow" w:hAnsi="Arial Narrow"/>
                <w:sz w:val="20"/>
              </w:rPr>
              <w:t xml:space="preserve">d. </w:t>
            </w:r>
            <w:smartTag w:uri="urn:schemas-microsoft-com:office:smarttags" w:element="place">
              <w:smartTag w:uri="urn:schemas-microsoft-com:office:smarttags" w:element="City">
                <w:r>
                  <w:rPr>
                    <w:rFonts w:ascii="Arial Narrow" w:hAnsi="Arial Narrow"/>
                    <w:sz w:val="20"/>
                  </w:rPr>
                  <w:t>Gettysburg</w:t>
                </w:r>
              </w:smartTag>
              <w:r>
                <w:rPr>
                  <w:rFonts w:ascii="Arial Narrow" w:hAnsi="Arial Narrow"/>
                  <w:sz w:val="20"/>
                </w:rPr>
                <w:t xml:space="preserve">, </w:t>
              </w:r>
              <w:smartTag w:uri="urn:schemas-microsoft-com:office:smarttags" w:element="State">
                <w:r>
                  <w:rPr>
                    <w:rFonts w:ascii="Arial Narrow" w:hAnsi="Arial Narrow"/>
                    <w:sz w:val="20"/>
                  </w:rPr>
                  <w:t>Pennsylvania</w:t>
                </w:r>
              </w:smartTag>
            </w:smartTag>
            <w:r>
              <w:rPr>
                <w:rFonts w:ascii="Arial Narrow" w:hAnsi="Arial Narrow"/>
                <w:sz w:val="20"/>
              </w:rPr>
              <w:t xml:space="preserve">   </w:t>
            </w:r>
          </w:p>
          <w:p w:rsidR="00B2023F" w:rsidRDefault="00B2023F" w:rsidP="00B2023F">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Vicksburg</w:t>
                </w:r>
              </w:smartTag>
              <w:r>
                <w:rPr>
                  <w:rFonts w:ascii="Arial Narrow" w:hAnsi="Arial Narrow"/>
                  <w:sz w:val="20"/>
                </w:rPr>
                <w:t xml:space="preserve">, </w:t>
              </w:r>
              <w:smartTag w:uri="urn:schemas-microsoft-com:office:smarttags" w:element="State">
                <w:r>
                  <w:rPr>
                    <w:rFonts w:ascii="Arial Narrow" w:hAnsi="Arial Narrow"/>
                    <w:sz w:val="20"/>
                  </w:rPr>
                  <w:t>Mississippi</w:t>
                </w:r>
              </w:smartTag>
            </w:smartTag>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5</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This engagement brought the war to the civilian population in the South and divided the South into small portions, with the victory also uniting the Republican Party behind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in 1864:</w:t>
            </w:r>
          </w:p>
          <w:p w:rsidR="00B2023F" w:rsidRDefault="00B2023F" w:rsidP="00B2023F">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B2023F" w:rsidRDefault="00B2023F" w:rsidP="00B2023F">
            <w:pPr>
              <w:pStyle w:val="Quizfont"/>
              <w:rPr>
                <w:sz w:val="20"/>
              </w:rPr>
            </w:pPr>
            <w:r>
              <w:rPr>
                <w:sz w:val="20"/>
              </w:rPr>
              <w:t xml:space="preserve">c. </w:t>
            </w:r>
            <w:smartTag w:uri="urn:schemas-microsoft-com:office:smarttags" w:element="country-region">
              <w:r>
                <w:rPr>
                  <w:sz w:val="20"/>
                </w:rPr>
                <w:t>Georgia</w:t>
              </w:r>
            </w:smartTag>
            <w:r>
              <w:rPr>
                <w:sz w:val="20"/>
              </w:rPr>
              <w:t xml:space="preserve"> (</w:t>
            </w:r>
            <w:smartTag w:uri="urn:schemas-microsoft-com:office:smarttags" w:element="City">
              <w:r>
                <w:rPr>
                  <w:sz w:val="20"/>
                </w:rPr>
                <w:t>Sherman</w:t>
              </w:r>
            </w:smartTag>
            <w:r>
              <w:rPr>
                <w:sz w:val="20"/>
              </w:rPr>
              <w:t xml:space="preserve">’s March to the Sea)                                    </w:t>
            </w:r>
          </w:p>
          <w:p w:rsidR="00B2023F" w:rsidRDefault="00B2023F" w:rsidP="00B2023F">
            <w:pPr>
              <w:pStyle w:val="Quizfont"/>
              <w:rPr>
                <w:sz w:val="20"/>
              </w:rPr>
            </w:pPr>
            <w:r>
              <w:rPr>
                <w:sz w:val="20"/>
              </w:rPr>
              <w:t xml:space="preserve">d. </w:t>
            </w:r>
            <w:smartTag w:uri="urn:schemas-microsoft-com:office:smarttags" w:element="place">
              <w:smartTag w:uri="urn:schemas-microsoft-com:office:smarttags" w:element="City">
                <w:r>
                  <w:rPr>
                    <w:sz w:val="20"/>
                  </w:rPr>
                  <w:t>Gettysburg</w:t>
                </w:r>
              </w:smartTag>
              <w:r>
                <w:rPr>
                  <w:sz w:val="20"/>
                </w:rPr>
                <w:t xml:space="preserve">, </w:t>
              </w:r>
              <w:smartTag w:uri="urn:schemas-microsoft-com:office:smarttags" w:element="State">
                <w:r>
                  <w:rPr>
                    <w:sz w:val="20"/>
                  </w:rPr>
                  <w:t>Pennsylvania</w:t>
                </w:r>
              </w:smartTag>
            </w:smartTag>
            <w:r>
              <w:rPr>
                <w:sz w:val="20"/>
              </w:rPr>
              <w:t xml:space="preserve">    </w:t>
            </w:r>
          </w:p>
          <w:p w:rsidR="00B2023F" w:rsidRDefault="00B2023F" w:rsidP="00B2023F">
            <w:pPr>
              <w:pStyle w:val="Quizfont"/>
              <w:rPr>
                <w:sz w:val="20"/>
              </w:rPr>
            </w:pPr>
            <w:r>
              <w:rPr>
                <w:sz w:val="20"/>
              </w:rPr>
              <w:t xml:space="preserve">e. </w:t>
            </w:r>
            <w:smartTag w:uri="urn:schemas-microsoft-com:office:smarttags" w:element="place">
              <w:smartTag w:uri="urn:schemas-microsoft-com:office:smarttags" w:element="City">
                <w:r>
                  <w:rPr>
                    <w:sz w:val="20"/>
                  </w:rPr>
                  <w:t>Vicksburg</w:t>
                </w:r>
              </w:smartTag>
              <w:r>
                <w:rPr>
                  <w:sz w:val="20"/>
                </w:rPr>
                <w:t xml:space="preserve">, </w:t>
              </w:r>
              <w:smartTag w:uri="urn:schemas-microsoft-com:office:smarttags" w:element="State">
                <w:r>
                  <w:rPr>
                    <w:sz w:val="20"/>
                  </w:rPr>
                  <w:t>Mississippi</w:t>
                </w:r>
              </w:smartTag>
            </w:smartTag>
          </w:p>
          <w:p w:rsidR="00B2023F" w:rsidRDefault="00B2023F" w:rsidP="00B2023F">
            <w:pPr>
              <w:pStyle w:val="Quizfont"/>
              <w:rPr>
                <w:sz w:val="12"/>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6</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The surrender of Robert E. Lee's worn-down forces occurred here. The surrender took place before </w:t>
            </w:r>
            <w:smartTag w:uri="urn:schemas-microsoft-com:office:smarttags" w:element="City">
              <w:smartTag w:uri="urn:schemas-microsoft-com:office:smarttags" w:element="place">
                <w:r>
                  <w:rPr>
                    <w:rFonts w:ascii="Arial Narrow" w:hAnsi="Arial Narrow"/>
                    <w:sz w:val="20"/>
                  </w:rPr>
                  <w:t>Lincoln</w:t>
                </w:r>
              </w:smartTag>
            </w:smartTag>
            <w:r>
              <w:rPr>
                <w:rFonts w:ascii="Arial Narrow" w:hAnsi="Arial Narrow"/>
                <w:sz w:val="20"/>
              </w:rPr>
              <w:t xml:space="preserve"> was assassinated:</w:t>
            </w:r>
          </w:p>
          <w:p w:rsidR="00B2023F" w:rsidRDefault="00B2023F" w:rsidP="00B2023F">
            <w:pPr>
              <w:pStyle w:val="Normal0"/>
              <w:rPr>
                <w:rFonts w:ascii="Arial Narrow" w:hAnsi="Arial Narrow"/>
                <w:sz w:val="20"/>
              </w:rPr>
            </w:pPr>
            <w:r>
              <w:rPr>
                <w:rFonts w:ascii="Arial Narrow" w:hAnsi="Arial Narrow"/>
                <w:sz w:val="20"/>
              </w:rPr>
              <w:t xml:space="preserve">a. </w:t>
            </w:r>
            <w:smartTag w:uri="urn:schemas-microsoft-com:office:smarttags" w:element="City">
              <w:r>
                <w:rPr>
                  <w:rFonts w:ascii="Arial Narrow" w:hAnsi="Arial Narrow"/>
                  <w:sz w:val="20"/>
                </w:rPr>
                <w:t>Appomattox</w:t>
              </w:r>
            </w:smartTag>
            <w:r>
              <w:rPr>
                <w:rFonts w:ascii="Arial Narrow" w:hAnsi="Arial Narrow"/>
                <w:sz w:val="20"/>
              </w:rPr>
              <w:t xml:space="preserve">, </w:t>
            </w:r>
            <w:smartTag w:uri="urn:schemas-microsoft-com:office:smarttags" w:element="State">
              <w:r>
                <w:rPr>
                  <w:rFonts w:ascii="Arial Narrow" w:hAnsi="Arial Narrow"/>
                  <w:sz w:val="20"/>
                </w:rPr>
                <w:t>Virginia</w:t>
              </w:r>
            </w:smartTag>
            <w:r>
              <w:rPr>
                <w:rFonts w:ascii="Arial Narrow" w:hAnsi="Arial Narrow"/>
                <w:sz w:val="20"/>
              </w:rPr>
              <w:t xml:space="preserve"> (Appomattox Court House)      </w:t>
            </w:r>
          </w:p>
          <w:p w:rsidR="00B2023F" w:rsidRDefault="00B2023F" w:rsidP="00B2023F">
            <w:pPr>
              <w:pStyle w:val="Normal0"/>
              <w:rPr>
                <w:rFonts w:ascii="Arial Narrow" w:hAnsi="Arial Narrow"/>
                <w:sz w:val="20"/>
              </w:rPr>
            </w:pPr>
            <w:r>
              <w:rPr>
                <w:rFonts w:ascii="Arial Narrow" w:hAnsi="Arial Narrow"/>
                <w:sz w:val="20"/>
              </w:rPr>
              <w:t>b. Carolinas (</w:t>
            </w:r>
            <w:smartTag w:uri="urn:schemas-microsoft-com:office:smarttags" w:element="City">
              <w:r>
                <w:rPr>
                  <w:rFonts w:ascii="Arial Narrow" w:hAnsi="Arial Narrow"/>
                  <w:sz w:val="20"/>
                </w:rPr>
                <w:t>Sherman</w:t>
              </w:r>
            </w:smartTag>
            <w:r>
              <w:rPr>
                <w:rFonts w:ascii="Arial Narrow" w:hAnsi="Arial Narrow"/>
                <w:sz w:val="20"/>
              </w:rPr>
              <w:t xml:space="preserve">’s March through the </w:t>
            </w:r>
            <w:smartTag w:uri="urn:schemas-microsoft-com:office:smarttags" w:element="place">
              <w:r>
                <w:rPr>
                  <w:rFonts w:ascii="Arial Narrow" w:hAnsi="Arial Narrow"/>
                  <w:sz w:val="20"/>
                </w:rPr>
                <w:t>Carolinas</w:t>
              </w:r>
            </w:smartTag>
            <w:r>
              <w:rPr>
                <w:rFonts w:ascii="Arial Narrow" w:hAnsi="Arial Narrow"/>
                <w:sz w:val="20"/>
              </w:rPr>
              <w:t>)</w:t>
            </w:r>
          </w:p>
          <w:p w:rsidR="00B2023F" w:rsidRDefault="00B2023F" w:rsidP="00B2023F">
            <w:pPr>
              <w:pStyle w:val="Normal0"/>
              <w:rPr>
                <w:rFonts w:ascii="Arial Narrow" w:hAnsi="Arial Narrow"/>
                <w:sz w:val="20"/>
              </w:rPr>
            </w:pPr>
            <w:r>
              <w:rPr>
                <w:rFonts w:ascii="Arial Narrow" w:hAnsi="Arial Narrow"/>
                <w:sz w:val="20"/>
              </w:rPr>
              <w:t xml:space="preserve">c. </w:t>
            </w:r>
            <w:smartTag w:uri="urn:schemas-microsoft-com:office:smarttags" w:element="country-region">
              <w:r>
                <w:rPr>
                  <w:rFonts w:ascii="Arial Narrow" w:hAnsi="Arial Narrow"/>
                  <w:sz w:val="20"/>
                </w:rPr>
                <w:t>Georgia</w:t>
              </w:r>
            </w:smartTag>
            <w:r>
              <w:rPr>
                <w:rFonts w:ascii="Arial Narrow" w:hAnsi="Arial Narrow"/>
                <w:sz w:val="20"/>
              </w:rPr>
              <w:t xml:space="preserve"> (</w:t>
            </w:r>
            <w:smartTag w:uri="urn:schemas-microsoft-com:office:smarttags" w:element="City">
              <w:r>
                <w:rPr>
                  <w:rFonts w:ascii="Arial Narrow" w:hAnsi="Arial Narrow"/>
                  <w:sz w:val="20"/>
                </w:rPr>
                <w:t>Sherman</w:t>
              </w:r>
            </w:smartTag>
            <w:r>
              <w:rPr>
                <w:rFonts w:ascii="Arial Narrow" w:hAnsi="Arial Narrow"/>
                <w:sz w:val="20"/>
              </w:rPr>
              <w:t xml:space="preserve">’s March to the Sea)                      </w:t>
            </w:r>
          </w:p>
          <w:p w:rsidR="00B2023F" w:rsidRDefault="00B2023F" w:rsidP="00B2023F">
            <w:pPr>
              <w:pStyle w:val="Normal0"/>
              <w:rPr>
                <w:rFonts w:ascii="Arial Narrow" w:hAnsi="Arial Narrow"/>
                <w:sz w:val="20"/>
              </w:rPr>
            </w:pPr>
            <w:r>
              <w:rPr>
                <w:rFonts w:ascii="Arial Narrow" w:hAnsi="Arial Narrow"/>
                <w:sz w:val="20"/>
              </w:rPr>
              <w:t xml:space="preserve">d. </w:t>
            </w:r>
            <w:smartTag w:uri="urn:schemas-microsoft-com:office:smarttags" w:element="place">
              <w:smartTag w:uri="urn:schemas-microsoft-com:office:smarttags" w:element="City">
                <w:r>
                  <w:rPr>
                    <w:rFonts w:ascii="Arial Narrow" w:hAnsi="Arial Narrow"/>
                    <w:sz w:val="20"/>
                  </w:rPr>
                  <w:t>Gettysburg</w:t>
                </w:r>
              </w:smartTag>
              <w:r>
                <w:rPr>
                  <w:rFonts w:ascii="Arial Narrow" w:hAnsi="Arial Narrow"/>
                  <w:sz w:val="20"/>
                </w:rPr>
                <w:t xml:space="preserve">, </w:t>
              </w:r>
              <w:smartTag w:uri="urn:schemas-microsoft-com:office:smarttags" w:element="State">
                <w:r>
                  <w:rPr>
                    <w:rFonts w:ascii="Arial Narrow" w:hAnsi="Arial Narrow"/>
                    <w:sz w:val="20"/>
                  </w:rPr>
                  <w:t>Pennsylvania</w:t>
                </w:r>
              </w:smartTag>
            </w:smartTag>
            <w:r>
              <w:rPr>
                <w:rFonts w:ascii="Arial Narrow" w:hAnsi="Arial Narrow"/>
                <w:sz w:val="20"/>
              </w:rPr>
              <w:t xml:space="preserve">   </w:t>
            </w:r>
          </w:p>
          <w:p w:rsidR="00B2023F" w:rsidRDefault="00B2023F" w:rsidP="00B2023F">
            <w:pPr>
              <w:pStyle w:val="Normal0"/>
              <w:rPr>
                <w:rFonts w:ascii="Arial Narrow" w:hAnsi="Arial Narrow"/>
                <w:sz w:val="20"/>
              </w:rPr>
            </w:pPr>
            <w:r>
              <w:rPr>
                <w:rFonts w:ascii="Arial Narrow" w:hAnsi="Arial Narrow"/>
                <w:sz w:val="20"/>
              </w:rPr>
              <w:t xml:space="preserve">e. </w:t>
            </w:r>
            <w:smartTag w:uri="urn:schemas-microsoft-com:office:smarttags" w:element="place">
              <w:smartTag w:uri="urn:schemas-microsoft-com:office:smarttags" w:element="City">
                <w:r>
                  <w:rPr>
                    <w:rFonts w:ascii="Arial Narrow" w:hAnsi="Arial Narrow"/>
                    <w:sz w:val="20"/>
                  </w:rPr>
                  <w:t>Vicksburg</w:t>
                </w:r>
              </w:smartTag>
              <w:r>
                <w:rPr>
                  <w:rFonts w:ascii="Arial Narrow" w:hAnsi="Arial Narrow"/>
                  <w:sz w:val="20"/>
                </w:rPr>
                <w:t xml:space="preserve">, </w:t>
              </w:r>
              <w:smartTag w:uri="urn:schemas-microsoft-com:office:smarttags" w:element="State">
                <w:r>
                  <w:rPr>
                    <w:rFonts w:ascii="Arial Narrow" w:hAnsi="Arial Narrow"/>
                    <w:sz w:val="20"/>
                  </w:rPr>
                  <w:t>Mississippi</w:t>
                </w:r>
              </w:smartTag>
            </w:smartTag>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7</w:t>
            </w:r>
          </w:p>
        </w:tc>
        <w:tc>
          <w:tcPr>
            <w:tcW w:w="10016" w:type="dxa"/>
          </w:tcPr>
          <w:p w:rsidR="00B2023F" w:rsidRDefault="00B2023F" w:rsidP="00B2023F">
            <w:pPr>
              <w:pStyle w:val="Normal0"/>
              <w:rPr>
                <w:rFonts w:ascii="Arial Narrow" w:hAnsi="Arial Narrow"/>
                <w:i/>
                <w:iCs/>
                <w:sz w:val="20"/>
              </w:rPr>
            </w:pPr>
            <w:r>
              <w:rPr>
                <w:rFonts w:ascii="Arial Narrow" w:hAnsi="Arial Narrow"/>
                <w:sz w:val="20"/>
              </w:rPr>
              <w:t xml:space="preserve">All of the following are amendments to the Constitution that occur in the post-Civil War era </w:t>
            </w:r>
            <w:r>
              <w:rPr>
                <w:rFonts w:ascii="Arial Narrow" w:hAnsi="Arial Narrow"/>
                <w:b/>
                <w:bCs/>
                <w:i/>
                <w:iCs/>
                <w:sz w:val="20"/>
              </w:rPr>
              <w:t>except</w:t>
            </w:r>
            <w:r>
              <w:rPr>
                <w:rFonts w:ascii="Arial Narrow" w:hAnsi="Arial Narrow"/>
                <w:i/>
                <w:iCs/>
                <w:sz w:val="20"/>
              </w:rPr>
              <w:t>:</w:t>
            </w:r>
          </w:p>
          <w:p w:rsidR="00B2023F" w:rsidRDefault="00B2023F" w:rsidP="00B2023F">
            <w:pPr>
              <w:pStyle w:val="Normal0"/>
              <w:rPr>
                <w:rFonts w:ascii="Arial Narrow" w:hAnsi="Arial Narrow"/>
                <w:sz w:val="20"/>
              </w:rPr>
            </w:pPr>
            <w:r>
              <w:rPr>
                <w:rFonts w:ascii="Arial Narrow" w:hAnsi="Arial Narrow"/>
                <w:sz w:val="20"/>
              </w:rPr>
              <w:t>a. 13</w:t>
            </w:r>
            <w:r>
              <w:rPr>
                <w:rFonts w:ascii="Arial Narrow" w:hAnsi="Arial Narrow"/>
                <w:sz w:val="20"/>
                <w:vertAlign w:val="superscript"/>
              </w:rPr>
              <w:t>th</w:t>
            </w:r>
            <w:r>
              <w:rPr>
                <w:rFonts w:ascii="Arial Narrow" w:hAnsi="Arial Narrow"/>
                <w:sz w:val="20"/>
              </w:rPr>
              <w:t xml:space="preserve"> amendment feeing slaves in the rebellious territories</w:t>
            </w:r>
          </w:p>
          <w:p w:rsidR="00B2023F" w:rsidRDefault="00B2023F" w:rsidP="00B2023F">
            <w:pPr>
              <w:pStyle w:val="Normal0"/>
              <w:rPr>
                <w:rFonts w:ascii="Arial Narrow" w:hAnsi="Arial Narrow"/>
                <w:sz w:val="20"/>
              </w:rPr>
            </w:pPr>
            <w:r>
              <w:rPr>
                <w:rFonts w:ascii="Arial Narrow" w:hAnsi="Arial Narrow"/>
                <w:sz w:val="20"/>
              </w:rPr>
              <w:t>b. 13</w:t>
            </w:r>
            <w:r>
              <w:rPr>
                <w:rFonts w:ascii="Arial Narrow" w:hAnsi="Arial Narrow"/>
                <w:sz w:val="20"/>
                <w:vertAlign w:val="superscript"/>
              </w:rPr>
              <w:t>th</w:t>
            </w:r>
            <w:r>
              <w:rPr>
                <w:rFonts w:ascii="Arial Narrow" w:hAnsi="Arial Narrow"/>
                <w:sz w:val="20"/>
              </w:rPr>
              <w:t xml:space="preserve"> amendment ending slavery</w:t>
            </w:r>
          </w:p>
          <w:p w:rsidR="00B2023F" w:rsidRDefault="00B2023F" w:rsidP="00B2023F">
            <w:pPr>
              <w:pStyle w:val="Normal0"/>
              <w:rPr>
                <w:rFonts w:ascii="Arial Narrow" w:hAnsi="Arial Narrow"/>
                <w:sz w:val="20"/>
              </w:rPr>
            </w:pPr>
            <w:r>
              <w:rPr>
                <w:rFonts w:ascii="Arial Narrow" w:hAnsi="Arial Narrow"/>
                <w:sz w:val="20"/>
              </w:rPr>
              <w:t>c. 14</w:t>
            </w:r>
            <w:r>
              <w:rPr>
                <w:rFonts w:ascii="Arial Narrow" w:hAnsi="Arial Narrow"/>
                <w:sz w:val="20"/>
                <w:vertAlign w:val="superscript"/>
              </w:rPr>
              <w:t>th</w:t>
            </w:r>
            <w:r>
              <w:rPr>
                <w:rFonts w:ascii="Arial Narrow" w:hAnsi="Arial Narrow"/>
                <w:sz w:val="20"/>
              </w:rPr>
              <w:t xml:space="preserve"> amendment forbidding the states from denying “due process” to citizens and declaring citizenship to be anyone born in the </w:t>
            </w:r>
            <w:smartTag w:uri="urn:schemas-microsoft-com:office:smarttags" w:element="country-region">
              <w:smartTag w:uri="urn:schemas-microsoft-com:office:smarttags" w:element="place">
                <w:r>
                  <w:rPr>
                    <w:rFonts w:ascii="Arial Narrow" w:hAnsi="Arial Narrow"/>
                    <w:sz w:val="20"/>
                  </w:rPr>
                  <w:t>United States</w:t>
                </w:r>
              </w:smartTag>
            </w:smartTag>
            <w:r>
              <w:rPr>
                <w:rFonts w:ascii="Arial Narrow" w:hAnsi="Arial Narrow"/>
                <w:sz w:val="20"/>
              </w:rPr>
              <w:t xml:space="preserve"> or naturalized</w:t>
            </w:r>
          </w:p>
          <w:p w:rsidR="00B2023F" w:rsidRDefault="00B2023F" w:rsidP="00B2023F">
            <w:pPr>
              <w:pStyle w:val="Normal0"/>
              <w:rPr>
                <w:rFonts w:ascii="Arial Narrow" w:hAnsi="Arial Narrow"/>
                <w:sz w:val="20"/>
              </w:rPr>
            </w:pPr>
            <w:r>
              <w:rPr>
                <w:rFonts w:ascii="Arial Narrow" w:hAnsi="Arial Narrow"/>
                <w:sz w:val="20"/>
              </w:rPr>
              <w:t>d. 15</w:t>
            </w:r>
            <w:r>
              <w:rPr>
                <w:rFonts w:ascii="Arial Narrow" w:hAnsi="Arial Narrow"/>
                <w:sz w:val="20"/>
                <w:vertAlign w:val="superscript"/>
              </w:rPr>
              <w:t>th</w:t>
            </w:r>
            <w:r>
              <w:rPr>
                <w:rFonts w:ascii="Arial Narrow" w:hAnsi="Arial Narrow"/>
                <w:sz w:val="20"/>
              </w:rPr>
              <w:t xml:space="preserve"> amendment granting the right to vote to former slaves (who were male)</w:t>
            </w:r>
          </w:p>
          <w:p w:rsidR="00B2023F" w:rsidRDefault="00B2023F" w:rsidP="00B2023F">
            <w:pPr>
              <w:pStyle w:val="Normal0"/>
              <w:rPr>
                <w:rFonts w:ascii="Arial Narrow" w:hAnsi="Arial Narrow"/>
                <w:sz w:val="20"/>
              </w:rPr>
            </w:pPr>
            <w:r>
              <w:rPr>
                <w:rFonts w:ascii="Arial Narrow" w:hAnsi="Arial Narrow"/>
                <w:sz w:val="20"/>
              </w:rPr>
              <w:t>e. both a and c</w:t>
            </w:r>
          </w:p>
          <w:p w:rsidR="00B2023F" w:rsidRDefault="00B2023F" w:rsidP="00B2023F">
            <w:pPr>
              <w:pStyle w:val="Normal0"/>
              <w:rPr>
                <w:rFonts w:ascii="Arial Narrow" w:hAnsi="Arial Narrow"/>
                <w:sz w:val="12"/>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8</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reconstruction plans of Presidents Lincoln and Johnson were committed to</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punishment of the South for provoking the Civil War</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racial equality for the freedmen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sharing with Congress the decisions in establishing Reconstruction policies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readmission of the southern states to the </w:t>
            </w:r>
            <w:smartTag w:uri="urn:schemas-microsoft-com:office:smarttags" w:element="place">
              <w:r>
                <w:rPr>
                  <w:rFonts w:ascii="Arial Narrow" w:hAnsi="Arial Narrow"/>
                </w:rPr>
                <w:t>Union</w:t>
              </w:r>
            </w:smartTag>
            <w:r>
              <w:rPr>
                <w:rFonts w:ascii="Arial Narrow" w:hAnsi="Arial Narrow"/>
              </w:rPr>
              <w:t xml:space="preserve"> as quickly as possible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making sure that southerners who had fought in the war would have no political power</w:t>
            </w:r>
          </w:p>
          <w:p w:rsidR="00B2023F" w:rsidRDefault="00B2023F"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9</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Which of the following is</w:t>
            </w:r>
            <w:r>
              <w:rPr>
                <w:rFonts w:ascii="Arial Narrow" w:hAnsi="Arial Narrow"/>
                <w:b/>
                <w:bCs/>
                <w:i/>
                <w:iCs/>
              </w:rPr>
              <w:t xml:space="preserve"> not</w:t>
            </w:r>
            <w:r>
              <w:rPr>
                <w:rFonts w:ascii="Arial Narrow" w:hAnsi="Arial Narrow"/>
                <w:i/>
                <w:iCs/>
              </w:rPr>
              <w:t xml:space="preserve"> </w:t>
            </w:r>
            <w:r>
              <w:rPr>
                <w:rFonts w:ascii="Arial Narrow" w:hAnsi="Arial Narrow"/>
              </w:rPr>
              <w:t>descriptive of Reconstruction period in the South?</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The Freedman’s Bureau and black northerners came South to help educate former slaves, and ambitious southern blacks presented themselves as natural leaders of the race.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White southerners sneered at white northern "carpetbaggers" who supported the Republican cause.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White southern Republicans were called "scalawags" and were ostracized by other white southerners.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African Americans were the clear majority in most southern legislatures elected under Reconstruction.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pPr>
            <w:r>
              <w:rPr>
                <w:rFonts w:ascii="Arial Narrow" w:hAnsi="Arial Narrow"/>
              </w:rPr>
              <w:t>e. Black southerners formed their own churches instead of continuing to worship with whites</w:t>
            </w:r>
            <w:r>
              <w:t>.</w:t>
            </w:r>
          </w:p>
          <w:p w:rsidR="00B2023F" w:rsidRDefault="00B2023F" w:rsidP="001354B1">
            <w:pPr>
              <w:pStyle w:val="Quizfont"/>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10</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This measure, ratified in 1865, meant that slavery was no longer legal in the </w:t>
            </w:r>
            <w:smartTag w:uri="urn:schemas-microsoft-com:office:smarttags" w:element="country-region">
              <w:smartTag w:uri="urn:schemas-microsoft-com:office:smarttags" w:element="place">
                <w:r>
                  <w:rPr>
                    <w:rFonts w:ascii="Arial Narrow" w:hAnsi="Arial Narrow"/>
                    <w:sz w:val="20"/>
                  </w:rPr>
                  <w:t>US</w:t>
                </w:r>
              </w:smartTag>
            </w:smartTag>
            <w:r>
              <w:rPr>
                <w:rFonts w:ascii="Arial Narrow" w:hAnsi="Arial Narrow"/>
                <w:sz w:val="20"/>
              </w:rPr>
              <w:t>:</w:t>
            </w:r>
          </w:p>
          <w:p w:rsidR="00B2023F" w:rsidRDefault="00B2023F" w:rsidP="00B2023F">
            <w:pPr>
              <w:pStyle w:val="Normal0"/>
              <w:rPr>
                <w:rFonts w:ascii="Arial Narrow" w:hAnsi="Arial Narrow"/>
                <w:sz w:val="20"/>
              </w:rPr>
            </w:pPr>
            <w:r>
              <w:rPr>
                <w:rFonts w:ascii="Arial Narrow" w:hAnsi="Arial Narrow"/>
                <w:sz w:val="20"/>
              </w:rPr>
              <w:t xml:space="preserve">a. Emancipation Proclamation    </w:t>
            </w:r>
          </w:p>
          <w:p w:rsidR="00B2023F" w:rsidRDefault="00B2023F" w:rsidP="00B2023F">
            <w:pPr>
              <w:pStyle w:val="Normal0"/>
              <w:rPr>
                <w:rFonts w:ascii="Arial Narrow" w:hAnsi="Arial Narrow"/>
                <w:sz w:val="20"/>
              </w:rPr>
            </w:pPr>
            <w:r>
              <w:rPr>
                <w:rFonts w:ascii="Arial Narrow" w:hAnsi="Arial Narrow"/>
                <w:sz w:val="20"/>
              </w:rPr>
              <w:t xml:space="preserve">b. 13th Amendment   </w:t>
            </w:r>
          </w:p>
          <w:p w:rsidR="00B2023F" w:rsidRDefault="00B2023F" w:rsidP="00B2023F">
            <w:pPr>
              <w:pStyle w:val="Normal0"/>
              <w:rPr>
                <w:rFonts w:ascii="Arial Narrow" w:hAnsi="Arial Narrow"/>
                <w:sz w:val="20"/>
              </w:rPr>
            </w:pPr>
            <w:r>
              <w:rPr>
                <w:rFonts w:ascii="Arial Narrow" w:hAnsi="Arial Narrow"/>
                <w:sz w:val="20"/>
              </w:rPr>
              <w:t xml:space="preserve">c. 14th Amendment   </w:t>
            </w:r>
          </w:p>
          <w:p w:rsidR="00B2023F" w:rsidRDefault="00B2023F" w:rsidP="00B2023F">
            <w:pPr>
              <w:pStyle w:val="Normal0"/>
              <w:rPr>
                <w:rFonts w:ascii="Arial Narrow" w:hAnsi="Arial Narrow"/>
                <w:sz w:val="20"/>
              </w:rPr>
            </w:pPr>
            <w:r>
              <w:rPr>
                <w:rFonts w:ascii="Arial Narrow" w:hAnsi="Arial Narrow"/>
                <w:sz w:val="20"/>
              </w:rPr>
              <w:t>d. 15th Amendment</w:t>
            </w:r>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11</w:t>
            </w:r>
          </w:p>
        </w:tc>
        <w:tc>
          <w:tcPr>
            <w:tcW w:w="10016" w:type="dxa"/>
          </w:tcPr>
          <w:p w:rsidR="00B2023F" w:rsidRDefault="00B2023F" w:rsidP="00B2023F">
            <w:pPr>
              <w:pStyle w:val="Normal0"/>
              <w:rPr>
                <w:rFonts w:ascii="Arial Narrow" w:hAnsi="Arial Narrow"/>
                <w:sz w:val="20"/>
              </w:rPr>
            </w:pPr>
            <w:r>
              <w:rPr>
                <w:rFonts w:ascii="Arial Narrow" w:hAnsi="Arial Narrow"/>
                <w:sz w:val="20"/>
              </w:rPr>
              <w:t>Among the South’s actions after its defeat in the Civil War was the passage of laws to control blacks. The laws, under the guise of vagrancy and apprenticeship control, forced blacks to work for private individuals to pay off fines for public offenses such as vagrancy and forbade blacks owning land or working other than as field or domestic labor. The action was:</w:t>
            </w:r>
          </w:p>
          <w:p w:rsidR="00B2023F" w:rsidRDefault="00B2023F" w:rsidP="00B2023F">
            <w:pPr>
              <w:pStyle w:val="Normal0"/>
              <w:rPr>
                <w:rFonts w:ascii="Arial Narrow" w:hAnsi="Arial Narrow"/>
                <w:sz w:val="20"/>
              </w:rPr>
            </w:pPr>
            <w:r>
              <w:rPr>
                <w:rFonts w:ascii="Arial Narrow" w:hAnsi="Arial Narrow"/>
                <w:sz w:val="20"/>
              </w:rPr>
              <w:t xml:space="preserve">a. Black codes   </w:t>
            </w:r>
          </w:p>
          <w:p w:rsidR="00B2023F" w:rsidRDefault="00B2023F" w:rsidP="00B2023F">
            <w:pPr>
              <w:pStyle w:val="Normal0"/>
              <w:rPr>
                <w:rFonts w:ascii="Arial Narrow" w:hAnsi="Arial Narrow"/>
                <w:sz w:val="20"/>
              </w:rPr>
            </w:pPr>
            <w:r>
              <w:rPr>
                <w:rFonts w:ascii="Arial Narrow" w:hAnsi="Arial Narrow"/>
                <w:sz w:val="20"/>
              </w:rPr>
              <w:t xml:space="preserve">b. Slave codes   </w:t>
            </w:r>
          </w:p>
          <w:p w:rsidR="00B2023F" w:rsidRDefault="00B2023F" w:rsidP="00B2023F">
            <w:pPr>
              <w:pStyle w:val="Normal0"/>
              <w:rPr>
                <w:rFonts w:ascii="Arial Narrow" w:hAnsi="Arial Narrow"/>
                <w:sz w:val="20"/>
              </w:rPr>
            </w:pPr>
            <w:r>
              <w:rPr>
                <w:rFonts w:ascii="Arial Narrow" w:hAnsi="Arial Narrow"/>
                <w:sz w:val="20"/>
              </w:rPr>
              <w:t xml:space="preserve">c. Ku Klux Klan   </w:t>
            </w:r>
          </w:p>
          <w:p w:rsidR="00B2023F" w:rsidRDefault="00B2023F" w:rsidP="00B2023F">
            <w:pPr>
              <w:pStyle w:val="Normal0"/>
              <w:rPr>
                <w:rFonts w:ascii="Arial Narrow" w:hAnsi="Arial Narrow"/>
                <w:sz w:val="20"/>
              </w:rPr>
            </w:pPr>
            <w:r>
              <w:rPr>
                <w:rFonts w:ascii="Arial Narrow" w:hAnsi="Arial Narrow"/>
                <w:sz w:val="20"/>
              </w:rPr>
              <w:t>d. Race riots in cities such as New Orleans</w:t>
            </w:r>
          </w:p>
          <w:p w:rsidR="00B2023F" w:rsidRDefault="00B2023F" w:rsidP="00B2023F">
            <w:pPr>
              <w:pStyle w:val="Normal0"/>
              <w:rPr>
                <w:rFonts w:ascii="Arial Narrow" w:hAnsi="Arial Narrow"/>
                <w:i/>
                <w:sz w:val="18"/>
                <w:shd w:val="clear" w:color="auto" w:fill="FFFFCC"/>
              </w:rPr>
            </w:pPr>
          </w:p>
          <w:p w:rsidR="00B2023F" w:rsidRDefault="00B2023F" w:rsidP="00B2023F">
            <w:pPr>
              <w:pStyle w:val="Normal0"/>
              <w:rPr>
                <w:rFonts w:ascii="Arial Narrow" w:hAnsi="Arial Narrow"/>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12</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South's actions after its defeat in the Civil War was this organization whose intent was white supremacy and that used violence against freedmen: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Black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Slave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Ku Klux Klan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Race riots in cities such as New Orleans</w:t>
            </w:r>
          </w:p>
          <w:p w:rsidR="00C2653A" w:rsidRDefault="00C2653A"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p w:rsidR="00B2023F" w:rsidRDefault="00B2023F" w:rsidP="00B2023F">
            <w:pPr>
              <w:pStyle w:val="Art2points"/>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13</w:t>
            </w:r>
          </w:p>
        </w:tc>
        <w:tc>
          <w:tcPr>
            <w:tcW w:w="10016" w:type="dxa"/>
          </w:tcPr>
          <w:p w:rsidR="00B2023F" w:rsidRDefault="00B2023F" w:rsidP="00B2023F">
            <w:pPr>
              <w:pStyle w:val="Normal0"/>
              <w:rPr>
                <w:rFonts w:ascii="Arial Narrow" w:hAnsi="Arial Narrow"/>
                <w:sz w:val="20"/>
              </w:rPr>
            </w:pPr>
            <w:r>
              <w:rPr>
                <w:rFonts w:ascii="Arial Narrow" w:hAnsi="Arial Narrow"/>
                <w:sz w:val="20"/>
              </w:rPr>
              <w:t>This method was the Radical Republicans' way to help the blacks and later was one of the methods to deal with the South's actions, such as passage of black codes. It provided food relief to poor blacks (and whites), established schools, provided legal help, and helped some blacks find work or land:</w:t>
            </w:r>
          </w:p>
          <w:p w:rsidR="00B2023F" w:rsidRDefault="00B2023F" w:rsidP="00B2023F">
            <w:pPr>
              <w:pStyle w:val="Normal0"/>
              <w:rPr>
                <w:rFonts w:ascii="Arial Narrow" w:hAnsi="Arial Narrow"/>
                <w:sz w:val="20"/>
              </w:rPr>
            </w:pPr>
            <w:r>
              <w:rPr>
                <w:rFonts w:ascii="Arial Narrow" w:hAnsi="Arial Narrow"/>
                <w:sz w:val="20"/>
              </w:rPr>
              <w:t xml:space="preserve">a. Freedmen's Bureau  </w:t>
            </w:r>
          </w:p>
          <w:p w:rsidR="00B2023F" w:rsidRDefault="00B2023F" w:rsidP="00B2023F">
            <w:pPr>
              <w:pStyle w:val="Normal0"/>
              <w:rPr>
                <w:rFonts w:ascii="Arial Narrow" w:hAnsi="Arial Narrow"/>
                <w:sz w:val="20"/>
              </w:rPr>
            </w:pPr>
            <w:r>
              <w:rPr>
                <w:rFonts w:ascii="Arial Narrow" w:hAnsi="Arial Narrow"/>
                <w:sz w:val="20"/>
              </w:rPr>
              <w:t xml:space="preserve">b. Impeachment  </w:t>
            </w:r>
          </w:p>
          <w:p w:rsidR="00B2023F" w:rsidRDefault="00B2023F" w:rsidP="00B2023F">
            <w:pPr>
              <w:pStyle w:val="Normal0"/>
              <w:rPr>
                <w:rFonts w:ascii="Arial Narrow" w:hAnsi="Arial Narrow"/>
                <w:sz w:val="20"/>
              </w:rPr>
            </w:pPr>
            <w:r>
              <w:rPr>
                <w:rFonts w:ascii="Arial Narrow" w:hAnsi="Arial Narrow"/>
                <w:sz w:val="20"/>
              </w:rPr>
              <w:t xml:space="preserve">c. 13th Amendment  </w:t>
            </w:r>
          </w:p>
          <w:p w:rsidR="00B2023F" w:rsidRDefault="00B2023F" w:rsidP="00B2023F">
            <w:pPr>
              <w:pStyle w:val="Normal0"/>
              <w:rPr>
                <w:rFonts w:ascii="Arial Narrow" w:hAnsi="Arial Narrow"/>
                <w:sz w:val="20"/>
              </w:rPr>
            </w:pPr>
            <w:r>
              <w:rPr>
                <w:rFonts w:ascii="Arial Narrow" w:hAnsi="Arial Narrow"/>
                <w:sz w:val="20"/>
              </w:rPr>
              <w:t xml:space="preserve">d. 14th Amendment  </w:t>
            </w:r>
          </w:p>
          <w:p w:rsidR="00B2023F" w:rsidRDefault="00B2023F" w:rsidP="00B2023F">
            <w:pPr>
              <w:pStyle w:val="Normal0"/>
              <w:rPr>
                <w:rFonts w:ascii="Arial Narrow" w:hAnsi="Arial Narrow"/>
                <w:sz w:val="20"/>
              </w:rPr>
            </w:pPr>
            <w:r>
              <w:rPr>
                <w:rFonts w:ascii="Arial Narrow" w:hAnsi="Arial Narrow"/>
                <w:sz w:val="20"/>
              </w:rPr>
              <w:t>e. 15th Amendment</w:t>
            </w:r>
          </w:p>
          <w:p w:rsidR="00C2653A" w:rsidRDefault="00C2653A" w:rsidP="00B2023F">
            <w:pPr>
              <w:pStyle w:val="Normal0"/>
              <w:rPr>
                <w:rFonts w:ascii="Arial Narrow" w:hAnsi="Arial Narrow"/>
                <w:sz w:val="20"/>
              </w:rPr>
            </w:pP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14</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What former Democrat from </w:t>
            </w:r>
            <w:smartTag w:uri="urn:schemas-microsoft-com:office:smarttags" w:element="State">
              <w:r>
                <w:rPr>
                  <w:rFonts w:ascii="Arial Narrow" w:hAnsi="Arial Narrow"/>
                </w:rPr>
                <w:t>Tennessee</w:t>
              </w:r>
            </w:smartTag>
            <w:r>
              <w:rPr>
                <w:rFonts w:ascii="Arial Narrow" w:hAnsi="Arial Narrow"/>
              </w:rPr>
              <w:t xml:space="preserve"> who remained loyal to the </w:t>
            </w:r>
            <w:smartTag w:uri="urn:schemas-microsoft-com:office:smarttags" w:element="place">
              <w:r>
                <w:rPr>
                  <w:rFonts w:ascii="Arial Narrow" w:hAnsi="Arial Narrow"/>
                </w:rPr>
                <w:t>Union</w:t>
              </w:r>
            </w:smartTag>
            <w:r>
              <w:rPr>
                <w:rFonts w:ascii="Arial Narrow" w:hAnsi="Arial Narrow"/>
              </w:rPr>
              <w:t xml:space="preserve"> was put on the Republican Party ticket in 1864 as a token. He became President and the initial controller of Reconstruction (or Restoration as he called it) in the seven months following the assassination of the prior President and the next session of Congress.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Jefferson Davis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U. S. Grant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Rutherford B. Hayes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Andrew Johnson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Abraham Lincoln</w:t>
            </w:r>
          </w:p>
          <w:p w:rsidR="00B2023F" w:rsidRDefault="00B2023F" w:rsidP="00B2023F">
            <w:pPr>
              <w:pStyle w:val="Normal0"/>
              <w:rPr>
                <w:sz w:val="1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15</w:t>
            </w:r>
          </w:p>
        </w:tc>
        <w:tc>
          <w:tcPr>
            <w:tcW w:w="10016" w:type="dxa"/>
          </w:tcPr>
          <w:p w:rsidR="00B2023F" w:rsidRDefault="00B2023F" w:rsidP="00B2023F">
            <w:pPr>
              <w:pStyle w:val="BodyText"/>
              <w:rPr>
                <w:rFonts w:ascii="Arial Narrow" w:hAnsi="Arial Narrow"/>
                <w:sz w:val="20"/>
              </w:rPr>
            </w:pPr>
            <w:r>
              <w:rPr>
                <w:rFonts w:ascii="Arial Narrow" w:hAnsi="Arial Narrow"/>
                <w:sz w:val="20"/>
              </w:rPr>
              <w:t>This method was the Radical Republicans' way to deal with a President they saw as an impediment to their reconstruction plans. The preliminary step was their passage of the Tenure of Office Act, which was designed to limit Presidential authority and which the President violated (making it possible to implement this method):</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Freedmen's Bureau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Impeachment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13th Amendment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14th Amendment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15th Amendment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16</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measure, ratified in 1868, was a response to the new state legislatures in the South passing black codes. The measure defined citizenship as being born in the </w:t>
            </w:r>
            <w:smartTag w:uri="urn:schemas-microsoft-com:office:smarttags" w:element="country-region">
              <w:smartTag w:uri="urn:schemas-microsoft-com:office:smarttags" w:element="place">
                <w:r>
                  <w:rPr>
                    <w:rFonts w:ascii="Arial Narrow" w:hAnsi="Arial Narrow"/>
                  </w:rPr>
                  <w:t>US</w:t>
                </w:r>
              </w:smartTag>
            </w:smartTag>
            <w:r>
              <w:rPr>
                <w:rFonts w:ascii="Arial Narrow" w:hAnsi="Arial Narrow"/>
              </w:rPr>
              <w:t xml:space="preserve"> or naturalized in it, and forbade states from denying "due process" to citizens. It also required Congressional approval for amnesty for those who had taken an oath to support the Constitution and then violated it. It further forbade payment of debts related to the rebellion: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Emancipation Proclamation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13th Amendment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14th Amendment   </w:t>
            </w:r>
          </w:p>
          <w:p w:rsidR="00B2023F" w:rsidRPr="001354B1" w:rsidRDefault="00B2023F" w:rsidP="001354B1">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15th Amendment</w:t>
            </w:r>
          </w:p>
          <w:p w:rsidR="00C2653A" w:rsidRDefault="00C2653A"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17</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Which of the following statements was/were true of the Fifteenth Amendment?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It stated that federal and state governments could not abridge the right of a citizen to vote on account of race, color, or previous condition of servitude. (In other words, voting could not be denied to ex-slaves.)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It assured African Americans the right to hold office and ended voting restrictions.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c. Susan</w:t>
            </w:r>
            <w:proofErr w:type="gramEnd"/>
            <w:r>
              <w:rPr>
                <w:rFonts w:ascii="Arial Narrow" w:hAnsi="Arial Narrow"/>
              </w:rPr>
              <w:t xml:space="preserve"> B. Anthony supported the amendment because it also provided for women's right to vote.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Abolitionists such as William Lloyd Garrison and Frederick Douglass condemned the amendment.</w:t>
            </w:r>
          </w:p>
          <w:p w:rsidR="00C2653A" w:rsidRDefault="00C2653A" w:rsidP="00B2023F">
            <w:pPr>
              <w:widowControl w:val="0"/>
              <w:tabs>
                <w:tab w:val="left" w:pos="0"/>
                <w:tab w:val="left" w:pos="1134"/>
                <w:tab w:val="left" w:pos="2268"/>
                <w:tab w:val="left" w:pos="3402"/>
                <w:tab w:val="left" w:pos="4536"/>
                <w:tab w:val="left" w:pos="5670"/>
                <w:tab w:val="left" w:pos="6804"/>
                <w:tab w:val="left" w:pos="7938"/>
              </w:tabs>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18</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result of President Andrew Johnson’s impeachment was that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a</w:t>
            </w:r>
            <w:proofErr w:type="gramEnd"/>
            <w:r>
              <w:rPr>
                <w:rFonts w:ascii="Arial Narrow" w:hAnsi="Arial Narrow"/>
              </w:rPr>
              <w:t>. he was convicted and removed from office.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b</w:t>
            </w:r>
            <w:proofErr w:type="gramEnd"/>
            <w:r>
              <w:rPr>
                <w:rFonts w:ascii="Arial Narrow" w:hAnsi="Arial Narrow"/>
              </w:rPr>
              <w:t>. he was acquitted (by one vote) by the Senate and so remained in office.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Pr>
                <w:rFonts w:ascii="Arial Narrow" w:hAnsi="Arial Narrow"/>
              </w:rPr>
              <w:t>c</w:t>
            </w:r>
            <w:proofErr w:type="gramEnd"/>
            <w:r>
              <w:rPr>
                <w:rFonts w:ascii="Arial Narrow" w:hAnsi="Arial Narrow"/>
              </w:rPr>
              <w:t>. the Senate voted to remove Secretary Stanton and allow the president to remain.</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none of the above</w:t>
            </w:r>
          </w:p>
          <w:p w:rsidR="00B2023F" w:rsidRDefault="00B2023F" w:rsidP="00B2023F">
            <w:pPr>
              <w:pStyle w:val="Quizfont"/>
              <w:rPr>
                <w:sz w:val="1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19</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South's actions after its defeat in the Civil War was the creation of this organization whose intent was white supremacy and that used violence against freedmen, with it becoming more secretive after the government crackdown in the early 1870s.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Black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Slave codes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Ku Klux Klan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Race riots in cities such as New Orleans</w:t>
            </w:r>
          </w:p>
          <w:p w:rsidR="00B2023F" w:rsidRDefault="00B2023F"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20</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After 1860, the two main parties were the Republicans and Democrats, but in 1872 a third party developed. The Liberal Republican Party:</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Could not tolerate the corruption in national government that was developing and advocated such changes as ending the protective tariff as a corrupt influence and beginning Civil Service reform to stop the giving away of government jobs to party supporters (but actual passage of Civil Service legislation to reform the "spoils system" will require the assassination of a President)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Included Republicans such as Schuyler Colfax, Grant’s first vice president; Orville E. Babcock, Grant's private secretary; and William E. Belknap, Grant's secretary of war and the person in charge of sale of Indian trading posts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Was supported with contributions from the Credit </w:t>
            </w:r>
            <w:proofErr w:type="spellStart"/>
            <w:r>
              <w:rPr>
                <w:rFonts w:ascii="Arial Narrow" w:hAnsi="Arial Narrow"/>
              </w:rPr>
              <w:t>Mobilier</w:t>
            </w:r>
            <w:proofErr w:type="spellEnd"/>
            <w:r>
              <w:rPr>
                <w:rFonts w:ascii="Arial Narrow" w:hAnsi="Arial Narrow"/>
              </w:rPr>
              <w:t xml:space="preserve"> construction company</w:t>
            </w:r>
          </w:p>
          <w:p w:rsidR="00B2023F" w:rsidRDefault="00B2023F" w:rsidP="00B2023F">
            <w:pPr>
              <w:pStyle w:val="Quizfont"/>
              <w:rPr>
                <w:sz w:val="6"/>
              </w:rPr>
            </w:pPr>
          </w:p>
          <w:p w:rsidR="00B2023F" w:rsidRDefault="00B2023F" w:rsidP="00B2023F">
            <w:pPr>
              <w:pStyle w:val="Quizfont"/>
              <w:rPr>
                <w:b/>
                <w:i/>
              </w:rPr>
            </w:pPr>
          </w:p>
          <w:p w:rsidR="001354B1" w:rsidRDefault="001354B1" w:rsidP="00B2023F">
            <w:pPr>
              <w:pStyle w:val="Quizfont"/>
              <w:rPr>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21</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Republican candidate in 1876 had fewer votes than the Democratic candidate, and there were disputes over electoral ballots in four states. In return for the Democrats accepting his victory in the Compromise of 1877, he and Republican Party ended Reconstruction:</w:t>
            </w:r>
          </w:p>
          <w:p w:rsidR="00B2023F" w:rsidRDefault="00B2023F" w:rsidP="00B2023F">
            <w:pPr>
              <w:pStyle w:val="Normal0"/>
              <w:rPr>
                <w:rFonts w:ascii="Arial Narrow" w:hAnsi="Arial Narrow"/>
                <w:sz w:val="20"/>
              </w:rPr>
            </w:pPr>
            <w:r>
              <w:rPr>
                <w:rFonts w:ascii="Arial Narrow" w:hAnsi="Arial Narrow"/>
                <w:sz w:val="20"/>
              </w:rPr>
              <w:t xml:space="preserve">a. Jefferson Davis   </w:t>
            </w:r>
          </w:p>
          <w:p w:rsidR="00B2023F" w:rsidRDefault="00B2023F" w:rsidP="00B2023F">
            <w:pPr>
              <w:pStyle w:val="Normal0"/>
              <w:rPr>
                <w:rFonts w:ascii="Arial Narrow" w:hAnsi="Arial Narrow"/>
                <w:sz w:val="20"/>
              </w:rPr>
            </w:pPr>
            <w:r>
              <w:rPr>
                <w:rFonts w:ascii="Arial Narrow" w:hAnsi="Arial Narrow"/>
                <w:sz w:val="20"/>
              </w:rPr>
              <w:t xml:space="preserve">b. U. S. Grant    </w:t>
            </w:r>
          </w:p>
          <w:p w:rsidR="00B2023F" w:rsidRDefault="00B2023F" w:rsidP="00B2023F">
            <w:pPr>
              <w:pStyle w:val="Normal0"/>
              <w:rPr>
                <w:rFonts w:ascii="Arial Narrow" w:hAnsi="Arial Narrow"/>
                <w:sz w:val="20"/>
              </w:rPr>
            </w:pPr>
            <w:r>
              <w:rPr>
                <w:rFonts w:ascii="Arial Narrow" w:hAnsi="Arial Narrow"/>
                <w:sz w:val="20"/>
              </w:rPr>
              <w:t xml:space="preserve">c. Rutherford B. Hayes   </w:t>
            </w:r>
          </w:p>
          <w:p w:rsidR="00B2023F" w:rsidRDefault="00B2023F" w:rsidP="00B2023F">
            <w:pPr>
              <w:pStyle w:val="Normal0"/>
              <w:rPr>
                <w:rFonts w:ascii="Arial Narrow" w:hAnsi="Arial Narrow"/>
                <w:sz w:val="20"/>
              </w:rPr>
            </w:pPr>
            <w:r>
              <w:rPr>
                <w:rFonts w:ascii="Arial Narrow" w:hAnsi="Arial Narrow"/>
                <w:sz w:val="20"/>
              </w:rPr>
              <w:t xml:space="preserve">d. Andrew Johnson   </w:t>
            </w:r>
          </w:p>
          <w:p w:rsidR="00B2023F" w:rsidRDefault="00B2023F" w:rsidP="00B2023F">
            <w:pPr>
              <w:pStyle w:val="Normal0"/>
              <w:rPr>
                <w:rFonts w:ascii="Arial Narrow" w:hAnsi="Arial Narrow"/>
                <w:sz w:val="20"/>
              </w:rPr>
            </w:pPr>
            <w:r>
              <w:rPr>
                <w:rFonts w:ascii="Arial Narrow" w:hAnsi="Arial Narrow"/>
                <w:sz w:val="20"/>
              </w:rPr>
              <w:t>e. Abraham Lincoln</w:t>
            </w:r>
          </w:p>
          <w:p w:rsidR="00C2653A" w:rsidRDefault="00C2653A" w:rsidP="00B2023F">
            <w:pPr>
              <w:pStyle w:val="Normal0"/>
              <w:rPr>
                <w:rFonts w:ascii="Arial Narrow" w:hAnsi="Arial Narrow"/>
                <w:sz w:val="20"/>
              </w:rPr>
            </w:pPr>
          </w:p>
          <w:p w:rsidR="00B2023F" w:rsidRDefault="00B2023F" w:rsidP="00B2023F">
            <w:pPr>
              <w:pStyle w:val="Normal0"/>
              <w:rPr>
                <w:rFonts w:ascii="Arial Narrow" w:hAnsi="Arial Narrow"/>
                <w:sz w:val="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22</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This event included charges of election fraud, the candidate with the most popular votes </w:t>
            </w:r>
            <w:r>
              <w:rPr>
                <w:rFonts w:ascii="Arial Narrow" w:hAnsi="Arial Narrow"/>
                <w:b/>
                <w:bCs/>
                <w:i/>
                <w:iCs/>
              </w:rPr>
              <w:t>not</w:t>
            </w:r>
            <w:r>
              <w:rPr>
                <w:rFonts w:ascii="Arial Narrow" w:hAnsi="Arial Narrow"/>
              </w:rPr>
              <w:t xml:space="preserve"> getting elected, and the Republicans ending Reconstruction in the South in return for Democrat agreement to the election of Rutherford B. Hayes, the Republican Presidential candidate: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Compromise of 1820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Compromise of 1850   </w:t>
            </w:r>
          </w:p>
          <w:p w:rsidR="00814AAE"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Compromise of 1867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Compromise of 1877</w:t>
            </w:r>
          </w:p>
          <w:p w:rsidR="00C2653A" w:rsidRDefault="00C2653A"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23</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The period following the Civil War until the Compromise of 1877 is called:</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a. Gilded Age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b. Populist Era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c. Progressive Era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d. Reconstruction   </w:t>
            </w:r>
          </w:p>
          <w:p w:rsidR="001354B1" w:rsidRPr="001354B1" w:rsidRDefault="00B2023F" w:rsidP="001354B1">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e. Restoration</w:t>
            </w:r>
          </w:p>
          <w:p w:rsidR="00C2653A" w:rsidRDefault="00C2653A"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24</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The period following Reconstruction to about 1900 was called not a </w:t>
            </w:r>
            <w:r>
              <w:rPr>
                <w:rFonts w:ascii="Arial Narrow" w:hAnsi="Arial Narrow"/>
                <w:i/>
                <w:iCs/>
                <w:sz w:val="20"/>
              </w:rPr>
              <w:t xml:space="preserve">golden </w:t>
            </w:r>
            <w:r>
              <w:rPr>
                <w:rFonts w:ascii="Arial Narrow" w:hAnsi="Arial Narrow"/>
                <w:sz w:val="20"/>
              </w:rPr>
              <w:t xml:space="preserve">age (the highest period of a civilization), but a </w:t>
            </w:r>
            <w:r>
              <w:rPr>
                <w:rFonts w:ascii="Arial Narrow" w:hAnsi="Arial Narrow"/>
                <w:i/>
                <w:iCs/>
                <w:sz w:val="20"/>
              </w:rPr>
              <w:t>gilded</w:t>
            </w:r>
            <w:r>
              <w:rPr>
                <w:rFonts w:ascii="Arial Narrow" w:hAnsi="Arial Narrow"/>
                <w:sz w:val="20"/>
              </w:rPr>
              <w:t xml:space="preserve"> (a thin overlay of gold over cheap material) age. The person who coined the term</w:t>
            </w:r>
            <w:r>
              <w:rPr>
                <w:rFonts w:ascii="Arial Narrow" w:hAnsi="Arial Narrow"/>
                <w:i/>
                <w:iCs/>
                <w:sz w:val="20"/>
              </w:rPr>
              <w:t xml:space="preserve"> the Gilded Age</w:t>
            </w:r>
            <w:r>
              <w:rPr>
                <w:rFonts w:ascii="Arial Narrow" w:hAnsi="Arial Narrow"/>
                <w:sz w:val="20"/>
              </w:rPr>
              <w:t xml:space="preserve"> was:</w:t>
            </w:r>
          </w:p>
          <w:p w:rsidR="00B2023F" w:rsidRDefault="00B2023F" w:rsidP="00B2023F">
            <w:pPr>
              <w:pStyle w:val="Normal0"/>
              <w:rPr>
                <w:rFonts w:ascii="Arial Narrow" w:hAnsi="Arial Narrow"/>
                <w:sz w:val="20"/>
              </w:rPr>
            </w:pPr>
            <w:r>
              <w:rPr>
                <w:rFonts w:ascii="Arial Narrow" w:hAnsi="Arial Narrow"/>
                <w:sz w:val="20"/>
              </w:rPr>
              <w:t xml:space="preserve">a. Ulysses S. Grant   </w:t>
            </w:r>
          </w:p>
          <w:p w:rsidR="00B2023F" w:rsidRDefault="00B2023F" w:rsidP="00B2023F">
            <w:pPr>
              <w:pStyle w:val="Normal0"/>
              <w:rPr>
                <w:rFonts w:ascii="Arial Narrow" w:hAnsi="Arial Narrow"/>
                <w:sz w:val="20"/>
              </w:rPr>
            </w:pPr>
            <w:r>
              <w:rPr>
                <w:rFonts w:ascii="Arial Narrow" w:hAnsi="Arial Narrow"/>
                <w:sz w:val="20"/>
              </w:rPr>
              <w:t xml:space="preserve">b. Horace Greeley   </w:t>
            </w:r>
          </w:p>
          <w:p w:rsidR="00B2023F" w:rsidRDefault="00B2023F" w:rsidP="00B2023F">
            <w:pPr>
              <w:pStyle w:val="Normal0"/>
              <w:rPr>
                <w:rFonts w:ascii="Arial Narrow" w:hAnsi="Arial Narrow"/>
                <w:sz w:val="20"/>
              </w:rPr>
            </w:pPr>
            <w:r>
              <w:rPr>
                <w:rFonts w:ascii="Arial Narrow" w:hAnsi="Arial Narrow"/>
                <w:sz w:val="20"/>
              </w:rPr>
              <w:t xml:space="preserve">c. Thomas Nast    </w:t>
            </w:r>
          </w:p>
          <w:p w:rsidR="00B2023F" w:rsidRDefault="00B2023F" w:rsidP="00B2023F">
            <w:pPr>
              <w:pStyle w:val="Normal0"/>
              <w:rPr>
                <w:rFonts w:ascii="Arial Narrow" w:hAnsi="Arial Narrow"/>
                <w:sz w:val="20"/>
              </w:rPr>
            </w:pPr>
            <w:r>
              <w:rPr>
                <w:rFonts w:ascii="Arial Narrow" w:hAnsi="Arial Narrow"/>
                <w:sz w:val="20"/>
              </w:rPr>
              <w:t xml:space="preserve">d. Mark Twain   </w:t>
            </w:r>
          </w:p>
          <w:p w:rsidR="00B2023F" w:rsidRDefault="00B2023F" w:rsidP="00B2023F">
            <w:pPr>
              <w:pStyle w:val="Normal0"/>
              <w:rPr>
                <w:rFonts w:ascii="Arial Narrow" w:hAnsi="Arial Narrow"/>
                <w:sz w:val="20"/>
              </w:rPr>
            </w:pPr>
            <w:r>
              <w:rPr>
                <w:rFonts w:ascii="Arial Narrow" w:hAnsi="Arial Narrow"/>
                <w:sz w:val="20"/>
              </w:rPr>
              <w:t xml:space="preserve">e. “Boss” </w:t>
            </w:r>
            <w:smartTag w:uri="urn:schemas-microsoft-com:office:smarttags" w:element="place">
              <w:r>
                <w:rPr>
                  <w:rFonts w:ascii="Arial Narrow" w:hAnsi="Arial Narrow"/>
                  <w:sz w:val="20"/>
                </w:rPr>
                <w:t>Tweed</w:t>
              </w:r>
            </w:smartTag>
          </w:p>
          <w:p w:rsidR="00B2023F" w:rsidRDefault="00B2023F" w:rsidP="00B2023F">
            <w:pPr>
              <w:pStyle w:val="Quizfont"/>
              <w:rPr>
                <w:sz w:val="16"/>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25</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In an age of immigrants, the ability to draw pictures to reveal complex issues was crucial to the free press serving its Constitutional role. The person associated with political cartoons, including those revealing corruption, was: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Ulysses S. Grant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Horace Greeley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Thomas Nast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Mark Twain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e. “Boss” </w:t>
            </w:r>
            <w:smartTag w:uri="urn:schemas-microsoft-com:office:smarttags" w:element="place">
              <w:r>
                <w:rPr>
                  <w:rFonts w:ascii="Arial Narrow" w:hAnsi="Arial Narrow"/>
                </w:rPr>
                <w:t>Tweed</w:t>
              </w:r>
            </w:smartTag>
            <w:r>
              <w:rPr>
                <w:rFonts w:ascii="Arial Narrow" w:hAnsi="Arial Narrow"/>
              </w:rPr>
              <w:t xml:space="preserve">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ReviewerNOTE"/>
              <w:ind w:left="0"/>
              <w:rPr>
                <w:color w:val="000000"/>
                <w:sz w:val="16"/>
              </w:rPr>
            </w:pPr>
            <w:r>
              <w:rPr>
                <w:color w:val="000000"/>
                <w:sz w:val="16"/>
              </w:rPr>
              <w:t>26</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Among the scandals in the 1870s was: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w:t>
            </w:r>
            <w:proofErr w:type="spellStart"/>
            <w:r>
              <w:rPr>
                <w:rFonts w:ascii="Arial Narrow" w:hAnsi="Arial Narrow"/>
              </w:rPr>
              <w:t>Crédit</w:t>
            </w:r>
            <w:proofErr w:type="spellEnd"/>
            <w:r>
              <w:rPr>
                <w:rFonts w:ascii="Arial Narrow" w:hAnsi="Arial Narrow"/>
              </w:rPr>
              <w:t xml:space="preserve"> </w:t>
            </w:r>
            <w:proofErr w:type="spellStart"/>
            <w:r>
              <w:rPr>
                <w:rFonts w:ascii="Arial Narrow" w:hAnsi="Arial Narrow"/>
              </w:rPr>
              <w:t>Mobilier</w:t>
            </w:r>
            <w:proofErr w:type="spellEnd"/>
            <w:r>
              <w:rPr>
                <w:rFonts w:ascii="Arial Narrow" w:hAnsi="Arial Narrow"/>
              </w:rPr>
              <w:t xml:space="preserve"> scandal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Tweed Ring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Salary grab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Attempted corner the gold market   </w:t>
            </w:r>
          </w:p>
          <w:p w:rsidR="00B2023F" w:rsidRPr="001354B1"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all of the above</w:t>
            </w:r>
          </w:p>
          <w:p w:rsidR="00C2653A" w:rsidRPr="003A79A3" w:rsidRDefault="00C2653A"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i/>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27</w:t>
            </w:r>
          </w:p>
        </w:tc>
        <w:tc>
          <w:tcPr>
            <w:tcW w:w="10016" w:type="dxa"/>
          </w:tcPr>
          <w:p w:rsidR="00B2023F" w:rsidRDefault="00B2023F" w:rsidP="00B2023F">
            <w:pPr>
              <w:pStyle w:val="Normal0"/>
              <w:rPr>
                <w:rFonts w:ascii="Arial Narrow" w:hAnsi="Arial Narrow"/>
                <w:sz w:val="20"/>
              </w:rPr>
            </w:pPr>
            <w:r>
              <w:rPr>
                <w:rFonts w:ascii="Arial Narrow" w:hAnsi="Arial Narrow"/>
                <w:sz w:val="20"/>
              </w:rPr>
              <w:t xml:space="preserve">This was among the Republican measures that set the direction for the party and for the post-Civil War era. It provided </w:t>
            </w:r>
            <w:r>
              <w:rPr>
                <w:rFonts w:ascii="Arial Narrow" w:hAnsi="Arial Narrow"/>
                <w:i/>
                <w:iCs/>
                <w:sz w:val="20"/>
              </w:rPr>
              <w:t>public</w:t>
            </w:r>
            <w:r>
              <w:rPr>
                <w:rFonts w:ascii="Arial Narrow" w:hAnsi="Arial Narrow"/>
                <w:sz w:val="20"/>
              </w:rPr>
              <w:t xml:space="preserve"> land to subsidize</w:t>
            </w:r>
            <w:r>
              <w:rPr>
                <w:rFonts w:ascii="Arial Narrow" w:hAnsi="Arial Narrow"/>
                <w:i/>
                <w:iCs/>
                <w:sz w:val="20"/>
              </w:rPr>
              <w:t xml:space="preserve"> private</w:t>
            </w:r>
            <w:r>
              <w:rPr>
                <w:rFonts w:ascii="Arial Narrow" w:hAnsi="Arial Narrow"/>
                <w:sz w:val="20"/>
              </w:rPr>
              <w:t xml:space="preserve"> business in building a major internal improvement:</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B2023F" w:rsidRDefault="00B2023F" w:rsidP="001354B1">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28</w:t>
            </w:r>
          </w:p>
        </w:tc>
        <w:tc>
          <w:tcPr>
            <w:tcW w:w="10016" w:type="dxa"/>
          </w:tcPr>
          <w:p w:rsidR="00B2023F" w:rsidRDefault="00B2023F" w:rsidP="00B2023F">
            <w:pPr>
              <w:pStyle w:val="Normal0"/>
              <w:rPr>
                <w:rFonts w:ascii="Arial Narrow" w:hAnsi="Arial Narrow"/>
                <w:sz w:val="20"/>
              </w:rPr>
            </w:pPr>
            <w:r>
              <w:rPr>
                <w:rFonts w:ascii="Arial Narrow" w:hAnsi="Arial Narrow"/>
                <w:sz w:val="20"/>
              </w:rPr>
              <w:t>This was among the Republican measures that set the direction for the party and for the post-Civil War era. It provided 160 acres of public land in return for 5 years on the land:</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c. Land grant program                                                                </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 xml:space="preserve">d. Protective tariff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B2023F" w:rsidRDefault="00B2023F" w:rsidP="00B2023F">
            <w:pPr>
              <w:pStyle w:val="Quizfont"/>
              <w:rPr>
                <w:sz w:val="20"/>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29</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In the increasingly difficult era facing farmers, farmers demanded the formation of state railroad commissions. The response was:</w:t>
            </w:r>
          </w:p>
          <w:p w:rsidR="00B2023F" w:rsidRDefault="00B2023F" w:rsidP="00B2023F">
            <w:pPr>
              <w:pStyle w:val="Normalspaceabove"/>
              <w:widowControl w:val="0"/>
              <w:tabs>
                <w:tab w:val="left" w:pos="0"/>
                <w:tab w:val="left" w:pos="1134"/>
                <w:tab w:val="left" w:pos="2268"/>
                <w:tab w:val="left" w:pos="3402"/>
                <w:tab w:val="left" w:pos="4536"/>
                <w:tab w:val="left" w:pos="5670"/>
                <w:tab w:val="left" w:pos="6804"/>
                <w:tab w:val="left" w:pos="7938"/>
              </w:tabs>
              <w:spacing w:before="0"/>
              <w:rPr>
                <w:rFonts w:ascii="Arial Narrow" w:hAnsi="Arial Narrow"/>
              </w:rPr>
            </w:pPr>
            <w:r>
              <w:rPr>
                <w:rFonts w:ascii="Arial Narrow" w:hAnsi="Arial Narrow"/>
              </w:rPr>
              <w:t>a. the establishment of commissions in a few states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the establishment of commissions in all states containing railroads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the establishment of a federal commission by the United States Congress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passage of a currency bill that Congress hoped would pacify the farmers</w:t>
            </w:r>
          </w:p>
          <w:p w:rsidR="00B2023F" w:rsidRDefault="00B2023F" w:rsidP="00B2023F">
            <w:pPr>
              <w:pStyle w:val="Footer"/>
              <w:widowControl w:val="0"/>
              <w:tabs>
                <w:tab w:val="clear" w:pos="4320"/>
                <w:tab w:val="left" w:pos="0"/>
                <w:tab w:val="left" w:pos="1134"/>
                <w:tab w:val="left" w:pos="2268"/>
                <w:tab w:val="left" w:pos="3402"/>
                <w:tab w:val="left" w:pos="4536"/>
                <w:tab w:val="left" w:pos="5670"/>
                <w:tab w:val="left" w:pos="6804"/>
                <w:tab w:val="left" w:pos="7938"/>
              </w:tabs>
              <w:rPr>
                <w:rFonts w:ascii="Arial Narrow" w:hAnsi="Arial Narrow"/>
                <w:sz w:val="12"/>
              </w:rPr>
            </w:pPr>
          </w:p>
        </w:tc>
      </w:tr>
      <w:tr w:rsidR="00B2023F" w:rsidTr="00C2653A">
        <w:trPr>
          <w:trHeight w:val="20"/>
        </w:trPr>
        <w:tc>
          <w:tcPr>
            <w:tcW w:w="220" w:type="dxa"/>
          </w:tcPr>
          <w:p w:rsidR="00B2023F" w:rsidRDefault="00B2023F">
            <w:r>
              <w:rPr>
                <w:color w:val="000000"/>
                <w:sz w:val="16"/>
              </w:rPr>
              <w:t>I</w:t>
            </w:r>
          </w:p>
        </w:tc>
        <w:tc>
          <w:tcPr>
            <w:tcW w:w="218" w:type="dxa"/>
          </w:tcPr>
          <w:p w:rsidR="00B2023F" w:rsidRDefault="00B2023F" w:rsidP="00C506AB">
            <w:pPr>
              <w:pStyle w:val="Quizfont"/>
              <w:rPr>
                <w:sz w:val="16"/>
              </w:rPr>
            </w:pPr>
            <w:r>
              <w:rPr>
                <w:sz w:val="16"/>
              </w:rPr>
              <w:t>30</w:t>
            </w:r>
          </w:p>
        </w:tc>
        <w:tc>
          <w:tcPr>
            <w:tcW w:w="10016" w:type="dxa"/>
          </w:tcPr>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Among the consequences of the transcontinental railroad and the subsequent railroad expansion was:</w:t>
            </w:r>
          </w:p>
          <w:p w:rsidR="00B2023F" w:rsidRDefault="00B2023F" w:rsidP="00B2023F">
            <w:pPr>
              <w:pStyle w:val="Normal0"/>
              <w:rPr>
                <w:rFonts w:ascii="Arial Narrow" w:hAnsi="Arial Narrow"/>
                <w:sz w:val="20"/>
              </w:rPr>
            </w:pPr>
            <w:r>
              <w:rPr>
                <w:rFonts w:ascii="Arial Narrow" w:hAnsi="Arial Narrow"/>
                <w:sz w:val="20"/>
              </w:rPr>
              <w:t>a. The nation had to face what to do with Native Americans in the once isolated West, with the solution being herding them on reservations.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b. The railroad made it easier to kill the buffalo and to ship hides east to meet the market caused by a fashion trend for buffalo robes</w:t>
            </w:r>
            <w:r>
              <w:rPr>
                <w:rFonts w:ascii="Arial Narrow" w:hAnsi="Arial Narrow"/>
              </w:rPr>
              <w:sym w:font="Symbol" w:char="00BE"/>
            </w:r>
            <w:r>
              <w:rPr>
                <w:rFonts w:ascii="Arial Narrow" w:hAnsi="Arial Narrow"/>
              </w:rPr>
              <w:t xml:space="preserve">a trend that left the Indians without the source of their shelter, clothing, and food. </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Excessive speculation in railroad building was the main cause of the Panic of 1873, a panic having consequences on workers as well as railroad builders.</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Midwestern farmers were dependent on the railroad to get their crops to market and vulnerable to prices set by the railroad at a time when the railroads had overbuilt and were trying to create monopolies to maintain their prior profit level.</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all of the above</w:t>
            </w:r>
          </w:p>
          <w:p w:rsidR="00B2023F" w:rsidRDefault="00B2023F"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sz w:val="6"/>
              </w:rPr>
            </w:pPr>
          </w:p>
        </w:tc>
      </w:tr>
      <w:tr w:rsidR="007770D2" w:rsidTr="00C2653A">
        <w:trPr>
          <w:trHeight w:val="20"/>
        </w:trPr>
        <w:tc>
          <w:tcPr>
            <w:tcW w:w="220" w:type="dxa"/>
          </w:tcPr>
          <w:p w:rsidR="007770D2" w:rsidRDefault="007770D2">
            <w:pPr>
              <w:rPr>
                <w:color w:val="000000"/>
                <w:sz w:val="16"/>
              </w:rPr>
            </w:pPr>
            <w:r>
              <w:rPr>
                <w:color w:val="000000"/>
                <w:sz w:val="16"/>
              </w:rPr>
              <w:t>I</w:t>
            </w:r>
          </w:p>
        </w:tc>
        <w:tc>
          <w:tcPr>
            <w:tcW w:w="218" w:type="dxa"/>
          </w:tcPr>
          <w:p w:rsidR="007770D2" w:rsidRDefault="007770D2" w:rsidP="00C506AB">
            <w:pPr>
              <w:pStyle w:val="Quizfont"/>
              <w:rPr>
                <w:sz w:val="16"/>
              </w:rPr>
            </w:pPr>
            <w:r>
              <w:rPr>
                <w:sz w:val="16"/>
              </w:rPr>
              <w:t>31</w:t>
            </w:r>
          </w:p>
        </w:tc>
        <w:tc>
          <w:tcPr>
            <w:tcW w:w="10016" w:type="dxa"/>
          </w:tcPr>
          <w:p w:rsidR="007770D2"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t>G</w:t>
            </w:r>
            <w:r w:rsidRPr="0029718A">
              <w:rPr>
                <w:rFonts w:ascii="Arial Narrow" w:hAnsi="Arial Narrow"/>
              </w:rPr>
              <w:t>rant's "peace policy" toward Native Americans relied most heavily on</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a</w:t>
            </w:r>
            <w:proofErr w:type="gramEnd"/>
            <w:r w:rsidRPr="0029718A">
              <w:rPr>
                <w:rFonts w:ascii="Arial Narrow" w:hAnsi="Arial Narrow"/>
              </w:rPr>
              <w:t>. introducing them to Christianity.</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b</w:t>
            </w:r>
            <w:proofErr w:type="gramEnd"/>
            <w:r w:rsidRPr="0029718A">
              <w:rPr>
                <w:rFonts w:ascii="Arial Narrow" w:hAnsi="Arial Narrow"/>
              </w:rPr>
              <w:t>. teaching them to be farmers.</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c</w:t>
            </w:r>
            <w:proofErr w:type="gramEnd"/>
            <w:r w:rsidRPr="0029718A">
              <w:rPr>
                <w:rFonts w:ascii="Arial Narrow" w:hAnsi="Arial Narrow"/>
              </w:rPr>
              <w:t>. herding them onto reservations.</w:t>
            </w:r>
          </w:p>
          <w:p w:rsidR="007770D2" w:rsidRPr="0029718A"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d</w:t>
            </w:r>
            <w:proofErr w:type="gramEnd"/>
            <w:r w:rsidRPr="0029718A">
              <w:rPr>
                <w:rFonts w:ascii="Arial Narrow" w:hAnsi="Arial Narrow"/>
              </w:rPr>
              <w:t>. providing government assistance for their living needs.</w:t>
            </w:r>
          </w:p>
          <w:p w:rsidR="007770D2"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roofErr w:type="gramStart"/>
            <w:r w:rsidRPr="0029718A">
              <w:rPr>
                <w:rFonts w:ascii="Arial Narrow" w:hAnsi="Arial Narrow"/>
              </w:rPr>
              <w:t>e</w:t>
            </w:r>
            <w:proofErr w:type="gramEnd"/>
            <w:r w:rsidRPr="0029718A">
              <w:rPr>
                <w:rFonts w:ascii="Arial Narrow" w:hAnsi="Arial Narrow"/>
              </w:rPr>
              <w:t>. leaving them to their own devices.</w:t>
            </w:r>
          </w:p>
          <w:p w:rsidR="007770D2" w:rsidRDefault="007770D2" w:rsidP="007770D2">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7770D2" w:rsidTr="00C2653A">
        <w:trPr>
          <w:trHeight w:val="20"/>
        </w:trPr>
        <w:tc>
          <w:tcPr>
            <w:tcW w:w="220" w:type="dxa"/>
          </w:tcPr>
          <w:p w:rsidR="007770D2" w:rsidRDefault="007770D2">
            <w:r>
              <w:rPr>
                <w:color w:val="000000"/>
                <w:sz w:val="16"/>
              </w:rPr>
              <w:t>I</w:t>
            </w:r>
          </w:p>
        </w:tc>
        <w:tc>
          <w:tcPr>
            <w:tcW w:w="218" w:type="dxa"/>
          </w:tcPr>
          <w:p w:rsidR="007770D2" w:rsidRDefault="007770D2" w:rsidP="00C506AB">
            <w:pPr>
              <w:pStyle w:val="Quizfont"/>
              <w:rPr>
                <w:sz w:val="16"/>
              </w:rPr>
            </w:pPr>
            <w:r>
              <w:rPr>
                <w:sz w:val="16"/>
              </w:rPr>
              <w:t>32</w:t>
            </w:r>
          </w:p>
        </w:tc>
        <w:tc>
          <w:tcPr>
            <w:tcW w:w="10016" w:type="dxa"/>
          </w:tcPr>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Which of the following did </w:t>
            </w:r>
            <w:r>
              <w:rPr>
                <w:rFonts w:ascii="Arial Narrow" w:hAnsi="Arial Narrow"/>
                <w:b/>
                <w:bCs/>
                <w:i/>
                <w:iCs/>
              </w:rPr>
              <w:t>not</w:t>
            </w:r>
            <w:r>
              <w:rPr>
                <w:rFonts w:ascii="Arial Narrow" w:hAnsi="Arial Narrow"/>
              </w:rPr>
              <w:t xml:space="preserve"> occur during the turbulent 1870s?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a. Marchers picketed, demanding "Work or Bread."</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Laborers went on strike in </w:t>
            </w:r>
            <w:smartTag w:uri="urn:schemas-microsoft-com:office:smarttags" w:element="State">
              <w:smartTag w:uri="urn:schemas-microsoft-com:office:smarttags" w:element="place">
                <w:r>
                  <w:rPr>
                    <w:rFonts w:ascii="Arial Narrow" w:hAnsi="Arial Narrow"/>
                  </w:rPr>
                  <w:t>Pennsylvania</w:t>
                </w:r>
              </w:smartTag>
            </w:smartTag>
            <w:r>
              <w:rPr>
                <w:rFonts w:ascii="Arial Narrow" w:hAnsi="Arial Narrow"/>
              </w:rPr>
              <w:t xml:space="preserve"> coal mines.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c. Farmers destroyed their crops to protest the unbearably low prices.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d. Farmers flocked to the Grange to focus their protests.</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p>
        </w:tc>
      </w:tr>
      <w:tr w:rsidR="007770D2" w:rsidTr="00C2653A">
        <w:trPr>
          <w:trHeight w:val="20"/>
        </w:trPr>
        <w:tc>
          <w:tcPr>
            <w:tcW w:w="220" w:type="dxa"/>
          </w:tcPr>
          <w:p w:rsidR="007770D2" w:rsidRDefault="007770D2">
            <w:r>
              <w:rPr>
                <w:color w:val="000000"/>
                <w:sz w:val="16"/>
              </w:rPr>
              <w:t>I</w:t>
            </w:r>
          </w:p>
        </w:tc>
        <w:tc>
          <w:tcPr>
            <w:tcW w:w="218" w:type="dxa"/>
          </w:tcPr>
          <w:p w:rsidR="007770D2" w:rsidRDefault="007770D2" w:rsidP="00C506AB">
            <w:pPr>
              <w:pStyle w:val="Quizfont"/>
              <w:rPr>
                <w:sz w:val="16"/>
              </w:rPr>
            </w:pPr>
            <w:r>
              <w:rPr>
                <w:sz w:val="16"/>
              </w:rPr>
              <w:t>33</w:t>
            </w:r>
          </w:p>
        </w:tc>
        <w:tc>
          <w:tcPr>
            <w:tcW w:w="10016" w:type="dxa"/>
          </w:tcPr>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was among the Republican measures that set the direction for the party and for the post-Civil War era. The Republicans set up a national system (as the nation had had two times previously) to control currency and eventually, by taxing them out of existence, to end the state bank notes. They also created a national currency, initially backed only by the Union battle record but later by specie:</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a. Homestead Act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7770D2" w:rsidRDefault="007770D2" w:rsidP="00B2023F">
            <w:pPr>
              <w:pStyle w:val="Quizfont"/>
              <w:rPr>
                <w:sz w:val="12"/>
              </w:rPr>
            </w:pPr>
          </w:p>
        </w:tc>
      </w:tr>
      <w:tr w:rsidR="007770D2" w:rsidTr="00C2653A">
        <w:trPr>
          <w:trHeight w:val="20"/>
        </w:trPr>
        <w:tc>
          <w:tcPr>
            <w:tcW w:w="220" w:type="dxa"/>
          </w:tcPr>
          <w:p w:rsidR="007770D2" w:rsidRDefault="007770D2">
            <w:r>
              <w:rPr>
                <w:color w:val="000000"/>
                <w:sz w:val="16"/>
              </w:rPr>
              <w:t>I</w:t>
            </w:r>
          </w:p>
        </w:tc>
        <w:tc>
          <w:tcPr>
            <w:tcW w:w="218" w:type="dxa"/>
          </w:tcPr>
          <w:p w:rsidR="007770D2" w:rsidRDefault="007770D2" w:rsidP="00C506AB">
            <w:pPr>
              <w:pStyle w:val="Quizfont"/>
              <w:rPr>
                <w:sz w:val="16"/>
              </w:rPr>
            </w:pPr>
            <w:r>
              <w:rPr>
                <w:sz w:val="16"/>
              </w:rPr>
              <w:t>34</w:t>
            </w:r>
          </w:p>
        </w:tc>
        <w:tc>
          <w:tcPr>
            <w:tcW w:w="10016" w:type="dxa"/>
          </w:tcPr>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This was among the Republican measures that set the direction for the party and for the post-Civil War era. Its intent was to protect manufacturing interests from foreign competition:</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bCs/>
              </w:rPr>
              <w:t>a</w:t>
            </w:r>
            <w:r>
              <w:rPr>
                <w:rFonts w:ascii="Arial Narrow" w:hAnsi="Arial Narrow"/>
                <w:b/>
              </w:rPr>
              <w:t>.</w:t>
            </w:r>
            <w:r>
              <w:rPr>
                <w:rFonts w:ascii="Arial Narrow" w:hAnsi="Arial Narrow"/>
              </w:rPr>
              <w:t xml:space="preserve"> Homestead Act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b. Financial centralization (National Bank and the Greenback)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c. Land grant program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 xml:space="preserve">d. Protective tariff    </w:t>
            </w:r>
          </w:p>
          <w:p w:rsidR="007770D2" w:rsidRDefault="007770D2" w:rsidP="00B2023F">
            <w:pPr>
              <w:widowControl w:val="0"/>
              <w:tabs>
                <w:tab w:val="left" w:pos="0"/>
                <w:tab w:val="left" w:pos="1134"/>
                <w:tab w:val="left" w:pos="2268"/>
                <w:tab w:val="left" w:pos="3402"/>
                <w:tab w:val="left" w:pos="4536"/>
                <w:tab w:val="left" w:pos="5670"/>
                <w:tab w:val="left" w:pos="6804"/>
                <w:tab w:val="left" w:pos="7938"/>
              </w:tabs>
              <w:rPr>
                <w:rFonts w:ascii="Arial Narrow" w:hAnsi="Arial Narrow"/>
              </w:rPr>
            </w:pPr>
            <w:r>
              <w:rPr>
                <w:rFonts w:ascii="Arial Narrow" w:hAnsi="Arial Narrow"/>
              </w:rPr>
              <w:t>e. Transcontinental railroad on a Northern route</w:t>
            </w:r>
          </w:p>
          <w:p w:rsidR="007770D2" w:rsidRDefault="007770D2" w:rsidP="00B2023F">
            <w:pPr>
              <w:pStyle w:val="Quizfont"/>
              <w:rPr>
                <w:sz w:val="6"/>
              </w:rPr>
            </w:pPr>
          </w:p>
        </w:tc>
      </w:tr>
    </w:tbl>
    <w:p w:rsidR="00B2023F" w:rsidRDefault="00B2023F"/>
    <w:p w:rsidR="00E72B9D" w:rsidRDefault="00E72B9D">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000" w:firstRow="0" w:lastRow="0" w:firstColumn="0" w:lastColumn="0" w:noHBand="0" w:noVBand="0"/>
      </w:tblPr>
      <w:tblGrid>
        <w:gridCol w:w="8694"/>
      </w:tblGrid>
      <w:tr w:rsidR="00E72B9D">
        <w:tc>
          <w:tcPr>
            <w:tcW w:w="8694" w:type="dxa"/>
          </w:tcPr>
          <w:p w:rsidR="00E72B9D" w:rsidRDefault="00E72B9D">
            <w:pPr>
              <w:spacing w:before="100" w:beforeAutospacing="1" w:after="100" w:afterAutospacing="1"/>
              <w:jc w:val="center"/>
              <w:rPr>
                <w:rFonts w:ascii="Times New Roman" w:hAnsi="Times New Roman"/>
                <w:color w:val="000000"/>
                <w:sz w:val="24"/>
              </w:rPr>
            </w:pPr>
          </w:p>
        </w:tc>
      </w:tr>
    </w:tbl>
    <w:p w:rsidR="00E72B9D" w:rsidRPr="00956F80" w:rsidRDefault="00E72B9D">
      <w:pPr>
        <w:spacing w:before="90"/>
        <w:rPr>
          <w:szCs w:val="20"/>
        </w:rPr>
      </w:pPr>
    </w:p>
    <w:tbl>
      <w:tblPr>
        <w:tblW w:w="0" w:type="auto"/>
        <w:tblLook w:val="0000" w:firstRow="0" w:lastRow="0" w:firstColumn="0" w:lastColumn="0" w:noHBand="0" w:noVBand="0"/>
      </w:tblPr>
      <w:tblGrid>
        <w:gridCol w:w="2322"/>
        <w:gridCol w:w="6534"/>
      </w:tblGrid>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WCJC Department:</w:t>
            </w:r>
          </w:p>
        </w:tc>
        <w:tc>
          <w:tcPr>
            <w:tcW w:w="6534" w:type="dxa"/>
          </w:tcPr>
          <w:p w:rsidR="00E72B9D" w:rsidRPr="00956F80" w:rsidRDefault="00E318E4">
            <w:pPr>
              <w:spacing w:before="100" w:beforeAutospacing="1" w:after="100" w:afterAutospacing="1"/>
              <w:rPr>
                <w:rFonts w:ascii="Times New Roman" w:hAnsi="Times New Roman"/>
                <w:color w:val="000000"/>
                <w:szCs w:val="20"/>
              </w:rPr>
            </w:pPr>
            <w:r>
              <w:rPr>
                <w:rFonts w:ascii="Times New Roman" w:hAnsi="Times New Roman"/>
                <w:color w:val="000000"/>
                <w:szCs w:val="20"/>
              </w:rPr>
              <w:t>Hi</w:t>
            </w:r>
            <w:r w:rsidR="00E72B9D" w:rsidRPr="00956F80">
              <w:rPr>
                <w:rFonts w:ascii="Times New Roman" w:hAnsi="Times New Roman"/>
                <w:color w:val="000000"/>
                <w:szCs w:val="20"/>
              </w:rPr>
              <w:t>story – Dr. Bibus</w:t>
            </w:r>
          </w:p>
        </w:tc>
      </w:tr>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Contact Information:</w:t>
            </w:r>
          </w:p>
        </w:tc>
        <w:tc>
          <w:tcPr>
            <w:tcW w:w="6534" w:type="dxa"/>
          </w:tcPr>
          <w:p w:rsidR="00E72B9D" w:rsidRPr="00956F80" w:rsidRDefault="00E72B9D">
            <w:pPr>
              <w:spacing w:before="100" w:beforeAutospacing="1" w:after="100" w:afterAutospacing="1"/>
              <w:rPr>
                <w:rFonts w:ascii="Times New Roman" w:hAnsi="Times New Roman"/>
                <w:color w:val="000000"/>
                <w:szCs w:val="20"/>
              </w:rPr>
            </w:pPr>
            <w:r w:rsidRPr="00956F80">
              <w:rPr>
                <w:rFonts w:ascii="Times New Roman" w:hAnsi="Times New Roman"/>
                <w:color w:val="000000"/>
                <w:szCs w:val="20"/>
              </w:rPr>
              <w:t>281.239.1577 or bibusc@wcjc.edu</w:t>
            </w:r>
          </w:p>
        </w:tc>
      </w:tr>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Last Updated:</w:t>
            </w:r>
          </w:p>
        </w:tc>
        <w:tc>
          <w:tcPr>
            <w:tcW w:w="6534" w:type="dxa"/>
          </w:tcPr>
          <w:p w:rsidR="00E72B9D" w:rsidRPr="00956F80" w:rsidRDefault="00E72B9D" w:rsidP="007770D2">
            <w:pPr>
              <w:spacing w:before="100" w:beforeAutospacing="1" w:after="100" w:afterAutospacing="1"/>
              <w:rPr>
                <w:rFonts w:ascii="Times New Roman" w:hAnsi="Times New Roman"/>
                <w:color w:val="000000"/>
                <w:szCs w:val="20"/>
              </w:rPr>
            </w:pPr>
            <w:r w:rsidRPr="00956F80">
              <w:rPr>
                <w:rFonts w:ascii="Times New Roman" w:hAnsi="Times New Roman"/>
                <w:color w:val="000000"/>
                <w:szCs w:val="20"/>
              </w:rPr>
              <w:t>20</w:t>
            </w:r>
            <w:r w:rsidR="000315AD">
              <w:rPr>
                <w:rFonts w:ascii="Times New Roman" w:hAnsi="Times New Roman"/>
                <w:color w:val="000000"/>
                <w:szCs w:val="20"/>
              </w:rPr>
              <w:t>1</w:t>
            </w:r>
            <w:r w:rsidR="007770D2">
              <w:rPr>
                <w:rFonts w:ascii="Times New Roman" w:hAnsi="Times New Roman"/>
                <w:color w:val="000000"/>
                <w:szCs w:val="20"/>
              </w:rPr>
              <w:t>4</w:t>
            </w:r>
            <w:bookmarkStart w:id="0" w:name="_GoBack"/>
            <w:bookmarkEnd w:id="0"/>
          </w:p>
        </w:tc>
      </w:tr>
      <w:tr w:rsidR="00E72B9D" w:rsidRPr="00956F80">
        <w:tc>
          <w:tcPr>
            <w:tcW w:w="2322" w:type="dxa"/>
          </w:tcPr>
          <w:p w:rsidR="00E72B9D" w:rsidRPr="00956F80" w:rsidRDefault="00E72B9D">
            <w:pPr>
              <w:spacing w:before="100" w:beforeAutospacing="1" w:after="100" w:afterAutospacing="1"/>
              <w:rPr>
                <w:rFonts w:ascii="Times New Roman" w:hAnsi="Times New Roman"/>
                <w:b/>
                <w:bCs/>
                <w:color w:val="000000"/>
                <w:szCs w:val="20"/>
              </w:rPr>
            </w:pPr>
            <w:r w:rsidRPr="00956F80">
              <w:rPr>
                <w:rFonts w:ascii="Times New Roman" w:hAnsi="Times New Roman"/>
                <w:b/>
                <w:bCs/>
                <w:color w:val="000000"/>
                <w:szCs w:val="20"/>
              </w:rPr>
              <w:t xml:space="preserve">WCJC </w:t>
            </w:r>
            <w:r w:rsidR="00E318E4">
              <w:rPr>
                <w:rFonts w:ascii="Times New Roman" w:hAnsi="Times New Roman"/>
                <w:b/>
                <w:bCs/>
                <w:color w:val="000000"/>
                <w:szCs w:val="20"/>
              </w:rPr>
              <w:t>Ho</w:t>
            </w:r>
            <w:r w:rsidRPr="00956F80">
              <w:rPr>
                <w:rFonts w:ascii="Times New Roman" w:hAnsi="Times New Roman"/>
                <w:b/>
                <w:bCs/>
                <w:color w:val="000000"/>
                <w:szCs w:val="20"/>
              </w:rPr>
              <w:t>me:</w:t>
            </w:r>
          </w:p>
        </w:tc>
        <w:tc>
          <w:tcPr>
            <w:tcW w:w="6534" w:type="dxa"/>
          </w:tcPr>
          <w:p w:rsidR="00E72B9D" w:rsidRPr="00956F80" w:rsidRDefault="006E0EE3">
            <w:pPr>
              <w:spacing w:before="100" w:beforeAutospacing="1" w:after="100" w:afterAutospacing="1"/>
              <w:rPr>
                <w:rFonts w:ascii="Times New Roman" w:hAnsi="Times New Roman"/>
                <w:color w:val="000000"/>
                <w:szCs w:val="20"/>
              </w:rPr>
            </w:pPr>
            <w:hyperlink r:id="rId8" w:history="1">
              <w:r w:rsidR="00E72B9D" w:rsidRPr="00956F80">
                <w:rPr>
                  <w:rStyle w:val="Hyperlink"/>
                  <w:rFonts w:ascii="Times New Roman" w:hAnsi="Times New Roman"/>
                  <w:color w:val="000099"/>
                  <w:szCs w:val="20"/>
                </w:rPr>
                <w:t>http://www.wcjc.edu/</w:t>
              </w:r>
            </w:hyperlink>
          </w:p>
        </w:tc>
      </w:tr>
    </w:tbl>
    <w:p w:rsidR="00E72B9D" w:rsidRPr="00956F80" w:rsidRDefault="00E72B9D">
      <w:pPr>
        <w:spacing w:before="100" w:beforeAutospacing="1" w:after="100" w:afterAutospacing="1"/>
        <w:rPr>
          <w:rFonts w:ascii="Times New Roman" w:hAnsi="Times New Roman"/>
          <w:color w:val="000000"/>
          <w:szCs w:val="20"/>
        </w:rPr>
      </w:pPr>
      <w:r w:rsidRPr="00956F80">
        <w:rPr>
          <w:rFonts w:ascii="Times New Roman" w:hAnsi="Times New Roman"/>
          <w:color w:val="000000"/>
          <w:szCs w:val="20"/>
        </w:rPr>
        <w:t> </w:t>
      </w:r>
    </w:p>
    <w:p w:rsidR="00E72B9D" w:rsidRDefault="00E72B9D"/>
    <w:sectPr w:rsidR="00E72B9D">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E3" w:rsidRDefault="006E0EE3">
      <w:r>
        <w:separator/>
      </w:r>
    </w:p>
  </w:endnote>
  <w:endnote w:type="continuationSeparator" w:id="0">
    <w:p w:rsidR="006E0EE3" w:rsidRDefault="006E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2F" w:rsidRDefault="009722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E3" w:rsidRDefault="006E0EE3">
      <w:r>
        <w:separator/>
      </w:r>
    </w:p>
  </w:footnote>
  <w:footnote w:type="continuationSeparator" w:id="0">
    <w:p w:rsidR="006E0EE3" w:rsidRDefault="006E0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3D9"/>
    <w:multiLevelType w:val="hybridMultilevel"/>
    <w:tmpl w:val="13889B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C148F0"/>
    <w:multiLevelType w:val="hybridMultilevel"/>
    <w:tmpl w:val="B7780FB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2B4B7A"/>
    <w:multiLevelType w:val="hybridMultilevel"/>
    <w:tmpl w:val="74E888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E60DC2"/>
    <w:multiLevelType w:val="hybridMultilevel"/>
    <w:tmpl w:val="1A66FB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E12961"/>
    <w:multiLevelType w:val="hybridMultilevel"/>
    <w:tmpl w:val="47B8EF7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EBF411D"/>
    <w:multiLevelType w:val="hybridMultilevel"/>
    <w:tmpl w:val="CCC06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166"/>
    <w:rsid w:val="00011F84"/>
    <w:rsid w:val="000128D7"/>
    <w:rsid w:val="00012A61"/>
    <w:rsid w:val="000315AD"/>
    <w:rsid w:val="00075AC2"/>
    <w:rsid w:val="00091089"/>
    <w:rsid w:val="00091A2D"/>
    <w:rsid w:val="000E6405"/>
    <w:rsid w:val="0011197B"/>
    <w:rsid w:val="001354B1"/>
    <w:rsid w:val="00235C0B"/>
    <w:rsid w:val="00281825"/>
    <w:rsid w:val="002A4E34"/>
    <w:rsid w:val="002D1CB7"/>
    <w:rsid w:val="002D57C3"/>
    <w:rsid w:val="00391C0A"/>
    <w:rsid w:val="00395D0B"/>
    <w:rsid w:val="003A79A3"/>
    <w:rsid w:val="003E2075"/>
    <w:rsid w:val="004151EF"/>
    <w:rsid w:val="00471F86"/>
    <w:rsid w:val="004D42E2"/>
    <w:rsid w:val="00526216"/>
    <w:rsid w:val="005306BE"/>
    <w:rsid w:val="00533B6F"/>
    <w:rsid w:val="005530C1"/>
    <w:rsid w:val="00567FD8"/>
    <w:rsid w:val="00627BA9"/>
    <w:rsid w:val="00687A5C"/>
    <w:rsid w:val="006A45AD"/>
    <w:rsid w:val="006E0EE3"/>
    <w:rsid w:val="00717066"/>
    <w:rsid w:val="007172DB"/>
    <w:rsid w:val="007770D2"/>
    <w:rsid w:val="00790005"/>
    <w:rsid w:val="007B5D8D"/>
    <w:rsid w:val="007F61D3"/>
    <w:rsid w:val="0080741D"/>
    <w:rsid w:val="00814AAE"/>
    <w:rsid w:val="00843369"/>
    <w:rsid w:val="00852158"/>
    <w:rsid w:val="008A09CB"/>
    <w:rsid w:val="008B6FE9"/>
    <w:rsid w:val="00930801"/>
    <w:rsid w:val="00956F80"/>
    <w:rsid w:val="0097222F"/>
    <w:rsid w:val="009747EF"/>
    <w:rsid w:val="009A2233"/>
    <w:rsid w:val="009D1B1D"/>
    <w:rsid w:val="009D40C6"/>
    <w:rsid w:val="009F12FA"/>
    <w:rsid w:val="00A60A2C"/>
    <w:rsid w:val="00AF6C4C"/>
    <w:rsid w:val="00B0760F"/>
    <w:rsid w:val="00B132F0"/>
    <w:rsid w:val="00B2023F"/>
    <w:rsid w:val="00BB4166"/>
    <w:rsid w:val="00BD5A16"/>
    <w:rsid w:val="00C13B87"/>
    <w:rsid w:val="00C16D03"/>
    <w:rsid w:val="00C2653A"/>
    <w:rsid w:val="00C506AB"/>
    <w:rsid w:val="00C93F29"/>
    <w:rsid w:val="00DC0067"/>
    <w:rsid w:val="00DE225B"/>
    <w:rsid w:val="00DE70C0"/>
    <w:rsid w:val="00E318E4"/>
    <w:rsid w:val="00E72B9D"/>
    <w:rsid w:val="00F10D2B"/>
    <w:rsid w:val="00F30DBE"/>
    <w:rsid w:val="00F42EC5"/>
    <w:rsid w:val="00F80749"/>
    <w:rsid w:val="00F93FDD"/>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outlineLvl w:val="2"/>
    </w:pPr>
    <w:rPr>
      <w:rFonts w:cs="Arial"/>
      <w:b/>
      <w:bCs/>
      <w:szCs w:val="26"/>
    </w:rPr>
  </w:style>
  <w:style w:type="paragraph" w:styleId="Heading4">
    <w:name w:val="heading 4"/>
    <w:basedOn w:val="Normal"/>
    <w:next w:val="Normal"/>
    <w:qFormat/>
    <w:pPr>
      <w:spacing w:before="120"/>
      <w:outlineLvl w:val="3"/>
    </w:pPr>
    <w:rPr>
      <w:b/>
      <w:bCs/>
    </w:rPr>
  </w:style>
  <w:style w:type="paragraph" w:styleId="Heading5">
    <w:name w:val="heading 5"/>
    <w:basedOn w:val="Normal"/>
    <w:next w:val="Normal"/>
    <w:qFormat/>
    <w:pPr>
      <w:spacing w:before="120"/>
      <w:outlineLvl w:val="4"/>
    </w:pPr>
    <w:rPr>
      <w:b/>
      <w:bCs/>
      <w:i/>
      <w:iCs/>
      <w:szCs w:val="26"/>
    </w:rPr>
  </w:style>
  <w:style w:type="paragraph" w:styleId="Heading6">
    <w:name w:val="heading 6"/>
    <w:basedOn w:val="Normal"/>
    <w:next w:val="Normal"/>
    <w:qFormat/>
    <w:pPr>
      <w:spacing w:before="120"/>
      <w:outlineLvl w:val="5"/>
    </w:pPr>
    <w:rPr>
      <w:rFonts w:ascii="Times New Roman" w:hAnsi="Times New Roman"/>
      <w:b/>
      <w:bCs/>
      <w:i/>
      <w:szCs w:val="22"/>
    </w:rPr>
  </w:style>
  <w:style w:type="paragraph" w:styleId="Heading7">
    <w:name w:val="heading 7"/>
    <w:basedOn w:val="Normal"/>
    <w:next w:val="Normal"/>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paragraph" w:styleId="FootnoteText">
    <w:name w:val="footnote text"/>
    <w:basedOn w:val="Normal"/>
    <w:semiHidden/>
    <w:rPr>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Title">
    <w:name w:val="Title"/>
    <w:basedOn w:val="Normal"/>
    <w:next w:val="Normal"/>
    <w:qFormat/>
    <w:pPr>
      <w:jc w:val="center"/>
      <w:outlineLvl w:val="0"/>
    </w:pPr>
    <w:rPr>
      <w:b/>
      <w:kern w:val="28"/>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 w:type="paragraph" w:styleId="BodyText">
    <w:name w:val="Body Text"/>
    <w:basedOn w:val="Normal"/>
    <w:rsid w:val="00075AC2"/>
    <w:pPr>
      <w:widowControl w:val="0"/>
      <w:tabs>
        <w:tab w:val="left" w:pos="0"/>
        <w:tab w:val="left" w:pos="1134"/>
        <w:tab w:val="left" w:pos="2268"/>
        <w:tab w:val="left" w:pos="3402"/>
        <w:tab w:val="left" w:pos="4536"/>
        <w:tab w:val="left" w:pos="5670"/>
        <w:tab w:val="left" w:pos="6804"/>
        <w:tab w:val="left" w:pos="7938"/>
      </w:tabs>
    </w:pPr>
    <w:rPr>
      <w:sz w:val="18"/>
    </w:rPr>
  </w:style>
  <w:style w:type="character" w:customStyle="1" w:styleId="Heading8Char">
    <w:name w:val="Heading 8 Char"/>
    <w:link w:val="Heading8"/>
    <w:locked/>
    <w:rsid w:val="00B2023F"/>
    <w:rPr>
      <w:rFonts w:ascii="Garamond" w:hAnsi="Garamond"/>
      <w:b/>
      <w:i/>
      <w:iCs/>
      <w:szCs w:val="24"/>
      <w:lang w:val="en-US" w:eastAsia="en-US" w:bidi="ar-SA"/>
    </w:rPr>
  </w:style>
  <w:style w:type="paragraph" w:styleId="BalloonText">
    <w:name w:val="Balloon Text"/>
    <w:basedOn w:val="Normal"/>
    <w:link w:val="BalloonTextChar"/>
    <w:rsid w:val="00627BA9"/>
    <w:rPr>
      <w:rFonts w:ascii="Tahoma" w:hAnsi="Tahoma" w:cs="Tahoma"/>
      <w:sz w:val="16"/>
      <w:szCs w:val="16"/>
    </w:rPr>
  </w:style>
  <w:style w:type="character" w:customStyle="1" w:styleId="BalloonTextChar">
    <w:name w:val="Balloon Text Char"/>
    <w:link w:val="BalloonText"/>
    <w:rsid w:val="0062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4</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16162</CharactersWithSpaces>
  <SharedDoc>false</SharedDoc>
  <HLinks>
    <vt:vector size="6" baseType="variant">
      <vt:variant>
        <vt:i4>8192027</vt:i4>
      </vt:variant>
      <vt:variant>
        <vt:i4>0</vt:i4>
      </vt:variant>
      <vt:variant>
        <vt:i4>0</vt:i4>
      </vt:variant>
      <vt:variant>
        <vt:i4>5</vt:i4>
      </vt:variant>
      <vt:variant>
        <vt:lpwstr>javascript:doWindowOpen('http://www.wcjc.edu/','new_frame','width=600,height=420,menubar=1,toolbar=1,scrollbars=1,status=1,location=1,resizable=1',0)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2</cp:revision>
  <cp:lastPrinted>2014-08-31T23:36:00Z</cp:lastPrinted>
  <dcterms:created xsi:type="dcterms:W3CDTF">2014-08-31T23:37:00Z</dcterms:created>
  <dcterms:modified xsi:type="dcterms:W3CDTF">2014-08-31T23:37:00Z</dcterms:modified>
</cp:coreProperties>
</file>