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762819">
        <w:tc>
          <w:tcPr>
            <w:tcW w:w="10980" w:type="dxa"/>
            <w:tcBorders>
              <w:top w:val="nil"/>
              <w:left w:val="nil"/>
              <w:bottom w:val="nil"/>
              <w:right w:val="nil"/>
            </w:tcBorders>
            <w:shd w:val="clear" w:color="auto" w:fill="FFFFCC"/>
            <w:hideMark/>
          </w:tcPr>
          <w:p w:rsidR="00762819" w:rsidRDefault="00D876B6">
            <w:pPr>
              <w:pStyle w:val="Title"/>
              <w:jc w:val="left"/>
              <w:rPr>
                <w:color w:val="000000"/>
                <w:sz w:val="18"/>
                <w:szCs w:val="24"/>
              </w:rPr>
            </w:pPr>
            <w:bookmarkStart w:id="0" w:name="_Study_Tools"/>
            <w:r>
              <w:rPr>
                <w:color w:val="000000"/>
              </w:rPr>
              <w:t xml:space="preserve">Links from Your Instructor for Part B </w:t>
            </w:r>
          </w:p>
        </w:tc>
      </w:tr>
      <w:bookmarkEnd w:id="0"/>
    </w:tbl>
    <w:p w:rsidR="00762819" w:rsidRDefault="00762819">
      <w:pPr>
        <w:rPr>
          <w:szCs w:val="20"/>
        </w:rPr>
      </w:pPr>
    </w:p>
    <w:tbl>
      <w:tblPr>
        <w:tblStyle w:val="TableGrid"/>
        <w:tblW w:w="0" w:type="auto"/>
        <w:tblInd w:w="0" w:type="dxa"/>
        <w:tblLook w:val="01E0" w:firstRow="1" w:lastRow="1" w:firstColumn="1" w:lastColumn="1" w:noHBand="0" w:noVBand="0"/>
      </w:tblPr>
      <w:tblGrid>
        <w:gridCol w:w="11016"/>
      </w:tblGrid>
      <w:tr w:rsidR="00762819" w:rsidTr="00291087">
        <w:tc>
          <w:tcPr>
            <w:tcW w:w="11016" w:type="dxa"/>
            <w:tcBorders>
              <w:top w:val="single" w:sz="4" w:space="0" w:color="auto"/>
              <w:left w:val="single" w:sz="4" w:space="0" w:color="auto"/>
              <w:bottom w:val="single" w:sz="4" w:space="0" w:color="auto"/>
              <w:right w:val="single" w:sz="4" w:space="0" w:color="auto"/>
            </w:tcBorders>
          </w:tcPr>
          <w:p w:rsidR="00762819" w:rsidRDefault="00D876B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762819" w:rsidRDefault="00762819">
            <w:pPr>
              <w:rPr>
                <w:szCs w:val="20"/>
              </w:rPr>
            </w:pPr>
          </w:p>
          <w:p w:rsidR="00762819" w:rsidRDefault="008C5818">
            <w:pPr>
              <w:rPr>
                <w:szCs w:val="20"/>
              </w:rPr>
            </w:pPr>
            <w:hyperlink r:id="rId7" w:history="1">
              <w:r w:rsidR="00D876B6">
                <w:rPr>
                  <w:rStyle w:val="Hyperlink"/>
                  <w:szCs w:val="20"/>
                </w:rPr>
                <w:t>What is self-testing</w:t>
              </w:r>
            </w:hyperlink>
            <w:r w:rsidR="00D876B6">
              <w:rPr>
                <w:szCs w:val="20"/>
              </w:rPr>
              <w:t xml:space="preserve"> and how can it help you? </w:t>
            </w:r>
          </w:p>
          <w:p w:rsidR="00291087" w:rsidRDefault="00291087" w:rsidP="00291087">
            <w:pPr>
              <w:rPr>
                <w:szCs w:val="20"/>
              </w:rPr>
            </w:pPr>
          </w:p>
          <w:p w:rsidR="00291087" w:rsidRDefault="00291087" w:rsidP="00291087">
            <w:pPr>
              <w:rPr>
                <w:szCs w:val="20"/>
              </w:rPr>
            </w:pPr>
            <w:r w:rsidRPr="00A064E3">
              <w:rPr>
                <w:color w:val="000000"/>
              </w:rPr>
              <w:t xml:space="preserve">Tips: </w:t>
            </w:r>
            <w:hyperlink r:id="rId8" w:history="1">
              <w:r w:rsidRPr="00A064E3">
                <w:rPr>
                  <w:color w:val="0000FF"/>
                  <w:u w:val="single"/>
                </w:rPr>
                <w:t>What Helps Learning?</w:t>
              </w:r>
            </w:hyperlink>
            <w:r w:rsidRPr="00A064E3">
              <w:rPr>
                <w:color w:val="000000"/>
              </w:rPr>
              <w:t xml:space="preserve"> </w:t>
            </w:r>
          </w:p>
        </w:tc>
      </w:tr>
    </w:tbl>
    <w:p w:rsidR="00762819" w:rsidRDefault="00D876B6">
      <w:pPr>
        <w:pStyle w:val="Title"/>
        <w:jc w:val="left"/>
        <w:rPr>
          <w:color w:val="000000"/>
        </w:rPr>
      </w:pPr>
      <w:r>
        <w:rPr>
          <w:color w:val="000000"/>
        </w:rPr>
        <w:t>Seeing How History Changes</w:t>
      </w:r>
    </w:p>
    <w:p w:rsidR="00762819" w:rsidRDefault="00D876B6">
      <w:pPr>
        <w:rPr>
          <w:szCs w:val="20"/>
        </w:rPr>
      </w:pPr>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762819" w:rsidRDefault="00762819"/>
    <w:tbl>
      <w:tblPr>
        <w:tblW w:w="10980" w:type="dxa"/>
        <w:tblInd w:w="-8" w:type="dxa"/>
        <w:tblLook w:val="04A0" w:firstRow="1" w:lastRow="0" w:firstColumn="1" w:lastColumn="0" w:noHBand="0" w:noVBand="1"/>
      </w:tblPr>
      <w:tblGrid>
        <w:gridCol w:w="10980"/>
      </w:tblGrid>
      <w:tr w:rsidR="00762819">
        <w:tc>
          <w:tcPr>
            <w:tcW w:w="10980" w:type="dxa"/>
            <w:tcBorders>
              <w:top w:val="single" w:sz="4" w:space="0" w:color="auto"/>
              <w:left w:val="single" w:sz="4" w:space="0" w:color="auto"/>
              <w:bottom w:val="single" w:sz="4" w:space="0" w:color="auto"/>
              <w:right w:val="single" w:sz="4" w:space="0" w:color="auto"/>
            </w:tcBorders>
          </w:tcPr>
          <w:p w:rsidR="00762819" w:rsidRDefault="00D876B6">
            <w:pPr>
              <w:pStyle w:val="Heading2"/>
            </w:pPr>
            <w:r>
              <w:t>A Cheap Activity to Understand the Facts in Part B—and Why Textbooks Cover Them</w:t>
            </w:r>
          </w:p>
          <w:p w:rsidR="00762819" w:rsidRDefault="00D876B6">
            <w:pPr>
              <w:spacing w:after="120"/>
              <w:rPr>
                <w:sz w:val="20"/>
                <w:szCs w:val="20"/>
              </w:rPr>
            </w:pPr>
            <w:r>
              <w:rPr>
                <w:sz w:val="20"/>
                <w:szCs w:val="20"/>
              </w:rPr>
              <w:t xml:space="preserve">Many students have trouble with the events, religious groups, and leaders covered in Part B. These events are covered in textbooks because they change what will be America, but seeing what is happening at this time is difficult. </w:t>
            </w:r>
          </w:p>
          <w:p w:rsidR="00762819" w:rsidRDefault="00D876B6">
            <w:pPr>
              <w:spacing w:after="120"/>
              <w:rPr>
                <w:sz w:val="20"/>
                <w:szCs w:val="20"/>
              </w:rPr>
            </w:pPr>
            <w:r>
              <w:rPr>
                <w:sz w:val="20"/>
                <w:szCs w:val="20"/>
              </w:rPr>
              <w:t>A cheap way in time to see the pattern is:</w:t>
            </w:r>
          </w:p>
          <w:p w:rsidR="00762819" w:rsidRDefault="00D876B6">
            <w:pPr>
              <w:pStyle w:val="ListParagraph"/>
              <w:numPr>
                <w:ilvl w:val="0"/>
                <w:numId w:val="2"/>
              </w:numPr>
              <w:spacing w:after="120"/>
              <w:rPr>
                <w:sz w:val="20"/>
                <w:szCs w:val="20"/>
              </w:rPr>
            </w:pPr>
            <w:r>
              <w:rPr>
                <w:sz w:val="20"/>
                <w:szCs w:val="20"/>
              </w:rPr>
              <w:t xml:space="preserve">Take a sheet of notebook paper and turn it on its side and label it like </w:t>
            </w:r>
            <w:hyperlink r:id="rId9" w:history="1">
              <w:r>
                <w:rPr>
                  <w:rStyle w:val="Hyperlink"/>
                  <w:sz w:val="20"/>
                  <w:szCs w:val="20"/>
                </w:rPr>
                <w:t>this link</w:t>
              </w:r>
            </w:hyperlink>
            <w:r>
              <w:rPr>
                <w:sz w:val="20"/>
                <w:szCs w:val="20"/>
              </w:rPr>
              <w:t>—or, if you have a cheap way to print, you can print it.</w:t>
            </w:r>
          </w:p>
          <w:p w:rsidR="00762819" w:rsidRDefault="00D876B6">
            <w:pPr>
              <w:pStyle w:val="ListParagraph"/>
              <w:numPr>
                <w:ilvl w:val="0"/>
                <w:numId w:val="2"/>
              </w:numPr>
              <w:spacing w:after="120"/>
              <w:rPr>
                <w:sz w:val="20"/>
                <w:szCs w:val="20"/>
              </w:rPr>
            </w:pPr>
            <w:r>
              <w:rPr>
                <w:sz w:val="20"/>
                <w:szCs w:val="20"/>
              </w:rPr>
              <w:t xml:space="preserve">Jot down in the correct colonial section (the columns) and in the correct time period (the rows) each of the places in the quiz (such as Massachusetts Bay) and religions (such as Puritans) until you have used them all. </w:t>
            </w:r>
            <w:r>
              <w:rPr>
                <w:sz w:val="20"/>
                <w:szCs w:val="20"/>
              </w:rPr>
              <w:br/>
            </w:r>
            <w:r>
              <w:rPr>
                <w:b/>
                <w:i/>
                <w:color w:val="548DD4" w:themeColor="text2" w:themeTint="99"/>
                <w:sz w:val="20"/>
                <w:szCs w:val="20"/>
              </w:rPr>
              <w:t xml:space="preserve">Tip: </w:t>
            </w:r>
            <w:r>
              <w:rPr>
                <w:sz w:val="20"/>
                <w:szCs w:val="20"/>
              </w:rPr>
              <w:t>Keep it brief. You don’t need a lot of words because this is for your brain only, but you might write the quiz question number or a page number beside each word to keep things straight.</w:t>
            </w:r>
          </w:p>
          <w:p w:rsidR="00762819" w:rsidRDefault="00D876B6">
            <w:pPr>
              <w:pStyle w:val="ListParagraph"/>
              <w:numPr>
                <w:ilvl w:val="0"/>
                <w:numId w:val="2"/>
              </w:numPr>
              <w:spacing w:after="120"/>
              <w:rPr>
                <w:sz w:val="20"/>
                <w:szCs w:val="20"/>
              </w:rPr>
            </w:pPr>
            <w:r>
              <w:rPr>
                <w:sz w:val="20"/>
                <w:szCs w:val="20"/>
              </w:rPr>
              <w:t>When you are done, compare the three sections in each time period.</w:t>
            </w:r>
          </w:p>
          <w:p w:rsidR="00762819" w:rsidRDefault="00D876B6">
            <w:pPr>
              <w:spacing w:after="120"/>
              <w:ind w:left="720"/>
              <w:rPr>
                <w:sz w:val="20"/>
                <w:szCs w:val="20"/>
              </w:rPr>
            </w:pPr>
            <w:r>
              <w:rPr>
                <w:rFonts w:cs="Arial"/>
                <w:b/>
                <w:i/>
                <w:sz w:val="20"/>
                <w:szCs w:val="20"/>
              </w:rPr>
              <w:t>Purpose of This Activity to Understand Facts:</w:t>
            </w:r>
            <w:r>
              <w:rPr>
                <w:rFonts w:cs="Arial"/>
                <w:i/>
                <w:sz w:val="20"/>
                <w:szCs w:val="20"/>
              </w:rPr>
              <w:t xml:space="preserve"> </w:t>
            </w:r>
            <w:r>
              <w:rPr>
                <w:sz w:val="20"/>
                <w:szCs w:val="20"/>
              </w:rPr>
              <w:br/>
              <w:t>Which 2 sections of the 3 colonial sections are</w:t>
            </w:r>
            <w:r>
              <w:rPr>
                <w:b/>
                <w:sz w:val="20"/>
                <w:szCs w:val="20"/>
              </w:rPr>
              <w:t xml:space="preserve"> most alike:</w:t>
            </w:r>
          </w:p>
          <w:p w:rsidR="00762819" w:rsidRDefault="00D876B6">
            <w:pPr>
              <w:pStyle w:val="ListParagraph"/>
              <w:numPr>
                <w:ilvl w:val="1"/>
                <w:numId w:val="2"/>
              </w:numPr>
              <w:spacing w:after="120"/>
              <w:rPr>
                <w:sz w:val="20"/>
                <w:szCs w:val="20"/>
              </w:rPr>
            </w:pPr>
            <w:r>
              <w:rPr>
                <w:sz w:val="20"/>
                <w:szCs w:val="20"/>
              </w:rPr>
              <w:t xml:space="preserve">When you compare whether </w:t>
            </w:r>
            <w:r>
              <w:rPr>
                <w:b/>
                <w:sz w:val="20"/>
                <w:szCs w:val="20"/>
              </w:rPr>
              <w:t>religion determined the events that occurred</w:t>
            </w:r>
            <w:r>
              <w:rPr>
                <w:sz w:val="20"/>
                <w:szCs w:val="20"/>
              </w:rPr>
              <w:t xml:space="preserve">? </w:t>
            </w:r>
          </w:p>
          <w:p w:rsidR="00762819" w:rsidRDefault="00D876B6">
            <w:pPr>
              <w:pStyle w:val="ListParagraph"/>
              <w:numPr>
                <w:ilvl w:val="1"/>
                <w:numId w:val="2"/>
              </w:numPr>
              <w:spacing w:after="120"/>
              <w:rPr>
                <w:sz w:val="20"/>
                <w:szCs w:val="20"/>
              </w:rPr>
            </w:pPr>
            <w:r>
              <w:rPr>
                <w:sz w:val="20"/>
                <w:szCs w:val="20"/>
              </w:rPr>
              <w:t xml:space="preserve">When you compare the how the English colony handled the settlers who came to the colony and whether all of those who came could support themselves (usually by having land and being farmers)—not just those who were already wealthy before they came to the colonies? </w:t>
            </w:r>
            <w:r>
              <w:rPr>
                <w:sz w:val="20"/>
                <w:szCs w:val="20"/>
              </w:rPr>
              <w:br/>
            </w:r>
            <w:r>
              <w:rPr>
                <w:b/>
                <w:i/>
                <w:color w:val="548DD4" w:themeColor="text2" w:themeTint="99"/>
                <w:sz w:val="20"/>
                <w:szCs w:val="20"/>
              </w:rPr>
              <w:t>Tip:</w:t>
            </w:r>
            <w:r>
              <w:rPr>
                <w:color w:val="548DD4" w:themeColor="text2" w:themeTint="99"/>
                <w:sz w:val="20"/>
                <w:szCs w:val="20"/>
              </w:rPr>
              <w:t xml:space="preserve"> </w:t>
            </w:r>
            <w:r>
              <w:rPr>
                <w:sz w:val="20"/>
                <w:szCs w:val="20"/>
              </w:rPr>
              <w:t>Founders of colonies for a religious purpose seemed to make land ownership feasible for all.</w:t>
            </w:r>
          </w:p>
          <w:p w:rsidR="00762819" w:rsidRDefault="00762819">
            <w:pPr>
              <w:pStyle w:val="ListParagraph"/>
              <w:spacing w:after="120"/>
              <w:ind w:left="1490"/>
              <w:rPr>
                <w:sz w:val="20"/>
                <w:szCs w:val="20"/>
              </w:rPr>
            </w:pPr>
          </w:p>
          <w:p w:rsidR="00762819" w:rsidRDefault="00D876B6">
            <w:pPr>
              <w:spacing w:after="120"/>
              <w:ind w:left="720"/>
              <w:rPr>
                <w:rFonts w:cs="Arial"/>
                <w:i/>
                <w:sz w:val="20"/>
                <w:szCs w:val="20"/>
              </w:rPr>
            </w:pPr>
            <w:r>
              <w:rPr>
                <w:rFonts w:cs="Arial"/>
                <w:b/>
                <w:i/>
                <w:sz w:val="20"/>
                <w:szCs w:val="20"/>
              </w:rPr>
              <w:t>Using This Activity  to Think about History:</w:t>
            </w:r>
            <w:r>
              <w:rPr>
                <w:rFonts w:cs="Arial"/>
                <w:i/>
                <w:sz w:val="20"/>
                <w:szCs w:val="20"/>
              </w:rPr>
              <w:t xml:space="preserve">  </w:t>
            </w:r>
          </w:p>
          <w:p w:rsidR="00762819" w:rsidRDefault="00D876B6">
            <w:pPr>
              <w:spacing w:after="120"/>
              <w:ind w:left="770"/>
              <w:rPr>
                <w:sz w:val="20"/>
                <w:szCs w:val="20"/>
              </w:rPr>
            </w:pPr>
            <w:r>
              <w:rPr>
                <w:b/>
                <w:sz w:val="20"/>
                <w:szCs w:val="20"/>
              </w:rPr>
              <w:t>A clue:</w:t>
            </w:r>
            <w:r>
              <w:rPr>
                <w:sz w:val="20"/>
                <w:szCs w:val="20"/>
              </w:rPr>
              <w:t xml:space="preserve"> which 2 sections of the 3 colonial sections will become the North in the Civil War? More importantly, we have in development what are two different patterns of the nation to come.</w:t>
            </w:r>
          </w:p>
          <w:p w:rsidR="00762819" w:rsidRDefault="00762819">
            <w:pPr>
              <w:rPr>
                <w:b/>
                <w:bCs/>
                <w:sz w:val="20"/>
                <w:szCs w:val="20"/>
              </w:rPr>
            </w:pPr>
          </w:p>
          <w:p w:rsidR="00762819" w:rsidRDefault="00D876B6">
            <w:pPr>
              <w:rPr>
                <w:b/>
                <w:bCs/>
                <w:sz w:val="20"/>
                <w:szCs w:val="20"/>
              </w:rPr>
            </w:pPr>
            <w:r>
              <w:rPr>
                <w:b/>
                <w:bCs/>
                <w:sz w:val="20"/>
                <w:szCs w:val="20"/>
              </w:rPr>
              <w:t>Optional Reference that Shows How History Changes with Rulers, Settlements, and Religions:</w:t>
            </w:r>
          </w:p>
          <w:p w:rsidR="00762819" w:rsidRDefault="008C5818">
            <w:pPr>
              <w:numPr>
                <w:ilvl w:val="1"/>
                <w:numId w:val="4"/>
              </w:numPr>
              <w:rPr>
                <w:rFonts w:cs="Arial"/>
                <w:b/>
                <w:sz w:val="20"/>
                <w:szCs w:val="20"/>
              </w:rPr>
            </w:pPr>
            <w:hyperlink r:id="rId10" w:history="1">
              <w:r w:rsidR="00D876B6">
                <w:rPr>
                  <w:rStyle w:val="Hyperlink"/>
                  <w:bCs/>
                  <w:sz w:val="20"/>
                  <w:szCs w:val="20"/>
                </w:rPr>
                <w:t>Summary of English Rulers from 1485 to 1820</w:t>
              </w:r>
            </w:hyperlink>
            <w:r w:rsidR="00D876B6">
              <w:rPr>
                <w:sz w:val="20"/>
                <w:szCs w:val="20"/>
              </w:rPr>
              <w:t xml:space="preserve"> </w:t>
            </w:r>
            <w:r w:rsidR="00D876B6">
              <w:rPr>
                <w:sz w:val="20"/>
                <w:szCs w:val="20"/>
              </w:rPr>
              <w:br/>
            </w:r>
          </w:p>
          <w:p w:rsidR="00762819" w:rsidRDefault="00D876B6">
            <w:pPr>
              <w:spacing w:after="120"/>
              <w:ind w:left="360"/>
              <w:rPr>
                <w:rFonts w:cs="Arial"/>
                <w:i/>
                <w:sz w:val="20"/>
                <w:szCs w:val="20"/>
              </w:rPr>
            </w:pPr>
            <w:r>
              <w:rPr>
                <w:rFonts w:cs="Arial"/>
                <w:b/>
                <w:i/>
                <w:sz w:val="20"/>
                <w:szCs w:val="20"/>
              </w:rPr>
              <w:t>Purpose of This Link to Understand Facts:</w:t>
            </w:r>
            <w:r>
              <w:rPr>
                <w:rFonts w:cs="Arial"/>
                <w:i/>
                <w:sz w:val="20"/>
                <w:szCs w:val="20"/>
              </w:rPr>
              <w:t xml:space="preserve"> </w:t>
            </w:r>
            <w:r>
              <w:rPr>
                <w:rFonts w:cs="Arial"/>
                <w:i/>
                <w:sz w:val="20"/>
                <w:szCs w:val="20"/>
              </w:rPr>
              <w:br/>
            </w:r>
            <w:r>
              <w:rPr>
                <w:sz w:val="20"/>
                <w:szCs w:val="20"/>
              </w:rPr>
              <w:t xml:space="preserve">Notice that in the era of colonization, the </w:t>
            </w:r>
            <w:r>
              <w:rPr>
                <w:b/>
                <w:sz w:val="20"/>
                <w:szCs w:val="20"/>
              </w:rPr>
              <w:t>changing religions of the English rulers</w:t>
            </w:r>
            <w:r>
              <w:rPr>
                <w:sz w:val="20"/>
                <w:szCs w:val="20"/>
              </w:rPr>
              <w:t xml:space="preserve"> repeatedly provide </w:t>
            </w:r>
            <w:r>
              <w:rPr>
                <w:b/>
                <w:sz w:val="20"/>
                <w:szCs w:val="20"/>
              </w:rPr>
              <w:t xml:space="preserve">different </w:t>
            </w:r>
            <w:r>
              <w:rPr>
                <w:sz w:val="20"/>
                <w:szCs w:val="20"/>
              </w:rPr>
              <w:t>religious groups with motivation to leave England.</w:t>
            </w:r>
          </w:p>
          <w:p w:rsidR="00762819" w:rsidRDefault="00D876B6">
            <w:pPr>
              <w:spacing w:after="120"/>
              <w:ind w:left="360"/>
              <w:rPr>
                <w:rFonts w:cs="Arial"/>
                <w:i/>
                <w:sz w:val="20"/>
                <w:szCs w:val="20"/>
              </w:rPr>
            </w:pPr>
            <w:r>
              <w:rPr>
                <w:sz w:val="20"/>
                <w:szCs w:val="20"/>
              </w:rPr>
              <w:br/>
            </w:r>
            <w:r>
              <w:rPr>
                <w:rFonts w:cs="Arial"/>
                <w:b/>
                <w:i/>
                <w:sz w:val="20"/>
                <w:szCs w:val="20"/>
              </w:rPr>
              <w:t>Using the Link to Think about History Through the Early Settlements:</w:t>
            </w:r>
            <w:r>
              <w:rPr>
                <w:rFonts w:cs="Arial"/>
                <w:i/>
                <w:sz w:val="20"/>
                <w:szCs w:val="20"/>
              </w:rPr>
              <w:t xml:space="preserve"> </w:t>
            </w:r>
          </w:p>
          <w:p w:rsidR="00762819" w:rsidRDefault="00D876B6">
            <w:pPr>
              <w:spacing w:after="120"/>
              <w:ind w:left="360"/>
              <w:rPr>
                <w:bCs/>
                <w:sz w:val="20"/>
                <w:szCs w:val="20"/>
              </w:rPr>
            </w:pPr>
            <w:r>
              <w:rPr>
                <w:sz w:val="20"/>
                <w:szCs w:val="20"/>
              </w:rPr>
              <w:t>No one religious group dominated all the early settlements pre-1700. Think about what that means.</w:t>
            </w:r>
            <w:r>
              <w:rPr>
                <w:sz w:val="20"/>
                <w:szCs w:val="20"/>
              </w:rPr>
              <w:br/>
            </w:r>
            <w:r>
              <w:rPr>
                <w:sz w:val="20"/>
                <w:szCs w:val="20"/>
              </w:rPr>
              <w:br/>
              <w:t xml:space="preserve">This continues post-1700 as this link shows: </w:t>
            </w:r>
            <w:hyperlink r:id="rId11" w:history="1">
              <w:r>
                <w:rPr>
                  <w:rStyle w:val="Hyperlink"/>
                  <w:bCs/>
                  <w:sz w:val="20"/>
                  <w:szCs w:val="20"/>
                </w:rPr>
                <w:t>Summary of Religious Groups in the Colonies Pre-1700s and Post-1700s</w:t>
              </w:r>
            </w:hyperlink>
            <w:r>
              <w:rPr>
                <w:b/>
              </w:rPr>
              <w:t xml:space="preserve"> - </w:t>
            </w:r>
            <w:r>
              <w:t>I</w:t>
            </w:r>
            <w:r>
              <w:rPr>
                <w:sz w:val="20"/>
                <w:szCs w:val="20"/>
              </w:rPr>
              <w:t>f you are having trouble with the differences in religions, this lets you see them all in one page.</w:t>
            </w:r>
          </w:p>
          <w:p w:rsidR="00762819" w:rsidRDefault="00D876B6">
            <w:pPr>
              <w:rPr>
                <w:rFonts w:cs="Arial"/>
                <w:sz w:val="20"/>
                <w:szCs w:val="20"/>
              </w:rPr>
            </w:pPr>
            <w:r>
              <w:rPr>
                <w:b/>
                <w:bCs/>
                <w:sz w:val="20"/>
                <w:szCs w:val="20"/>
              </w:rPr>
              <w:t>Optional Reference Based on a Student’s Question on These Interconnections between Land, Native Americans, Labor, and Voting and Assemblies</w:t>
            </w:r>
          </w:p>
          <w:p w:rsidR="00762819" w:rsidRDefault="008C5818">
            <w:pPr>
              <w:numPr>
                <w:ilvl w:val="0"/>
                <w:numId w:val="4"/>
              </w:numPr>
              <w:rPr>
                <w:rFonts w:cs="Arial"/>
                <w:sz w:val="20"/>
                <w:szCs w:val="20"/>
              </w:rPr>
            </w:pPr>
            <w:hyperlink r:id="rId12" w:history="1">
              <w:r w:rsidR="00D876B6">
                <w:rPr>
                  <w:rStyle w:val="Hyperlink"/>
                  <w:bCs/>
                  <w:sz w:val="20"/>
                  <w:szCs w:val="20"/>
                </w:rPr>
                <w:t>Summary</w:t>
              </w:r>
              <w:r w:rsidR="00D876B6">
                <w:rPr>
                  <w:rStyle w:val="Hyperlink"/>
                  <w:sz w:val="20"/>
                  <w:szCs w:val="20"/>
                </w:rPr>
                <w:t>:</w:t>
              </w:r>
              <w:r w:rsidR="00D876B6">
                <w:rPr>
                  <w:rStyle w:val="Hyperlink"/>
                  <w:b/>
                  <w:sz w:val="20"/>
                  <w:szCs w:val="20"/>
                </w:rPr>
                <w:t xml:space="preserve"> </w:t>
              </w:r>
              <w:r w:rsidR="00D876B6">
                <w:rPr>
                  <w:rStyle w:val="Hyperlink"/>
                  <w:sz w:val="20"/>
                  <w:szCs w:val="20"/>
                </w:rPr>
                <w:t>Land, Indians, Laborers, and Political Development</w:t>
              </w:r>
            </w:hyperlink>
            <w:bookmarkStart w:id="1" w:name="_GoBack"/>
            <w:bookmarkEnd w:id="1"/>
            <w:r w:rsidR="00D876B6">
              <w:rPr>
                <w:b/>
                <w:bCs/>
                <w:sz w:val="20"/>
                <w:szCs w:val="20"/>
              </w:rPr>
              <w:t xml:space="preserve"> </w:t>
            </w:r>
          </w:p>
          <w:p w:rsidR="00762819" w:rsidRDefault="00762819">
            <w:pPr>
              <w:ind w:left="360"/>
              <w:rPr>
                <w:rFonts w:cs="Arial"/>
                <w:sz w:val="20"/>
                <w:szCs w:val="20"/>
              </w:rPr>
            </w:pPr>
          </w:p>
        </w:tc>
      </w:tr>
    </w:tbl>
    <w:p w:rsidR="00762819" w:rsidRDefault="00762819"/>
    <w:p w:rsidR="00762819" w:rsidRDefault="00762819"/>
    <w:p w:rsidR="00762819" w:rsidRDefault="00762819"/>
    <w:tbl>
      <w:tblPr>
        <w:tblW w:w="0" w:type="auto"/>
        <w:tblInd w:w="180" w:type="dxa"/>
        <w:tblLook w:val="04A0" w:firstRow="1" w:lastRow="0" w:firstColumn="1" w:lastColumn="0" w:noHBand="0" w:noVBand="1"/>
      </w:tblPr>
      <w:tblGrid>
        <w:gridCol w:w="8694"/>
      </w:tblGrid>
      <w:tr w:rsidR="00762819">
        <w:tc>
          <w:tcPr>
            <w:tcW w:w="8694" w:type="dxa"/>
            <w:hideMark/>
          </w:tcPr>
          <w:p w:rsidR="00762819" w:rsidRDefault="00D876B6">
            <w:pPr>
              <w:jc w:val="center"/>
            </w:pPr>
            <w:r>
              <w:rPr>
                <w:sz w:val="16"/>
              </w:rPr>
              <w:t xml:space="preserve">Copyright C. J. Bibus, </w:t>
            </w:r>
            <w:proofErr w:type="spellStart"/>
            <w:r>
              <w:rPr>
                <w:sz w:val="16"/>
              </w:rPr>
              <w:t>Ed.D</w:t>
            </w:r>
            <w:proofErr w:type="spellEnd"/>
            <w:r>
              <w:rPr>
                <w:sz w:val="16"/>
              </w:rPr>
              <w:t>. 2003-2014</w:t>
            </w:r>
          </w:p>
        </w:tc>
      </w:tr>
    </w:tbl>
    <w:p w:rsidR="00762819" w:rsidRDefault="00762819"/>
    <w:tbl>
      <w:tblPr>
        <w:tblW w:w="0" w:type="auto"/>
        <w:tblLook w:val="04A0" w:firstRow="1" w:lastRow="0" w:firstColumn="1" w:lastColumn="0" w:noHBand="0" w:noVBand="1"/>
      </w:tblPr>
      <w:tblGrid>
        <w:gridCol w:w="2322"/>
        <w:gridCol w:w="6534"/>
      </w:tblGrid>
      <w:tr w:rsidR="00762819">
        <w:tc>
          <w:tcPr>
            <w:tcW w:w="2322" w:type="dxa"/>
            <w:hideMark/>
          </w:tcPr>
          <w:p w:rsidR="00762819" w:rsidRDefault="00D876B6">
            <w:pPr>
              <w:rPr>
                <w:b/>
                <w:bCs/>
              </w:rPr>
            </w:pPr>
            <w:r>
              <w:rPr>
                <w:b/>
                <w:bCs/>
              </w:rPr>
              <w:t>WCJC Department:</w:t>
            </w:r>
          </w:p>
        </w:tc>
        <w:tc>
          <w:tcPr>
            <w:tcW w:w="6534" w:type="dxa"/>
            <w:hideMark/>
          </w:tcPr>
          <w:p w:rsidR="00762819" w:rsidRDefault="00D876B6">
            <w:r>
              <w:t>History – Dr. Bibus</w:t>
            </w:r>
          </w:p>
        </w:tc>
      </w:tr>
      <w:tr w:rsidR="00762819">
        <w:tc>
          <w:tcPr>
            <w:tcW w:w="2322" w:type="dxa"/>
            <w:hideMark/>
          </w:tcPr>
          <w:p w:rsidR="00762819" w:rsidRDefault="00D876B6">
            <w:pPr>
              <w:rPr>
                <w:b/>
                <w:bCs/>
              </w:rPr>
            </w:pPr>
            <w:r>
              <w:rPr>
                <w:b/>
                <w:bCs/>
              </w:rPr>
              <w:t>Contact Information:</w:t>
            </w:r>
          </w:p>
        </w:tc>
        <w:tc>
          <w:tcPr>
            <w:tcW w:w="6534" w:type="dxa"/>
            <w:hideMark/>
          </w:tcPr>
          <w:p w:rsidR="00762819" w:rsidRDefault="00D876B6">
            <w:r>
              <w:t xml:space="preserve">281.239.1577 or </w:t>
            </w:r>
            <w:hyperlink r:id="rId13" w:history="1">
              <w:r>
                <w:rPr>
                  <w:rStyle w:val="Hyperlink"/>
                </w:rPr>
                <w:t>bibusc@wcjc.edu</w:t>
              </w:r>
            </w:hyperlink>
            <w:r>
              <w:t xml:space="preserve"> </w:t>
            </w:r>
          </w:p>
        </w:tc>
      </w:tr>
      <w:tr w:rsidR="00762819">
        <w:tc>
          <w:tcPr>
            <w:tcW w:w="2322" w:type="dxa"/>
            <w:hideMark/>
          </w:tcPr>
          <w:p w:rsidR="00762819" w:rsidRDefault="00D876B6">
            <w:pPr>
              <w:rPr>
                <w:b/>
                <w:bCs/>
              </w:rPr>
            </w:pPr>
            <w:r>
              <w:rPr>
                <w:b/>
                <w:bCs/>
              </w:rPr>
              <w:t>Last Updated:</w:t>
            </w:r>
          </w:p>
        </w:tc>
        <w:tc>
          <w:tcPr>
            <w:tcW w:w="6534" w:type="dxa"/>
            <w:hideMark/>
          </w:tcPr>
          <w:p w:rsidR="00762819" w:rsidRDefault="00D876B6">
            <w:r>
              <w:t>2014</w:t>
            </w:r>
          </w:p>
        </w:tc>
      </w:tr>
      <w:tr w:rsidR="00762819">
        <w:tc>
          <w:tcPr>
            <w:tcW w:w="2322" w:type="dxa"/>
            <w:hideMark/>
          </w:tcPr>
          <w:p w:rsidR="00762819" w:rsidRDefault="00D876B6">
            <w:pPr>
              <w:rPr>
                <w:b/>
                <w:bCs/>
              </w:rPr>
            </w:pPr>
            <w:r>
              <w:rPr>
                <w:b/>
                <w:bCs/>
              </w:rPr>
              <w:t>WCJC Home:</w:t>
            </w:r>
          </w:p>
        </w:tc>
        <w:tc>
          <w:tcPr>
            <w:tcW w:w="6534" w:type="dxa"/>
            <w:hideMark/>
          </w:tcPr>
          <w:p w:rsidR="00762819" w:rsidRDefault="008C5818">
            <w:hyperlink r:id="rId14" w:history="1">
              <w:r w:rsidR="00D876B6">
                <w:rPr>
                  <w:rStyle w:val="Hyperlink"/>
                </w:rPr>
                <w:t>http://www.wcjc.edu/</w:t>
              </w:r>
            </w:hyperlink>
          </w:p>
        </w:tc>
      </w:tr>
    </w:tbl>
    <w:p w:rsidR="00762819" w:rsidRDefault="00762819">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762819">
        <w:trPr>
          <w:trHeight w:val="2880"/>
        </w:trPr>
        <w:tc>
          <w:tcPr>
            <w:tcW w:w="11016" w:type="dxa"/>
          </w:tcPr>
          <w:p w:rsidR="00762819" w:rsidRDefault="00762819"/>
        </w:tc>
      </w:tr>
      <w:tr w:rsidR="00762819">
        <w:trPr>
          <w:trHeight w:val="2880"/>
        </w:trPr>
        <w:tc>
          <w:tcPr>
            <w:tcW w:w="11016" w:type="dxa"/>
          </w:tcPr>
          <w:p w:rsidR="00762819" w:rsidRDefault="00762819"/>
        </w:tc>
      </w:tr>
      <w:tr w:rsidR="00762819">
        <w:trPr>
          <w:trHeight w:val="2880"/>
        </w:trPr>
        <w:tc>
          <w:tcPr>
            <w:tcW w:w="11016" w:type="dxa"/>
          </w:tcPr>
          <w:p w:rsidR="00762819" w:rsidRDefault="00762819"/>
        </w:tc>
      </w:tr>
    </w:tbl>
    <w:p w:rsidR="00762819" w:rsidRDefault="00762819"/>
    <w:p w:rsidR="00D876B6" w:rsidRDefault="00D876B6"/>
    <w:sectPr w:rsidR="00D87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nsid w:val="7E1A6F4E"/>
    <w:multiLevelType w:val="hybridMultilevel"/>
    <w:tmpl w:val="B1B2AD60"/>
    <w:lvl w:ilvl="0" w:tplc="0409000F">
      <w:start w:val="1"/>
      <w:numFmt w:val="decimal"/>
      <w:lvlText w:val="%1."/>
      <w:lvlJc w:val="left"/>
      <w:pPr>
        <w:ind w:left="770" w:hanging="360"/>
      </w:pPr>
    </w:lvl>
    <w:lvl w:ilvl="1" w:tplc="04090001">
      <w:start w:val="1"/>
      <w:numFmt w:val="bullet"/>
      <w:lvlText w:val=""/>
      <w:lvlJc w:val="left"/>
      <w:pPr>
        <w:ind w:left="1490" w:hanging="360"/>
      </w:pPr>
      <w:rPr>
        <w:rFonts w:ascii="Symbol" w:hAnsi="Symbol" w:hint="default"/>
      </w:r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BE7CC4"/>
    <w:rsid w:val="00174A43"/>
    <w:rsid w:val="00291087"/>
    <w:rsid w:val="00373795"/>
    <w:rsid w:val="00762819"/>
    <w:rsid w:val="008C5818"/>
    <w:rsid w:val="00BC60A4"/>
    <w:rsid w:val="00BE7CC4"/>
    <w:rsid w:val="00D8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1600plus_Landplu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600_1700_Summary_Religions_in_Coloni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1485_1776_English_Rulers.htm" TargetMode="External"/><Relationship Id="rId4" Type="http://schemas.openxmlformats.org/officeDocument/2006/relationships/settings" Target="settings.xml"/><Relationship Id="rId9" Type="http://schemas.openxmlformats.org/officeDocument/2006/relationships/hyperlink" Target="1600_1700s_comp_tables_on_events.htm" TargetMode="External"/><Relationship Id="rId14"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7</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8</cp:revision>
  <cp:lastPrinted>2014-09-16T02:10:00Z</cp:lastPrinted>
  <dcterms:created xsi:type="dcterms:W3CDTF">2014-09-06T21:24:00Z</dcterms:created>
  <dcterms:modified xsi:type="dcterms:W3CDTF">2014-09-16T02:10:00Z</dcterms:modified>
</cp:coreProperties>
</file>