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AA0CFD">
        <w:tc>
          <w:tcPr>
            <w:tcW w:w="10980" w:type="dxa"/>
            <w:tcBorders>
              <w:top w:val="nil"/>
              <w:left w:val="nil"/>
              <w:bottom w:val="nil"/>
              <w:right w:val="nil"/>
            </w:tcBorders>
            <w:shd w:val="clear" w:color="auto" w:fill="FFFFCC"/>
          </w:tcPr>
          <w:p w:rsidR="00AA0CFD" w:rsidRDefault="00D208B6">
            <w:pPr>
              <w:pStyle w:val="Title"/>
              <w:jc w:val="left"/>
              <w:rPr>
                <w:color w:val="000000"/>
              </w:rPr>
            </w:pPr>
            <w:bookmarkStart w:id="0" w:name="_Study_Tools"/>
            <w:r>
              <w:rPr>
                <w:color w:val="000000"/>
              </w:rPr>
              <w:t>Links from Your Instructor for Part C</w:t>
            </w:r>
          </w:p>
          <w:p w:rsidR="00AA0CFD" w:rsidRDefault="00AA0CFD">
            <w:pPr>
              <w:rPr>
                <w:color w:val="000000"/>
              </w:rPr>
            </w:pPr>
          </w:p>
        </w:tc>
      </w:tr>
      <w:bookmarkEnd w:id="0"/>
    </w:tbl>
    <w:p w:rsidR="00AA0CFD" w:rsidRDefault="00AA0CFD">
      <w:pPr>
        <w:rPr>
          <w:szCs w:val="20"/>
        </w:rPr>
      </w:pPr>
    </w:p>
    <w:tbl>
      <w:tblPr>
        <w:tblStyle w:val="TableGrid"/>
        <w:tblW w:w="0" w:type="auto"/>
        <w:tblInd w:w="0" w:type="dxa"/>
        <w:tblLook w:val="01E0" w:firstRow="1" w:lastRow="1" w:firstColumn="1" w:lastColumn="1" w:noHBand="0" w:noVBand="0"/>
      </w:tblPr>
      <w:tblGrid>
        <w:gridCol w:w="11016"/>
      </w:tblGrid>
      <w:tr w:rsidR="00AA0CFD">
        <w:tc>
          <w:tcPr>
            <w:tcW w:w="11016" w:type="dxa"/>
            <w:tcBorders>
              <w:top w:val="single" w:sz="4" w:space="0" w:color="auto"/>
              <w:left w:val="single" w:sz="4" w:space="0" w:color="auto"/>
              <w:bottom w:val="single" w:sz="4" w:space="0" w:color="auto"/>
              <w:right w:val="single" w:sz="4" w:space="0" w:color="auto"/>
            </w:tcBorders>
          </w:tcPr>
          <w:p w:rsidR="00AA0CFD" w:rsidRDefault="00D208B6">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AA0CFD" w:rsidRDefault="00AA0CFD">
            <w:pPr>
              <w:rPr>
                <w:szCs w:val="20"/>
              </w:rPr>
            </w:pPr>
          </w:p>
          <w:p w:rsidR="00AA0CFD" w:rsidRDefault="00F11225">
            <w:pPr>
              <w:rPr>
                <w:szCs w:val="20"/>
              </w:rPr>
            </w:pPr>
            <w:hyperlink r:id="rId7" w:history="1">
              <w:r w:rsidR="00D208B6">
                <w:rPr>
                  <w:rStyle w:val="Hyperlink"/>
                  <w:szCs w:val="20"/>
                </w:rPr>
                <w:t>What is self-testing</w:t>
              </w:r>
            </w:hyperlink>
            <w:r w:rsidR="00D208B6">
              <w:rPr>
                <w:szCs w:val="20"/>
              </w:rPr>
              <w:t xml:space="preserve"> and how can it help you?</w:t>
            </w:r>
          </w:p>
          <w:p w:rsidR="00F81F1C" w:rsidRDefault="00F81F1C" w:rsidP="00F81F1C">
            <w:pPr>
              <w:rPr>
                <w:szCs w:val="20"/>
              </w:rPr>
            </w:pPr>
          </w:p>
          <w:p w:rsidR="00F81F1C" w:rsidRDefault="00F81F1C" w:rsidP="00F81F1C">
            <w:pPr>
              <w:rPr>
                <w:szCs w:val="20"/>
              </w:rPr>
            </w:pPr>
            <w:r w:rsidRPr="00A064E3">
              <w:rPr>
                <w:color w:val="000000"/>
              </w:rPr>
              <w:t xml:space="preserve">Tips: </w:t>
            </w:r>
            <w:hyperlink r:id="rId8" w:history="1">
              <w:r w:rsidRPr="00A064E3">
                <w:rPr>
                  <w:color w:val="0000FF"/>
                  <w:u w:val="single"/>
                </w:rPr>
                <w:t>What Help</w:t>
              </w:r>
              <w:r w:rsidRPr="00A064E3">
                <w:rPr>
                  <w:color w:val="0000FF"/>
                  <w:u w:val="single"/>
                </w:rPr>
                <w:t>s</w:t>
              </w:r>
              <w:r w:rsidRPr="00A064E3">
                <w:rPr>
                  <w:color w:val="0000FF"/>
                  <w:u w:val="single"/>
                </w:rPr>
                <w:t xml:space="preserve"> </w:t>
              </w:r>
              <w:r w:rsidRPr="00A064E3">
                <w:rPr>
                  <w:color w:val="0000FF"/>
                  <w:u w:val="single"/>
                </w:rPr>
                <w:t>L</w:t>
              </w:r>
              <w:r w:rsidRPr="00A064E3">
                <w:rPr>
                  <w:color w:val="0000FF"/>
                  <w:u w:val="single"/>
                </w:rPr>
                <w:t>earning?</w:t>
              </w:r>
            </w:hyperlink>
            <w:r w:rsidRPr="00A064E3">
              <w:rPr>
                <w:color w:val="000000"/>
              </w:rPr>
              <w:t xml:space="preserve"> </w:t>
            </w:r>
          </w:p>
        </w:tc>
      </w:tr>
    </w:tbl>
    <w:p w:rsidR="00AA0CFD" w:rsidRDefault="00D208B6">
      <w:pPr>
        <w:pStyle w:val="Title"/>
        <w:jc w:val="left"/>
        <w:rPr>
          <w:color w:val="000000"/>
        </w:rPr>
      </w:pPr>
      <w:r>
        <w:rPr>
          <w:color w:val="000000"/>
        </w:rPr>
        <w:t>Seeing How History Changes</w:t>
      </w:r>
    </w:p>
    <w:p w:rsidR="00AA0CF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AA0CFD" w:rsidRDefault="00AA0CFD"/>
    <w:tbl>
      <w:tblPr>
        <w:tblW w:w="10980" w:type="dxa"/>
        <w:tblInd w:w="-8" w:type="dxa"/>
        <w:tblLook w:val="04A0" w:firstRow="1" w:lastRow="0" w:firstColumn="1" w:lastColumn="0" w:noHBand="0" w:noVBand="1"/>
      </w:tblPr>
      <w:tblGrid>
        <w:gridCol w:w="10980"/>
      </w:tblGrid>
      <w:tr w:rsidR="00AA0CFD">
        <w:tc>
          <w:tcPr>
            <w:tcW w:w="10980" w:type="dxa"/>
            <w:tcBorders>
              <w:top w:val="single" w:sz="4" w:space="0" w:color="auto"/>
              <w:left w:val="single" w:sz="4" w:space="0" w:color="auto"/>
              <w:bottom w:val="single" w:sz="4" w:space="0" w:color="auto"/>
              <w:right w:val="single" w:sz="4" w:space="0" w:color="auto"/>
            </w:tcBorders>
          </w:tcPr>
          <w:p w:rsidR="00AA0CFD" w:rsidRDefault="00D208B6">
            <w:pPr>
              <w:numPr>
                <w:ilvl w:val="1"/>
                <w:numId w:val="2"/>
              </w:numPr>
              <w:spacing w:after="120"/>
              <w:rPr>
                <w:rFonts w:cs="Arial"/>
                <w:sz w:val="20"/>
                <w:szCs w:val="20"/>
              </w:rPr>
            </w:pPr>
            <w:r>
              <w:rPr>
                <w:rFonts w:cs="Arial"/>
                <w:b/>
                <w:sz w:val="20"/>
                <w:szCs w:val="20"/>
              </w:rPr>
              <w:t>Examining How the 3 Colonial Sections Develop</w:t>
            </w:r>
            <w:r>
              <w:rPr>
                <w:b/>
              </w:rPr>
              <w:br/>
            </w:r>
            <w:hyperlink r:id="rId9" w:history="1">
              <w:r>
                <w:rPr>
                  <w:rStyle w:val="Hyperlink"/>
                  <w:rFonts w:cs="Arial"/>
                  <w:sz w:val="20"/>
                  <w:szCs w:val="20"/>
                </w:rPr>
                <w:t>Comparison Tables for Provincial America</w:t>
              </w:r>
            </w:hyperlink>
            <w:r>
              <w:rPr>
                <w:rFonts w:cs="Arial"/>
                <w:sz w:val="20"/>
                <w:szCs w:val="20"/>
              </w:rPr>
              <w:t xml:space="preserve"> (the </w:t>
            </w:r>
            <w:r>
              <w:rPr>
                <w:rFonts w:cs="Arial"/>
                <w:i/>
                <w:sz w:val="20"/>
                <w:szCs w:val="20"/>
              </w:rPr>
              <w:t>provinces</w:t>
            </w:r>
            <w:r>
              <w:rPr>
                <w:rFonts w:cs="Arial"/>
                <w:sz w:val="20"/>
                <w:szCs w:val="20"/>
              </w:rPr>
              <w:t xml:space="preserve"> of Great Britain) </w:t>
            </w:r>
            <w:r>
              <w:rPr>
                <w:rFonts w:cs="Arial"/>
                <w:sz w:val="20"/>
                <w:szCs w:val="20"/>
              </w:rPr>
              <w:br/>
            </w:r>
            <w:r>
              <w:rPr>
                <w:rFonts w:cs="Arial"/>
                <w:b/>
                <w:sz w:val="20"/>
                <w:szCs w:val="20"/>
              </w:rPr>
              <w:t xml:space="preserve">Background: </w:t>
            </w:r>
            <w:r>
              <w:rPr>
                <w:rFonts w:cs="Arial"/>
                <w:sz w:val="20"/>
                <w:szCs w:val="20"/>
              </w:rPr>
              <w:t xml:space="preserve">freedom of the press in the colonies that is not covered in </w:t>
            </w:r>
            <w:r>
              <w:rPr>
                <w:rFonts w:cs="Arial"/>
                <w:i/>
                <w:sz w:val="20"/>
                <w:szCs w:val="20"/>
              </w:rPr>
              <w:t>American Passages</w:t>
            </w:r>
            <w:r>
              <w:rPr>
                <w:rFonts w:cs="Arial"/>
                <w:sz w:val="20"/>
                <w:szCs w:val="20"/>
              </w:rPr>
              <w:br/>
            </w:r>
            <w:r>
              <w:rPr>
                <w:rFonts w:cs="Arial"/>
                <w:b/>
                <w:i/>
                <w:sz w:val="20"/>
                <w:szCs w:val="20"/>
              </w:rPr>
              <w:br/>
              <w:t>Purpose of This Link:</w:t>
            </w:r>
            <w:r>
              <w:rPr>
                <w:rFonts w:cs="Arial"/>
                <w:i/>
                <w:sz w:val="20"/>
                <w:szCs w:val="20"/>
              </w:rPr>
              <w:t xml:space="preserve"> </w:t>
            </w:r>
          </w:p>
          <w:p w:rsidR="00AA0CFD" w:rsidRDefault="00D208B6">
            <w:pPr>
              <w:numPr>
                <w:ilvl w:val="2"/>
                <w:numId w:val="4"/>
              </w:numPr>
              <w:spacing w:after="120"/>
              <w:rPr>
                <w:rFonts w:cs="Arial"/>
                <w:sz w:val="20"/>
                <w:szCs w:val="20"/>
              </w:rPr>
            </w:pPr>
            <w:r>
              <w:rPr>
                <w:sz w:val="20"/>
                <w:szCs w:val="20"/>
              </w:rPr>
              <w:t xml:space="preserve">Compare </w:t>
            </w:r>
            <w:r>
              <w:rPr>
                <w:b/>
                <w:sz w:val="20"/>
                <w:szCs w:val="20"/>
              </w:rPr>
              <w:t xml:space="preserve">each </w:t>
            </w:r>
            <w:r>
              <w:rPr>
                <w:sz w:val="20"/>
                <w:szCs w:val="20"/>
              </w:rPr>
              <w:t>major trait (each row). In each row, which two are alike?</w:t>
            </w:r>
          </w:p>
          <w:p w:rsidR="00AA0CFD" w:rsidRDefault="00D208B6">
            <w:pPr>
              <w:numPr>
                <w:ilvl w:val="2"/>
                <w:numId w:val="4"/>
              </w:numPr>
              <w:spacing w:after="120"/>
              <w:rPr>
                <w:rFonts w:cs="Arial"/>
                <w:sz w:val="20"/>
                <w:szCs w:val="20"/>
              </w:rPr>
            </w:pPr>
            <w:r>
              <w:rPr>
                <w:sz w:val="20"/>
                <w:szCs w:val="20"/>
              </w:rPr>
              <w:t xml:space="preserve">What are the differences in the sections in their strengths? </w:t>
            </w:r>
          </w:p>
          <w:p w:rsidR="00AA0CFD" w:rsidRDefault="00D208B6">
            <w:pPr>
              <w:numPr>
                <w:ilvl w:val="2"/>
                <w:numId w:val="4"/>
              </w:numPr>
              <w:spacing w:after="120"/>
              <w:rPr>
                <w:rFonts w:cs="Arial"/>
                <w:sz w:val="20"/>
                <w:szCs w:val="20"/>
              </w:rPr>
            </w:pPr>
            <w:r>
              <w:rPr>
                <w:sz w:val="20"/>
                <w:szCs w:val="20"/>
              </w:rPr>
              <w:t xml:space="preserve">In particular, notice </w:t>
            </w:r>
            <w:r>
              <w:rPr>
                <w:b/>
                <w:sz w:val="20"/>
                <w:szCs w:val="20"/>
              </w:rPr>
              <w:t>slavery</w:t>
            </w:r>
            <w:r>
              <w:rPr>
                <w:sz w:val="20"/>
                <w:szCs w:val="20"/>
              </w:rPr>
              <w:t xml:space="preserve">, </w:t>
            </w:r>
            <w:r>
              <w:rPr>
                <w:b/>
                <w:sz w:val="20"/>
                <w:szCs w:val="20"/>
              </w:rPr>
              <w:t>education,</w:t>
            </w:r>
            <w:r>
              <w:rPr>
                <w:sz w:val="20"/>
                <w:szCs w:val="20"/>
              </w:rPr>
              <w:t xml:space="preserve"> and </w:t>
            </w:r>
            <w:r>
              <w:rPr>
                <w:b/>
                <w:sz w:val="20"/>
                <w:szCs w:val="20"/>
              </w:rPr>
              <w:t>government</w:t>
            </w:r>
            <w:r>
              <w:rPr>
                <w:sz w:val="20"/>
                <w:szCs w:val="20"/>
              </w:rPr>
              <w:t xml:space="preserve"> and the three sections from the late 1600s to about 1763. Only government seems to look the same.</w:t>
            </w:r>
          </w:p>
          <w:p w:rsidR="00AA0CFD" w:rsidRDefault="00D208B6">
            <w:pPr>
              <w:spacing w:after="120"/>
              <w:ind w:left="360"/>
              <w:rPr>
                <w:rFonts w:cs="Arial"/>
                <w:i/>
                <w:sz w:val="20"/>
                <w:szCs w:val="20"/>
              </w:rPr>
            </w:pPr>
            <w:r>
              <w:rPr>
                <w:rFonts w:cs="Arial"/>
                <w:b/>
                <w:i/>
                <w:sz w:val="20"/>
                <w:szCs w:val="20"/>
              </w:rPr>
              <w:t>Using the Link to Think about History:</w:t>
            </w:r>
            <w:r>
              <w:rPr>
                <w:rFonts w:cs="Arial"/>
                <w:i/>
                <w:sz w:val="20"/>
                <w:szCs w:val="20"/>
              </w:rPr>
              <w:t xml:space="preserve"> </w:t>
            </w:r>
          </w:p>
          <w:p w:rsidR="00AA0CFD" w:rsidRDefault="00D208B6">
            <w:pPr>
              <w:spacing w:after="120"/>
              <w:ind w:left="360"/>
              <w:rPr>
                <w:sz w:val="20"/>
                <w:szCs w:val="20"/>
              </w:rPr>
            </w:pPr>
            <w:r>
              <w:rPr>
                <w:rFonts w:cs="Arial"/>
                <w:sz w:val="20"/>
                <w:szCs w:val="20"/>
              </w:rPr>
              <w:t>To repeat the clue from Part B: W</w:t>
            </w:r>
            <w:r>
              <w:rPr>
                <w:sz w:val="20"/>
                <w:szCs w:val="20"/>
              </w:rPr>
              <w:t>hich 2 sections of the 3 colonial sections will become the North in the Civil War? More importantly, we have in development what are two different patterns of the nation to come.</w:t>
            </w:r>
            <w:r>
              <w:rPr>
                <w:sz w:val="20"/>
                <w:szCs w:val="20"/>
              </w:rPr>
              <w:br/>
            </w:r>
          </w:p>
          <w:p w:rsidR="00AA0CFD" w:rsidRDefault="00D208B6">
            <w:pPr>
              <w:spacing w:after="120"/>
              <w:ind w:left="360"/>
              <w:rPr>
                <w:sz w:val="20"/>
                <w:szCs w:val="20"/>
              </w:rPr>
            </w:pPr>
            <w:r>
              <w:rPr>
                <w:sz w:val="20"/>
                <w:szCs w:val="20"/>
              </w:rPr>
              <w:t>To add a clue: If there is a civil war (a war between the sections), is there a section that is most vulnerable to having enough munitions and men and industrial supplies for that war?</w:t>
            </w:r>
          </w:p>
          <w:p w:rsidR="00AA0CFD" w:rsidRDefault="00AA0CFD">
            <w:pPr>
              <w:spacing w:after="120"/>
              <w:rPr>
                <w:rFonts w:cs="Arial"/>
                <w:sz w:val="20"/>
                <w:szCs w:val="20"/>
              </w:rPr>
            </w:pPr>
          </w:p>
          <w:p w:rsidR="00AA0CFD" w:rsidRDefault="00D208B6">
            <w:pPr>
              <w:numPr>
                <w:ilvl w:val="1"/>
                <w:numId w:val="2"/>
              </w:numPr>
              <w:spacing w:after="120"/>
              <w:rPr>
                <w:rFonts w:cs="Arial"/>
                <w:b/>
                <w:sz w:val="20"/>
                <w:szCs w:val="20"/>
              </w:rPr>
            </w:pPr>
            <w:r>
              <w:rPr>
                <w:rFonts w:cs="Arial"/>
                <w:b/>
                <w:sz w:val="20"/>
                <w:szCs w:val="20"/>
              </w:rPr>
              <w:t>Examining Empire and the Colonies</w:t>
            </w:r>
          </w:p>
          <w:p w:rsidR="00AA0CFD" w:rsidRDefault="00D208B6">
            <w:pPr>
              <w:ind w:left="360"/>
              <w:rPr>
                <w:rFonts w:cs="Arial"/>
                <w:b/>
                <w:i/>
                <w:sz w:val="20"/>
                <w:szCs w:val="20"/>
              </w:rPr>
            </w:pPr>
            <w:r>
              <w:rPr>
                <w:rFonts w:cs="Arial"/>
                <w:b/>
                <w:sz w:val="20"/>
                <w:szCs w:val="20"/>
              </w:rPr>
              <w:t xml:space="preserve">Without answers for self-testing: </w:t>
            </w:r>
            <w:r>
              <w:rPr>
                <w:b/>
                <w:sz w:val="20"/>
                <w:szCs w:val="20"/>
              </w:rPr>
              <w:t xml:space="preserve"> </w:t>
            </w:r>
            <w:hyperlink r:id="rId10" w:history="1">
              <w:r>
                <w:rPr>
                  <w:rStyle w:val="Hyperlink"/>
                  <w:rFonts w:cs="Arial"/>
                  <w:sz w:val="20"/>
                  <w:szCs w:val="20"/>
                </w:rPr>
                <w:t>Why Do the Wars for Empire Matter?</w:t>
              </w:r>
            </w:hyperlink>
            <w:r>
              <w:rPr>
                <w:b/>
                <w:sz w:val="20"/>
                <w:szCs w:val="20"/>
              </w:rPr>
              <w:br/>
            </w:r>
            <w:r>
              <w:rPr>
                <w:b/>
                <w:bCs/>
                <w:sz w:val="20"/>
                <w:szCs w:val="20"/>
              </w:rPr>
              <w:t xml:space="preserve">With answers for observing patterns:  </w:t>
            </w:r>
            <w:hyperlink r:id="rId11" w:history="1">
              <w:r>
                <w:rPr>
                  <w:rStyle w:val="Hyperlink"/>
                  <w:rFonts w:cs="Arial"/>
                  <w:sz w:val="20"/>
                  <w:szCs w:val="20"/>
                </w:rPr>
                <w:t>Completed Tables on Why the Wars for Empire Matter</w:t>
              </w:r>
            </w:hyperlink>
            <w:bookmarkStart w:id="1" w:name="_GoBack"/>
            <w:bookmarkEnd w:id="1"/>
            <w:r>
              <w:rPr>
                <w:sz w:val="20"/>
                <w:szCs w:val="20"/>
              </w:rPr>
              <w:t xml:space="preserve"> </w:t>
            </w:r>
            <w:r>
              <w:rPr>
                <w:rFonts w:cs="Arial"/>
                <w:b/>
                <w:sz w:val="20"/>
                <w:szCs w:val="20"/>
              </w:rPr>
              <w:br/>
            </w:r>
          </w:p>
          <w:p w:rsidR="00AA0CFD" w:rsidRDefault="00D208B6">
            <w:pPr>
              <w:ind w:left="360"/>
              <w:rPr>
                <w:sz w:val="20"/>
                <w:szCs w:val="20"/>
              </w:rPr>
            </w:pPr>
            <w:r>
              <w:rPr>
                <w:rFonts w:cs="Arial"/>
                <w:b/>
                <w:i/>
                <w:sz w:val="20"/>
                <w:szCs w:val="20"/>
              </w:rPr>
              <w:t>Purpose of This Link:</w:t>
            </w:r>
            <w:r>
              <w:rPr>
                <w:rFonts w:cs="Arial"/>
                <w:i/>
                <w:sz w:val="20"/>
                <w:szCs w:val="20"/>
              </w:rPr>
              <w:t xml:space="preserve"> </w:t>
            </w:r>
          </w:p>
          <w:p w:rsidR="00AA0CFD" w:rsidRDefault="00D208B6">
            <w:pPr>
              <w:numPr>
                <w:ilvl w:val="2"/>
                <w:numId w:val="4"/>
              </w:numPr>
              <w:spacing w:after="120"/>
              <w:rPr>
                <w:sz w:val="20"/>
                <w:szCs w:val="20"/>
              </w:rPr>
            </w:pPr>
            <w:r>
              <w:rPr>
                <w:rFonts w:cs="Arial"/>
                <w:sz w:val="20"/>
                <w:szCs w:val="20"/>
              </w:rPr>
              <w:t>Noti</w:t>
            </w:r>
            <w:r>
              <w:rPr>
                <w:sz w:val="20"/>
                <w:szCs w:val="20"/>
              </w:rPr>
              <w:t xml:space="preserve">ce how the colonists feel about these wars: what do their name for the wars tell you. </w:t>
            </w:r>
          </w:p>
          <w:p w:rsidR="00AA0CFD" w:rsidRDefault="00D208B6">
            <w:pPr>
              <w:numPr>
                <w:ilvl w:val="2"/>
                <w:numId w:val="4"/>
              </w:numPr>
              <w:spacing w:after="120"/>
              <w:rPr>
                <w:sz w:val="20"/>
                <w:szCs w:val="20"/>
              </w:rPr>
            </w:pPr>
            <w:r>
              <w:rPr>
                <w:sz w:val="20"/>
                <w:szCs w:val="20"/>
              </w:rPr>
              <w:t xml:space="preserve">Notice how the wars end: how will the colonists feel about the results. </w:t>
            </w:r>
          </w:p>
          <w:p w:rsidR="00AA0CFD" w:rsidRDefault="00D208B6">
            <w:pPr>
              <w:numPr>
                <w:ilvl w:val="2"/>
                <w:numId w:val="4"/>
              </w:numPr>
              <w:spacing w:after="120"/>
              <w:rPr>
                <w:sz w:val="20"/>
                <w:szCs w:val="20"/>
              </w:rPr>
            </w:pPr>
            <w:r>
              <w:rPr>
                <w:sz w:val="20"/>
                <w:szCs w:val="20"/>
              </w:rPr>
              <w:t>Finally, notice the frequency of the wars: what is distracting the English government at home and the English government in the colonies (a government that will need support from the colonial assemblies)</w:t>
            </w:r>
          </w:p>
          <w:p w:rsidR="00AA0CFD" w:rsidRDefault="00AA0CFD">
            <w:pPr>
              <w:spacing w:after="120"/>
              <w:ind w:left="360"/>
              <w:rPr>
                <w:rFonts w:cs="Arial"/>
                <w:b/>
                <w:i/>
                <w:sz w:val="20"/>
                <w:szCs w:val="20"/>
              </w:rPr>
            </w:pPr>
          </w:p>
          <w:p w:rsidR="00AA0CFD" w:rsidRDefault="00D208B6">
            <w:pPr>
              <w:spacing w:after="120"/>
              <w:ind w:left="360"/>
              <w:rPr>
                <w:rFonts w:cs="Arial"/>
                <w:i/>
                <w:sz w:val="20"/>
                <w:szCs w:val="20"/>
              </w:rPr>
            </w:pPr>
            <w:r>
              <w:rPr>
                <w:rFonts w:cs="Arial"/>
                <w:b/>
                <w:i/>
                <w:sz w:val="20"/>
                <w:szCs w:val="20"/>
              </w:rPr>
              <w:t>Using the Link to Think about History:</w:t>
            </w:r>
            <w:r>
              <w:rPr>
                <w:rFonts w:cs="Arial"/>
                <w:i/>
                <w:sz w:val="20"/>
                <w:szCs w:val="20"/>
              </w:rPr>
              <w:t xml:space="preserve"> </w:t>
            </w:r>
          </w:p>
          <w:p w:rsidR="00AA0CFD" w:rsidRDefault="00D208B6">
            <w:pPr>
              <w:numPr>
                <w:ilvl w:val="2"/>
                <w:numId w:val="4"/>
              </w:numPr>
              <w:spacing w:after="120"/>
              <w:rPr>
                <w:sz w:val="20"/>
                <w:szCs w:val="20"/>
              </w:rPr>
            </w:pPr>
            <w:r>
              <w:rPr>
                <w:sz w:val="20"/>
                <w:szCs w:val="20"/>
              </w:rPr>
              <w:t xml:space="preserve">Look at the three colonial sections and government </w:t>
            </w:r>
            <w:r>
              <w:rPr>
                <w:b/>
                <w:sz w:val="20"/>
                <w:szCs w:val="20"/>
              </w:rPr>
              <w:t>and</w:t>
            </w:r>
            <w:r>
              <w:rPr>
                <w:sz w:val="20"/>
                <w:szCs w:val="20"/>
              </w:rPr>
              <w:t xml:space="preserve"> look at the colonies and at the wars for empire. What behaviors have the colonists been practicing? </w:t>
            </w:r>
            <w:r>
              <w:rPr>
                <w:sz w:val="20"/>
                <w:szCs w:val="20"/>
              </w:rPr>
              <w:br/>
            </w:r>
            <w:r>
              <w:rPr>
                <w:sz w:val="20"/>
                <w:szCs w:val="20"/>
              </w:rPr>
              <w:br/>
              <w:t>To use an analogy (one of the key ways to think freshly about something you have seen before), if Great Britain was the owner of a new puppy and the colonies were that new puppy, what has Great Britain’s action and inaction in the events above taught the puppy—now a young dog—to do? If you need help with that analogy, I’ll gladly add clues. Just tell me you need them.</w:t>
            </w:r>
          </w:p>
        </w:tc>
      </w:tr>
    </w:tbl>
    <w:p w:rsidR="00AA0CFD" w:rsidRDefault="00D208B6">
      <w:r>
        <w:br w:type="page"/>
      </w:r>
    </w:p>
    <w:p w:rsidR="00AA0CFD" w:rsidRDefault="00AA0CFD"/>
    <w:p w:rsidR="00AA0CFD" w:rsidRDefault="00AA0CFD"/>
    <w:tbl>
      <w:tblPr>
        <w:tblW w:w="0" w:type="auto"/>
        <w:tblInd w:w="180" w:type="dxa"/>
        <w:tblLook w:val="04A0" w:firstRow="1" w:lastRow="0" w:firstColumn="1" w:lastColumn="0" w:noHBand="0" w:noVBand="1"/>
      </w:tblPr>
      <w:tblGrid>
        <w:gridCol w:w="8694"/>
      </w:tblGrid>
      <w:tr w:rsidR="00AA0CFD">
        <w:tc>
          <w:tcPr>
            <w:tcW w:w="8694" w:type="dxa"/>
            <w:hideMark/>
          </w:tcPr>
          <w:p w:rsidR="00AA0CFD" w:rsidRDefault="00D208B6">
            <w:pPr>
              <w:jc w:val="center"/>
            </w:pPr>
            <w:r>
              <w:rPr>
                <w:sz w:val="16"/>
              </w:rPr>
              <w:t xml:space="preserve">Copyright C. J. Bibus, </w:t>
            </w:r>
            <w:proofErr w:type="spellStart"/>
            <w:r>
              <w:rPr>
                <w:sz w:val="16"/>
              </w:rPr>
              <w:t>Ed.D</w:t>
            </w:r>
            <w:proofErr w:type="spellEnd"/>
            <w:r>
              <w:rPr>
                <w:sz w:val="16"/>
              </w:rPr>
              <w:t>. 2003-2014</w:t>
            </w:r>
          </w:p>
        </w:tc>
      </w:tr>
    </w:tbl>
    <w:p w:rsidR="00AA0CFD" w:rsidRDefault="00AA0CFD"/>
    <w:tbl>
      <w:tblPr>
        <w:tblW w:w="0" w:type="auto"/>
        <w:tblLook w:val="04A0" w:firstRow="1" w:lastRow="0" w:firstColumn="1" w:lastColumn="0" w:noHBand="0" w:noVBand="1"/>
      </w:tblPr>
      <w:tblGrid>
        <w:gridCol w:w="2322"/>
        <w:gridCol w:w="6534"/>
      </w:tblGrid>
      <w:tr w:rsidR="00AA0CFD">
        <w:tc>
          <w:tcPr>
            <w:tcW w:w="2322" w:type="dxa"/>
            <w:hideMark/>
          </w:tcPr>
          <w:p w:rsidR="00AA0CFD" w:rsidRDefault="00D208B6">
            <w:pPr>
              <w:rPr>
                <w:b/>
                <w:bCs/>
              </w:rPr>
            </w:pPr>
            <w:r>
              <w:rPr>
                <w:b/>
                <w:bCs/>
              </w:rPr>
              <w:t>WCJC Department:</w:t>
            </w:r>
          </w:p>
        </w:tc>
        <w:tc>
          <w:tcPr>
            <w:tcW w:w="6534" w:type="dxa"/>
            <w:hideMark/>
          </w:tcPr>
          <w:p w:rsidR="00AA0CFD" w:rsidRDefault="00D208B6">
            <w:r>
              <w:t>History – Dr. Bibus</w:t>
            </w:r>
          </w:p>
        </w:tc>
      </w:tr>
      <w:tr w:rsidR="00AA0CFD">
        <w:tc>
          <w:tcPr>
            <w:tcW w:w="2322" w:type="dxa"/>
            <w:hideMark/>
          </w:tcPr>
          <w:p w:rsidR="00AA0CFD" w:rsidRDefault="00D208B6">
            <w:pPr>
              <w:rPr>
                <w:b/>
                <w:bCs/>
              </w:rPr>
            </w:pPr>
            <w:r>
              <w:rPr>
                <w:b/>
                <w:bCs/>
              </w:rPr>
              <w:t>Contact Information:</w:t>
            </w:r>
          </w:p>
        </w:tc>
        <w:tc>
          <w:tcPr>
            <w:tcW w:w="6534" w:type="dxa"/>
            <w:hideMark/>
          </w:tcPr>
          <w:p w:rsidR="00AA0CFD" w:rsidRDefault="00D208B6">
            <w:r>
              <w:t xml:space="preserve">281.239.1577 or </w:t>
            </w:r>
            <w:hyperlink r:id="rId12" w:history="1">
              <w:r>
                <w:rPr>
                  <w:rStyle w:val="Hyperlink"/>
                </w:rPr>
                <w:t>bibusc@wcjc.edu</w:t>
              </w:r>
            </w:hyperlink>
            <w:r>
              <w:t xml:space="preserve"> </w:t>
            </w:r>
          </w:p>
        </w:tc>
      </w:tr>
      <w:tr w:rsidR="00AA0CFD">
        <w:tc>
          <w:tcPr>
            <w:tcW w:w="2322" w:type="dxa"/>
            <w:hideMark/>
          </w:tcPr>
          <w:p w:rsidR="00AA0CFD" w:rsidRDefault="00D208B6">
            <w:pPr>
              <w:rPr>
                <w:b/>
                <w:bCs/>
              </w:rPr>
            </w:pPr>
            <w:r>
              <w:rPr>
                <w:b/>
                <w:bCs/>
              </w:rPr>
              <w:t>Last Updated:</w:t>
            </w:r>
          </w:p>
        </w:tc>
        <w:tc>
          <w:tcPr>
            <w:tcW w:w="6534" w:type="dxa"/>
            <w:hideMark/>
          </w:tcPr>
          <w:p w:rsidR="00AA0CFD" w:rsidRDefault="00D208B6">
            <w:r>
              <w:t>2014</w:t>
            </w:r>
          </w:p>
        </w:tc>
      </w:tr>
      <w:tr w:rsidR="00AA0CFD">
        <w:tc>
          <w:tcPr>
            <w:tcW w:w="2322" w:type="dxa"/>
            <w:hideMark/>
          </w:tcPr>
          <w:p w:rsidR="00AA0CFD" w:rsidRDefault="00D208B6">
            <w:pPr>
              <w:rPr>
                <w:b/>
                <w:bCs/>
              </w:rPr>
            </w:pPr>
            <w:r>
              <w:rPr>
                <w:b/>
                <w:bCs/>
              </w:rPr>
              <w:t>WCJC Home:</w:t>
            </w:r>
          </w:p>
        </w:tc>
        <w:tc>
          <w:tcPr>
            <w:tcW w:w="6534" w:type="dxa"/>
            <w:hideMark/>
          </w:tcPr>
          <w:p w:rsidR="00AA0CFD" w:rsidRDefault="00F11225">
            <w:hyperlink r:id="rId13" w:history="1">
              <w:r w:rsidR="00D208B6">
                <w:rPr>
                  <w:rStyle w:val="Hyperlink"/>
                </w:rPr>
                <w:t>http://www.wcjc.edu/</w:t>
              </w:r>
            </w:hyperlink>
          </w:p>
        </w:tc>
      </w:tr>
    </w:tbl>
    <w:p w:rsidR="00AA0CFD" w:rsidRDefault="00AA0CF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AA0CFD">
        <w:trPr>
          <w:trHeight w:val="2880"/>
        </w:trPr>
        <w:tc>
          <w:tcPr>
            <w:tcW w:w="11016" w:type="dxa"/>
          </w:tcPr>
          <w:p w:rsidR="00AA0CFD" w:rsidRDefault="00AA0CFD"/>
        </w:tc>
      </w:tr>
      <w:tr w:rsidR="00AA0CFD">
        <w:trPr>
          <w:trHeight w:val="2880"/>
        </w:trPr>
        <w:tc>
          <w:tcPr>
            <w:tcW w:w="11016" w:type="dxa"/>
          </w:tcPr>
          <w:p w:rsidR="00AA0CFD" w:rsidRDefault="00AA0CFD"/>
        </w:tc>
      </w:tr>
      <w:tr w:rsidR="00AA0CFD">
        <w:trPr>
          <w:trHeight w:val="2880"/>
        </w:trPr>
        <w:tc>
          <w:tcPr>
            <w:tcW w:w="11016" w:type="dxa"/>
          </w:tcPr>
          <w:p w:rsidR="00AA0CFD" w:rsidRDefault="00AA0CFD"/>
        </w:tc>
      </w:tr>
    </w:tbl>
    <w:p w:rsidR="00AA0CFD" w:rsidRDefault="00AA0CF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AA0CFD"/>
    <w:rsid w:val="00CA0E0B"/>
    <w:rsid w:val="00D208B6"/>
    <w:rsid w:val="00F11225"/>
    <w:rsid w:val="00F8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J%20Bibus\Documents\-%20Server%202013-2014\Getting_Started_FAQsWhatHelpsLearning.pdf" TargetMode="External"/><Relationship Id="rId13" Type="http://schemas.openxmlformats.org/officeDocument/2006/relationships/hyperlink" Target="http://www.wcjc.edu/" TargetMode="External"/><Relationship Id="rId3" Type="http://schemas.microsoft.com/office/2007/relationships/stylesWithEffects" Target="stylesWithEffects.xml"/><Relationship Id="rId7" Type="http://schemas.openxmlformats.org/officeDocument/2006/relationships/hyperlink" Target="1301_1302_What_Is_Self_Testing.htm" TargetMode="External"/><Relationship Id="rId12" Type="http://schemas.openxmlformats.org/officeDocument/2006/relationships/hyperlink" Target="mailto:bibusc@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J%20Bibus\Documents\-%20SERVER%20versions%20prior\-%200%20facultyserver%2020121207%20copied%20over%20to%20server%20folder\i_Basic_Internet_Tips.htm" TargetMode="External"/><Relationship Id="rId11" Type="http://schemas.openxmlformats.org/officeDocument/2006/relationships/hyperlink" Target="1739_1763_Wars_for_Empir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1739_1763_Wars_for_Empireforselftesting.htm" TargetMode="External"/><Relationship Id="rId4" Type="http://schemas.openxmlformats.org/officeDocument/2006/relationships/settings" Target="settings.xml"/><Relationship Id="rId9" Type="http://schemas.openxmlformats.org/officeDocument/2006/relationships/hyperlink" Target="1600_1700s_comp_table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4</cp:revision>
  <cp:lastPrinted>2014-09-16T01:15:00Z</cp:lastPrinted>
  <dcterms:created xsi:type="dcterms:W3CDTF">2014-09-06T21:24:00Z</dcterms:created>
  <dcterms:modified xsi:type="dcterms:W3CDTF">2014-09-16T01:15:00Z</dcterms:modified>
</cp:coreProperties>
</file>