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AE" w:rsidRDefault="002D6842" w:rsidP="00511CAE">
      <w:pPr>
        <w:pStyle w:val="Heading2"/>
        <w:jc w:val="center"/>
        <w:rPr>
          <w:rFonts w:eastAsia="Calibri"/>
        </w:rPr>
      </w:pPr>
      <w:bookmarkStart w:id="0" w:name="_GoBack"/>
      <w:bookmarkEnd w:id="0"/>
      <w:r w:rsidRPr="002F6CA9">
        <w:rPr>
          <w:rFonts w:eastAsia="Calibri"/>
        </w:rPr>
        <w:t>Unit 1: From New World to New Empires – the 16th Century to 1776</w:t>
      </w:r>
      <w:r w:rsidR="001D752C">
        <w:rPr>
          <w:rFonts w:eastAsia="Calibri"/>
        </w:rPr>
        <w:t xml:space="preserve"> (Chapters 1-4)</w:t>
      </w:r>
    </w:p>
    <w:p w:rsidR="002D6842" w:rsidRDefault="002D6842" w:rsidP="00511CAE">
      <w:pPr>
        <w:pStyle w:val="Heading2"/>
        <w:jc w:val="center"/>
      </w:pPr>
      <w:r>
        <w:rPr>
          <w:rFonts w:eastAsia="Calibri"/>
        </w:rPr>
        <w:t>S</w:t>
      </w:r>
      <w:r>
        <w:t>tudy Guide</w:t>
      </w:r>
    </w:p>
    <w:p w:rsidR="005B7D2E" w:rsidRDefault="002D6842" w:rsidP="002D6842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Unit 1 consists of Chapters 1-4.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proofErr w:type="spellStart"/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</w:t>
      </w:r>
      <w:proofErr w:type="spellEnd"/>
      <w:r w:rsidRPr="00AB55FB">
        <w:rPr>
          <w:sz w:val="18"/>
          <w:szCs w:val="18"/>
        </w:rPr>
        <w:t xml:space="preserve">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Instructor’s links </w:t>
      </w:r>
      <w:r>
        <w:rPr>
          <w:sz w:val="18"/>
          <w:szCs w:val="18"/>
        </w:rPr>
        <w:t>provide visuals, usually in tables, that let you compare information so you can quickly s</w:t>
      </w:r>
      <w:r w:rsidR="004E2F92">
        <w:rPr>
          <w:sz w:val="18"/>
          <w:szCs w:val="18"/>
        </w:rPr>
        <w:t>ee similarities and differences</w:t>
      </w:r>
      <w:r>
        <w:rPr>
          <w:sz w:val="18"/>
          <w:szCs w:val="18"/>
        </w:rPr>
        <w:t xml:space="preserve"> (such as items 28-31)</w:t>
      </w:r>
      <w:r w:rsidR="004E2F92">
        <w:rPr>
          <w:sz w:val="18"/>
          <w:szCs w:val="18"/>
        </w:rPr>
        <w:t>.</w:t>
      </w:r>
    </w:p>
    <w:p w:rsidR="002D6842" w:rsidRDefault="002D6842" w:rsidP="002D6842">
      <w:pPr>
        <w:rPr>
          <w:sz w:val="18"/>
          <w:szCs w:val="18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868"/>
      </w:tblGrid>
      <w:tr w:rsidR="00581CF8" w:rsidRPr="00AB55FB" w:rsidTr="0025374E">
        <w:tc>
          <w:tcPr>
            <w:tcW w:w="5310" w:type="dxa"/>
          </w:tcPr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pre-Columbian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Columbian Exchange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Aztecs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Pueblos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AB55FB">
              <w:rPr>
                <w:rFonts w:cs="Arial"/>
                <w:sz w:val="18"/>
                <w:szCs w:val="18"/>
              </w:rPr>
              <w:t>Algonguians</w:t>
            </w:r>
            <w:proofErr w:type="spellEnd"/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Iroquois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Treaty of Tordesillas (Line of Demarcation)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Portugal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 xml:space="preserve">Spain 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slave trade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encomienda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Christopher Columbus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Hernan Cortes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Roman Catholicism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1280E">
              <w:rPr>
                <w:rFonts w:cs="Arial"/>
                <w:sz w:val="18"/>
                <w:szCs w:val="18"/>
              </w:rPr>
              <w:t>Papacy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 xml:space="preserve">Protestant Reformation 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Lutheranism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Calvinism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Anglicanism (Church of England)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Magna Carta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Parliament</w:t>
            </w:r>
          </w:p>
          <w:p w:rsidR="00581CF8" w:rsidRPr="002D6842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Charles I </w:t>
            </w:r>
          </w:p>
          <w:p w:rsidR="00581CF8" w:rsidRPr="002D6842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2D6842">
              <w:rPr>
                <w:rFonts w:cs="Arial"/>
                <w:sz w:val="18"/>
                <w:szCs w:val="18"/>
              </w:rPr>
              <w:t xml:space="preserve">joint-stock company </w:t>
            </w:r>
          </w:p>
          <w:p w:rsidR="00581CF8" w:rsidRPr="002D6842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2D6842">
              <w:rPr>
                <w:rFonts w:cs="Arial"/>
                <w:sz w:val="18"/>
                <w:szCs w:val="18"/>
              </w:rPr>
              <w:t>joint-stock company and colonization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 xml:space="preserve">Glorious Revolution 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 to Native Americans by the Spanish colonizers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 to Native Americans by the French colonizers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 to Native Americans by the English colonizers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 the Spanish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 the French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 the English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 the Dutch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England region and its traits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Middle Colonies region and its traits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Southern region and its traits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Massachusetts Bay</w:t>
            </w:r>
          </w:p>
          <w:p w:rsidR="00581CF8" w:rsidRPr="00727719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Roger Williams</w:t>
            </w:r>
          </w:p>
        </w:tc>
        <w:tc>
          <w:tcPr>
            <w:tcW w:w="5868" w:type="dxa"/>
          </w:tcPr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Anne Hutchinson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Pennsylvania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William Penn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 and Africans pre 1660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 and Africans post 1660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Bacon’s Rebellion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Carolina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Carolina and Africans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Consequences of scarcity of labor and abundance of land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Slaves and indentured servants and the colonies (Notice the difference in the two forms of servitude in the law and notice what colonies had these forms of servitude.)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 and the colonies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Voting by colonists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Representative assemblies in the colonies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Taxation by the colonial assemblies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Churches established (officially sanctioned) by colonies 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Great Awakening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Enlightenment (Age of Reason)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 Locke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 Franklin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Mercantilism by England and taxation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French and Indian War, consequences on colonists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French and Indian War, consequences on English debt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Prime minister form of government in England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Stamp Act and its declaration (Use the primary.)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 of Liberty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Boston Tea Party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Coercive Acts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Lord North’s Conciliatory Proposition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Olive Branch Petition by the Continental Congress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Thomas Paine’s </w:t>
            </w:r>
            <w:r w:rsidRPr="002E45B2">
              <w:rPr>
                <w:rFonts w:cs="Arial"/>
                <w:i/>
                <w:sz w:val="18"/>
                <w:szCs w:val="18"/>
              </w:rPr>
              <w:t>Common Sense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Declaration of Independence, major positions (Use the primary.)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Declaration of Independence, major target (Use the primary.)</w:t>
            </w:r>
          </w:p>
        </w:tc>
      </w:tr>
    </w:tbl>
    <w:p w:rsidR="00581CF8" w:rsidRDefault="00581CF8" w:rsidP="002D6842">
      <w:pPr>
        <w:rPr>
          <w:sz w:val="18"/>
          <w:szCs w:val="18"/>
        </w:rPr>
      </w:pPr>
    </w:p>
    <w:p w:rsidR="00E4755A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  <w:r w:rsidR="00F25546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Unit 1. </w:t>
      </w:r>
      <w:r w:rsidR="00F25546">
        <w:rPr>
          <w:sz w:val="18"/>
          <w:szCs w:val="18"/>
        </w:rPr>
        <w:t>I will explain in class any concept that will be on the exam.</w:t>
      </w:r>
      <w:r w:rsidR="00403145">
        <w:rPr>
          <w:sz w:val="18"/>
          <w:szCs w:val="18"/>
        </w:rPr>
        <w:t xml:space="preserve"> (FYI: I create my tests in sets so they vary for students.)</w:t>
      </w:r>
    </w:p>
    <w:p w:rsidR="00E4755A" w:rsidRPr="002D6842" w:rsidRDefault="00E4755A">
      <w:pPr>
        <w:rPr>
          <w:sz w:val="18"/>
          <w:szCs w:val="18"/>
        </w:rPr>
      </w:pPr>
    </w:p>
    <w:p w:rsidR="003D3F8D" w:rsidRPr="002D6842" w:rsidRDefault="003D3F8D" w:rsidP="003D3F8D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>
        <w:rPr>
          <w:b/>
          <w:sz w:val="18"/>
          <w:szCs w:val="18"/>
        </w:rPr>
        <w:t>Written</w:t>
      </w:r>
      <w:r w:rsidRPr="001D752C">
        <w:rPr>
          <w:b/>
          <w:sz w:val="18"/>
          <w:szCs w:val="18"/>
        </w:rPr>
        <w:t xml:space="preserve"> Exam</w:t>
      </w:r>
      <w:r>
        <w:rPr>
          <w:sz w:val="18"/>
          <w:szCs w:val="18"/>
        </w:rPr>
        <w:t xml:space="preserve"> will consist of 1 essay </w:t>
      </w:r>
      <w:r w:rsidR="00F25546">
        <w:rPr>
          <w:sz w:val="18"/>
          <w:szCs w:val="18"/>
        </w:rPr>
        <w:t>written in class on notebook paper I will provide</w:t>
      </w:r>
      <w:r>
        <w:rPr>
          <w:sz w:val="18"/>
          <w:szCs w:val="18"/>
        </w:rPr>
        <w:t xml:space="preserve">. You </w:t>
      </w:r>
      <w:r w:rsidR="00F25546">
        <w:rPr>
          <w:sz w:val="18"/>
          <w:szCs w:val="18"/>
        </w:rPr>
        <w:t>bring your textbook because you must</w:t>
      </w:r>
      <w:r>
        <w:rPr>
          <w:sz w:val="18"/>
          <w:szCs w:val="18"/>
        </w:rPr>
        <w:t xml:space="preserve"> cite the page number for each </w:t>
      </w:r>
      <w:r w:rsidR="00403145">
        <w:rPr>
          <w:sz w:val="18"/>
          <w:szCs w:val="18"/>
        </w:rPr>
        <w:t>fact you use. I will grade your answer side by side with the textbook—I will know easily whether you read and wrote with care.</w:t>
      </w:r>
      <w:r>
        <w:rPr>
          <w:sz w:val="18"/>
          <w:szCs w:val="18"/>
        </w:rPr>
        <w:t xml:space="preserve"> The total value is 50 points with 25 points for contents and 25 points for following all 5 Good Habits for Evidence. </w:t>
      </w:r>
      <w:r w:rsidR="00F25546">
        <w:rPr>
          <w:sz w:val="18"/>
          <w:szCs w:val="18"/>
        </w:rPr>
        <w:t xml:space="preserve">I will state the possible questions during our talks together in class. </w:t>
      </w:r>
      <w:r w:rsidR="00403145">
        <w:rPr>
          <w:sz w:val="18"/>
          <w:szCs w:val="18"/>
        </w:rPr>
        <w:t>You will then know all possible questions, but you will not know which one you will be asked on your exam. (FYI: I create my tests in sets so they vary for students.)</w:t>
      </w:r>
    </w:p>
    <w:p w:rsidR="00E4755A" w:rsidRPr="002D6842" w:rsidRDefault="00E4755A">
      <w:pPr>
        <w:rPr>
          <w:sz w:val="18"/>
          <w:szCs w:val="18"/>
        </w:rPr>
      </w:pPr>
    </w:p>
    <w:sectPr w:rsidR="00E4755A" w:rsidRPr="002D6842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830BC4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60DAC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4"/>
  </w:num>
  <w:num w:numId="5">
    <w:abstractNumId w:val="32"/>
  </w:num>
  <w:num w:numId="6">
    <w:abstractNumId w:val="6"/>
  </w:num>
  <w:num w:numId="7">
    <w:abstractNumId w:val="19"/>
  </w:num>
  <w:num w:numId="8">
    <w:abstractNumId w:val="38"/>
  </w:num>
  <w:num w:numId="9">
    <w:abstractNumId w:val="33"/>
  </w:num>
  <w:num w:numId="10">
    <w:abstractNumId w:val="29"/>
  </w:num>
  <w:num w:numId="11">
    <w:abstractNumId w:val="28"/>
  </w:num>
  <w:num w:numId="12">
    <w:abstractNumId w:val="21"/>
  </w:num>
  <w:num w:numId="13">
    <w:abstractNumId w:val="10"/>
  </w:num>
  <w:num w:numId="14">
    <w:abstractNumId w:val="17"/>
  </w:num>
  <w:num w:numId="15">
    <w:abstractNumId w:val="26"/>
  </w:num>
  <w:num w:numId="16">
    <w:abstractNumId w:val="20"/>
  </w:num>
  <w:num w:numId="17">
    <w:abstractNumId w:val="36"/>
  </w:num>
  <w:num w:numId="18">
    <w:abstractNumId w:val="5"/>
  </w:num>
  <w:num w:numId="19">
    <w:abstractNumId w:val="35"/>
  </w:num>
  <w:num w:numId="20">
    <w:abstractNumId w:val="13"/>
  </w:num>
  <w:num w:numId="21">
    <w:abstractNumId w:val="3"/>
  </w:num>
  <w:num w:numId="22">
    <w:abstractNumId w:val="23"/>
  </w:num>
  <w:num w:numId="23">
    <w:abstractNumId w:val="30"/>
  </w:num>
  <w:num w:numId="24">
    <w:abstractNumId w:val="37"/>
  </w:num>
  <w:num w:numId="25">
    <w:abstractNumId w:val="31"/>
  </w:num>
  <w:num w:numId="26">
    <w:abstractNumId w:val="22"/>
  </w:num>
  <w:num w:numId="27">
    <w:abstractNumId w:val="24"/>
  </w:num>
  <w:num w:numId="28">
    <w:abstractNumId w:val="16"/>
  </w:num>
  <w:num w:numId="29">
    <w:abstractNumId w:val="15"/>
  </w:num>
  <w:num w:numId="30">
    <w:abstractNumId w:val="0"/>
  </w:num>
  <w:num w:numId="31">
    <w:abstractNumId w:val="12"/>
  </w:num>
  <w:num w:numId="32">
    <w:abstractNumId w:val="18"/>
  </w:num>
  <w:num w:numId="33">
    <w:abstractNumId w:val="8"/>
  </w:num>
  <w:num w:numId="34">
    <w:abstractNumId w:val="9"/>
  </w:num>
  <w:num w:numId="35">
    <w:abstractNumId w:val="25"/>
  </w:num>
  <w:num w:numId="36">
    <w:abstractNumId w:val="11"/>
  </w:num>
  <w:num w:numId="37">
    <w:abstractNumId w:val="27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C110B"/>
    <w:rsid w:val="000F2532"/>
    <w:rsid w:val="000F4DC7"/>
    <w:rsid w:val="001063F9"/>
    <w:rsid w:val="001066B4"/>
    <w:rsid w:val="0016767A"/>
    <w:rsid w:val="001737AB"/>
    <w:rsid w:val="00192BA4"/>
    <w:rsid w:val="001A03F2"/>
    <w:rsid w:val="001D1C98"/>
    <w:rsid w:val="001D752C"/>
    <w:rsid w:val="001F14FC"/>
    <w:rsid w:val="00206F4A"/>
    <w:rsid w:val="00244512"/>
    <w:rsid w:val="00251BE7"/>
    <w:rsid w:val="00292CB9"/>
    <w:rsid w:val="002D6842"/>
    <w:rsid w:val="002E45B2"/>
    <w:rsid w:val="003328C9"/>
    <w:rsid w:val="0036329A"/>
    <w:rsid w:val="00385834"/>
    <w:rsid w:val="003A2FD6"/>
    <w:rsid w:val="003B0BAE"/>
    <w:rsid w:val="003D2D80"/>
    <w:rsid w:val="003D3F8D"/>
    <w:rsid w:val="003E21DC"/>
    <w:rsid w:val="003F668C"/>
    <w:rsid w:val="00403145"/>
    <w:rsid w:val="00423BAA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81CF8"/>
    <w:rsid w:val="005B1047"/>
    <w:rsid w:val="005B4DFD"/>
    <w:rsid w:val="005B7D2E"/>
    <w:rsid w:val="00600935"/>
    <w:rsid w:val="00606AAC"/>
    <w:rsid w:val="00615EDA"/>
    <w:rsid w:val="00635B2C"/>
    <w:rsid w:val="00641FEA"/>
    <w:rsid w:val="00665367"/>
    <w:rsid w:val="006748FF"/>
    <w:rsid w:val="006A4D28"/>
    <w:rsid w:val="006F6065"/>
    <w:rsid w:val="006F637D"/>
    <w:rsid w:val="0070724E"/>
    <w:rsid w:val="00727719"/>
    <w:rsid w:val="00734A02"/>
    <w:rsid w:val="0076330F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42FE6"/>
    <w:rsid w:val="00873FB1"/>
    <w:rsid w:val="008744E2"/>
    <w:rsid w:val="008C1E72"/>
    <w:rsid w:val="008F53AF"/>
    <w:rsid w:val="008F78BC"/>
    <w:rsid w:val="00904605"/>
    <w:rsid w:val="009502F2"/>
    <w:rsid w:val="009F2C1A"/>
    <w:rsid w:val="00A1280E"/>
    <w:rsid w:val="00A2320B"/>
    <w:rsid w:val="00A31026"/>
    <w:rsid w:val="00A41A30"/>
    <w:rsid w:val="00A47254"/>
    <w:rsid w:val="00A54CD0"/>
    <w:rsid w:val="00A62416"/>
    <w:rsid w:val="00A657B8"/>
    <w:rsid w:val="00A72217"/>
    <w:rsid w:val="00A84925"/>
    <w:rsid w:val="00AA07E3"/>
    <w:rsid w:val="00AA40E1"/>
    <w:rsid w:val="00AA433F"/>
    <w:rsid w:val="00AB55FB"/>
    <w:rsid w:val="00AC10FD"/>
    <w:rsid w:val="00AE0AE7"/>
    <w:rsid w:val="00AF6C1D"/>
    <w:rsid w:val="00B13DF5"/>
    <w:rsid w:val="00B52D25"/>
    <w:rsid w:val="00B676AB"/>
    <w:rsid w:val="00BA2390"/>
    <w:rsid w:val="00C02F7D"/>
    <w:rsid w:val="00C332F3"/>
    <w:rsid w:val="00C3642B"/>
    <w:rsid w:val="00C37A93"/>
    <w:rsid w:val="00C504A9"/>
    <w:rsid w:val="00C7214B"/>
    <w:rsid w:val="00C83CA0"/>
    <w:rsid w:val="00CD6A14"/>
    <w:rsid w:val="00CE3D1F"/>
    <w:rsid w:val="00D05848"/>
    <w:rsid w:val="00D21E52"/>
    <w:rsid w:val="00D2529D"/>
    <w:rsid w:val="00D64F43"/>
    <w:rsid w:val="00DA7E64"/>
    <w:rsid w:val="00DB533C"/>
    <w:rsid w:val="00DE22F2"/>
    <w:rsid w:val="00DE5B3C"/>
    <w:rsid w:val="00E4755A"/>
    <w:rsid w:val="00E56759"/>
    <w:rsid w:val="00E60CAD"/>
    <w:rsid w:val="00E8567E"/>
    <w:rsid w:val="00E93E1C"/>
    <w:rsid w:val="00EC743D"/>
    <w:rsid w:val="00EE5D36"/>
    <w:rsid w:val="00F13CA6"/>
    <w:rsid w:val="00F25546"/>
    <w:rsid w:val="00F260AC"/>
    <w:rsid w:val="00F340D7"/>
    <w:rsid w:val="00F42ACB"/>
    <w:rsid w:val="00F51777"/>
    <w:rsid w:val="00F615D9"/>
    <w:rsid w:val="00F877A6"/>
    <w:rsid w:val="00FA39CB"/>
    <w:rsid w:val="00FD1705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B8A1F-D6BF-4097-AD76-7A5689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26D3-8214-47CB-BA2D-BA1225C1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2016-09-02T17:20:00Z</cp:lastPrinted>
  <dcterms:created xsi:type="dcterms:W3CDTF">2016-09-12T11:13:00Z</dcterms:created>
  <dcterms:modified xsi:type="dcterms:W3CDTF">2016-09-12T11:13:00Z</dcterms:modified>
</cp:coreProperties>
</file>