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36FA">
      <w:pPr>
        <w:keepNext/>
        <w:keepLines/>
        <w:spacing w:before="200"/>
        <w:jc w:val="center"/>
        <w:outlineLvl w:val="1"/>
        <w:rPr>
          <w:rFonts w:eastAsia="Calibri"/>
        </w:rPr>
      </w:pP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Unit 2: From Making a Revolution to Making a Nation</w:t>
      </w:r>
      <w:r>
        <w:rPr>
          <w:rFonts w:asciiTheme="majorHAnsi" w:eastAsia="Calibri" w:hAnsiTheme="majorHAnsi" w:cstheme="majorBidi"/>
          <w:b/>
          <w:bCs/>
          <w:color w:val="4F81BD" w:themeColor="accent1"/>
          <w:spacing w:val="-3"/>
          <w:sz w:val="26"/>
          <w:szCs w:val="26"/>
        </w:rPr>
        <w:t xml:space="preserve"> – </w:t>
      </w: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1776 to 1830s (Lessons 1-4)</w:t>
      </w:r>
    </w:p>
    <w:p w:rsidR="00000000" w:rsidRDefault="004936FA">
      <w:pPr>
        <w:pStyle w:val="Heading2"/>
        <w:spacing w:before="0"/>
        <w:jc w:val="center"/>
      </w:pPr>
      <w:r>
        <w:rPr>
          <w:rFonts w:eastAsia="Calibri"/>
        </w:rPr>
        <w:t>S</w:t>
      </w:r>
      <w:r>
        <w:t>tudy Guide</w:t>
      </w:r>
    </w:p>
    <w:p w:rsidR="00000000" w:rsidRDefault="004936FA">
      <w:r w:rsidRPr="00EC130A">
        <w:rPr>
          <w:rStyle w:val="Strong"/>
        </w:rPr>
        <w:t>The Unit Exam</w:t>
      </w:r>
      <w:r>
        <w:t xml:space="preserve"> </w:t>
      </w:r>
      <w:r>
        <w:t xml:space="preserve">consists primarily of multiple choice questions in sets with different possible questions. The total value is 100 points. There are 25 questions </w:t>
      </w:r>
      <w:r w:rsidRPr="00EC130A">
        <w:rPr>
          <w:rStyle w:val="Strong"/>
        </w:rPr>
        <w:t>in sets</w:t>
      </w:r>
      <w:r>
        <w:t xml:space="preserve"> </w:t>
      </w:r>
      <w:r>
        <w:t>each at 4 points:</w:t>
      </w:r>
    </w:p>
    <w:p w:rsidR="00000000" w:rsidRDefault="004936FA">
      <w:pPr>
        <w:pStyle w:val="ListParagraph"/>
        <w:numPr>
          <w:ilvl w:val="0"/>
          <w:numId w:val="2"/>
        </w:numPr>
      </w:pPr>
      <w:r>
        <w:t>8 of the 25 questions come from the Learning Quizzes (and those concepts in the Learning Quizzes help you understand the content in the Unit)</w:t>
      </w:r>
    </w:p>
    <w:p w:rsidR="00000000" w:rsidRDefault="004936FA" w:rsidP="00EC130A">
      <w:pPr>
        <w:pStyle w:val="ListParagraph"/>
        <w:numPr>
          <w:ilvl w:val="0"/>
          <w:numId w:val="2"/>
        </w:numPr>
      </w:pPr>
      <w:r>
        <w:t>17 of them come from below.   The Instructor’s links provide visuals, frequently in tabl</w:t>
      </w:r>
      <w:r>
        <w:t xml:space="preserve">es, to help you compare facts to see similarities and differences. To be efficient in studying, </w:t>
      </w:r>
      <w:r w:rsidRPr="00D557CB">
        <w:rPr>
          <w:rStyle w:val="Strong"/>
        </w:rPr>
        <w:t>use the Lesson links</w:t>
      </w:r>
      <w:r>
        <w:t>, not the textbook. (Ctrl-F is a wonderful way to find what you need.)</w:t>
      </w:r>
    </w:p>
    <w:p w:rsidR="00000000" w:rsidRDefault="004936FA"/>
    <w:p w:rsidR="00000000" w:rsidRDefault="004936FA">
      <w:r>
        <w:t xml:space="preserve">The 5 </w:t>
      </w:r>
      <w:proofErr w:type="spellStart"/>
      <w:r>
        <w:rPr>
          <w:i/>
        </w:rPr>
        <w:t>W</w:t>
      </w:r>
      <w:r>
        <w:t>s</w:t>
      </w:r>
      <w:proofErr w:type="spellEnd"/>
      <w:r>
        <w:t xml:space="preserve"> rule is a guide to understanding: you should know </w:t>
      </w:r>
      <w:r>
        <w:rPr>
          <w:i/>
        </w:rPr>
        <w:t>W</w:t>
      </w:r>
      <w:r>
        <w:t xml:space="preserve">ho, </w:t>
      </w:r>
      <w:r>
        <w:rPr>
          <w:i/>
        </w:rPr>
        <w:t>W</w:t>
      </w:r>
      <w:r>
        <w:t>hat</w:t>
      </w:r>
      <w:r>
        <w:t xml:space="preserve">, </w:t>
      </w:r>
      <w:r>
        <w:rPr>
          <w:i/>
        </w:rPr>
        <w:t>W</w:t>
      </w:r>
      <w:r>
        <w:t xml:space="preserve">hen, </w:t>
      </w:r>
      <w:r>
        <w:rPr>
          <w:i/>
        </w:rPr>
        <w:t>W</w:t>
      </w:r>
      <w:r>
        <w:t xml:space="preserve">here, and </w:t>
      </w:r>
      <w:r>
        <w:rPr>
          <w:i/>
        </w:rPr>
        <w:t>W</w:t>
      </w:r>
      <w:r>
        <w:t xml:space="preserve">hy—and sometimes How. </w:t>
      </w: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  <w:gridCol w:w="5516"/>
      </w:tblGrid>
      <w:tr w:rsidR="00000000">
        <w:trPr>
          <w:trHeight w:val="9558"/>
        </w:trPr>
        <w:tc>
          <w:tcPr>
            <w:tcW w:w="5554" w:type="dxa"/>
            <w:hideMark/>
          </w:tcPr>
          <w:p w:rsidR="00000000" w:rsidRDefault="004936FA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</w:t>
            </w:r>
            <w:r>
              <w:rPr>
                <w:rFonts w:cs="Arial"/>
              </w:rPr>
              <w:t xml:space="preserve"> –</w:t>
            </w:r>
            <w:r w:rsidRPr="00EC130A">
              <w:rPr>
                <w:rFonts w:cs="Arial"/>
                <w:b/>
              </w:rPr>
              <w:t>Use its</w:t>
            </w:r>
            <w:r>
              <w:rPr>
                <w:rFonts w:cs="Arial"/>
                <w:b/>
              </w:rPr>
              <w:t xml:space="preserve"> Learning Quiz on Essential Terms 1</w:t>
            </w:r>
            <w:r>
              <w:rPr>
                <w:rFonts w:cs="Arial"/>
                <w:b/>
                <w:vertAlign w:val="superscript"/>
              </w:rPr>
              <w:t>st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War for Independence and the Confederation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Patriot and British weaknesses and strengths 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Saratoga, what it is and why is it significant including in what nati</w:t>
            </w:r>
            <w:r>
              <w:rPr>
                <w:rFonts w:cs="Arial"/>
              </w:rPr>
              <w:t>ons fight the British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Yorktown, what it is and why is it significant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Articles of Confederation- What is a confederation? How does it cause problems for the war effort?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Terms of the Treaty of Paris in 1783</w:t>
            </w:r>
          </w:p>
          <w:p w:rsidR="00C24633" w:rsidRDefault="004936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</w:t>
            </w:r>
            <w:r>
              <w:rPr>
                <w:rFonts w:cs="Arial"/>
                <w:b/>
              </w:rPr>
              <w:t>esson 2 – Use its Learning Quiz on the Constitution 1st.</w:t>
            </w:r>
          </w:p>
          <w:p w:rsidR="00000000" w:rsidRDefault="004936FA">
            <w:pPr>
              <w:rPr>
                <w:rFonts w:cs="Arial"/>
              </w:rPr>
            </w:pPr>
            <w:r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There are </w:t>
            </w:r>
            <w:r w:rsidRPr="00C24633">
              <w:rPr>
                <w:rStyle w:val="Strong"/>
              </w:rPr>
              <w:t xml:space="preserve">3 </w:t>
            </w:r>
            <w:r>
              <w:rPr>
                <w:rFonts w:cs="Arial"/>
              </w:rPr>
              <w:t>questions from this quiz.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Notice the </w:t>
            </w:r>
            <w:r w:rsidRPr="00EC130A">
              <w:rPr>
                <w:rStyle w:val="Strong"/>
              </w:rPr>
              <w:t>differences in periods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marked with </w:t>
            </w:r>
            <w:r w:rsidRPr="00EC130A">
              <w:rPr>
                <w:rStyle w:val="Strong"/>
              </w:rPr>
              <w:t>blue</w:t>
            </w:r>
            <w:r w:rsidRPr="00EC130A">
              <w:rPr>
                <w:rStyle w:val="Strong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shd w:val="clear" w:color="auto" w:fill="DBE5F1" w:themeFill="accent1" w:themeFillTint="33"/>
              <w:rPr>
                <w:rFonts w:cs="Arial"/>
              </w:rPr>
            </w:pPr>
            <w:r>
              <w:rPr>
                <w:rFonts w:cs="Arial"/>
              </w:rPr>
              <w:t xml:space="preserve">New nation under the Articles of Confederation 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New </w:t>
            </w:r>
            <w:r>
              <w:rPr>
                <w:rFonts w:cs="Arial"/>
              </w:rPr>
              <w:t xml:space="preserve">state constitutions (with some states abolishing slavery and some creating </w:t>
            </w:r>
            <w:r>
              <w:rPr>
                <w:rFonts w:cs="Arial"/>
                <w:b/>
              </w:rPr>
              <w:t>state</w:t>
            </w:r>
            <w:r>
              <w:rPr>
                <w:rFonts w:cs="Arial"/>
              </w:rPr>
              <w:t xml:space="preserve"> slave codes)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Northwest Ordinance, its parts and significance 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b/>
              </w:rPr>
            </w:pPr>
            <w:r>
              <w:rPr>
                <w:rFonts w:cs="Arial"/>
              </w:rPr>
              <w:t>Shays’s Rebellion, causes including financial troubles of the period and consequences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New nation under the Consti</w:t>
            </w:r>
            <w:r>
              <w:rPr>
                <w:rFonts w:cs="Arial"/>
              </w:rPr>
              <w:t xml:space="preserve">tution 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The convention (why a convention?) and major compromises (large state/small state; slavery/ taxation/national voting; electoral college; powers given to Congress/President/national judiciary; and creation of a republic)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National protections for sla</w:t>
            </w:r>
            <w:r>
              <w:rPr>
                <w:rFonts w:cs="Arial"/>
              </w:rPr>
              <w:t>veholders and the slave trade (protection in addition to state slave codes)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Federalist Papers</w:t>
            </w:r>
            <w:r>
              <w:rPr>
                <w:rFonts w:cs="Arial"/>
              </w:rPr>
              <w:t xml:space="preserve">, authors  and purpose in ratification 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Anti-Federalists, who they are and their role in the Bill of Rights (what it that)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James Madison, diverse roles in the Cons</w:t>
            </w:r>
            <w:r>
              <w:rPr>
                <w:rFonts w:cs="Arial"/>
              </w:rPr>
              <w:t>titution and Bill of Rights</w:t>
            </w:r>
          </w:p>
        </w:tc>
        <w:tc>
          <w:tcPr>
            <w:tcW w:w="5516" w:type="dxa"/>
            <w:hideMark/>
          </w:tcPr>
          <w:p w:rsidR="00000000" w:rsidRDefault="004936FA">
            <w:pPr>
              <w:pStyle w:val="ListParagraph"/>
              <w:numPr>
                <w:ilvl w:val="0"/>
                <w:numId w:val="4"/>
              </w:numPr>
              <w:shd w:val="clear" w:color="auto" w:fill="DBE5F1" w:themeFill="accent1" w:themeFillTint="33"/>
              <w:rPr>
                <w:rFonts w:cs="Arial"/>
              </w:rPr>
            </w:pPr>
            <w:r>
              <w:rPr>
                <w:rFonts w:cs="Arial"/>
              </w:rPr>
              <w:t xml:space="preserve">President George Washington (1788-1796) 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President, setting precedents for the office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Congress, passing tariffs for income 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Congress, passing laws establishing the executive departments and national judiciary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Congress, passing l</w:t>
            </w:r>
            <w:r>
              <w:rPr>
                <w:rFonts w:cs="Arial"/>
              </w:rPr>
              <w:t>aws to create the national financial system using Secretary of Treasury Alexander Hamilton’s plan, including a National Bank (based on “implied powers”)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Whiskey Rebellion, causes and suppression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  <w:shd w:val="clear" w:color="auto" w:fill="DBE5F1" w:themeFill="accent1" w:themeFillTint="33"/>
              </w:rPr>
              <w:t>President John Adams (1796-1800)</w:t>
            </w:r>
            <w:r>
              <w:rPr>
                <w:rFonts w:cs="Arial"/>
              </w:rPr>
              <w:t xml:space="preserve"> – A difficult time spent pri</w:t>
            </w:r>
            <w:r>
              <w:rPr>
                <w:rFonts w:cs="Arial"/>
              </w:rPr>
              <w:t>marily keeping us out of a European War and dealing with partisan politics.</w:t>
            </w:r>
          </w:p>
          <w:p w:rsidR="00000000" w:rsidRDefault="004936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</w:p>
          <w:p w:rsidR="00000000" w:rsidRDefault="004936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3 – Use its Learning Quiz on 1783-1803 Map 1</w:t>
            </w:r>
            <w:r>
              <w:rPr>
                <w:rFonts w:cs="Arial"/>
                <w:b/>
                <w:vertAlign w:val="superscript"/>
              </w:rPr>
              <w:t>st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When given a list to choose from and at least 3 traits, recognize the Presid</w:t>
            </w:r>
            <w:r>
              <w:rPr>
                <w:rFonts w:cs="Arial"/>
              </w:rPr>
              <w:t xml:space="preserve">ent who has those traits. 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Economic nationalism 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War of 1812 – impressment, Andrew Jackson.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Suffrage-universal white male suffrage, why?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New election devices: conventions, spoils system.</w:t>
            </w:r>
          </w:p>
          <w:p w:rsidR="00000000" w:rsidRDefault="004936FA">
            <w:pPr>
              <w:rPr>
                <w:rFonts w:cs="Arial"/>
              </w:rPr>
            </w:pPr>
            <w:r>
              <w:rPr>
                <w:rFonts w:cs="Arial"/>
              </w:rPr>
              <w:t>-----------------------------------------</w:t>
            </w:r>
          </w:p>
          <w:p w:rsidR="00000000" w:rsidRDefault="004936FA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4 – Use its Learning Quiz on 1800-1860 Map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Removal of the Native Americans over time from the North and the South to west of the Mississippi 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Transformation of the Supreme Court over time 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  <w:i/>
              </w:rPr>
              <w:t>Marbury v. Madison</w:t>
            </w:r>
            <w:r>
              <w:rPr>
                <w:rFonts w:cs="Arial"/>
              </w:rPr>
              <w:t xml:space="preserve"> and judicial review 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Chief Justice J</w:t>
            </w:r>
            <w:r>
              <w:rPr>
                <w:rFonts w:cs="Arial"/>
              </w:rPr>
              <w:t>ohn Marshall, 1801-1835 and his decisions (corporations, power of the national government over the states)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Development of sectional differences between the four sections: Northeast, Northwest, Southeast, and Southwest (with the eastern sections being the o</w:t>
            </w:r>
            <w:r>
              <w:rPr>
                <w:rFonts w:cs="Arial"/>
              </w:rPr>
              <w:t>riginal colonies). Notice such things as whether urban/rural, use slaves (or not), have immigrants (or not), have factories (or not), have worn out land (or not), and transportation and internal improvements.</w:t>
            </w:r>
          </w:p>
          <w:p w:rsidR="00000000" w:rsidRPr="00C24633" w:rsidRDefault="004936FA">
            <w:pPr>
              <w:pStyle w:val="ListParagraph"/>
              <w:ind w:left="360"/>
              <w:jc w:val="right"/>
              <w:rPr>
                <w:rStyle w:val="Strong"/>
              </w:rPr>
            </w:pPr>
            <w:bookmarkStart w:id="0" w:name="_GoBack"/>
            <w:r w:rsidRPr="00C24633">
              <w:rPr>
                <w:rStyle w:val="Strong"/>
              </w:rPr>
              <w:t>Continues</w:t>
            </w:r>
            <w:bookmarkEnd w:id="0"/>
          </w:p>
        </w:tc>
      </w:tr>
    </w:tbl>
    <w:p w:rsidR="00000000" w:rsidRDefault="004936F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5"/>
        <w:gridCol w:w="5267"/>
      </w:tblGrid>
      <w:tr w:rsidR="00000000">
        <w:trPr>
          <w:trHeight w:val="9558"/>
        </w:trPr>
        <w:tc>
          <w:tcPr>
            <w:tcW w:w="5425" w:type="dxa"/>
            <w:hideMark/>
          </w:tcPr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Immigration and rise of nativism as</w:t>
            </w:r>
            <w:r>
              <w:rPr>
                <w:rFonts w:cs="Arial"/>
              </w:rPr>
              <w:t xml:space="preserve"> a political party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Irish to Northeast, type of work, their religion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Germans to new Northwest, type of work</w:t>
            </w:r>
          </w:p>
          <w:p w:rsidR="0000000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Developing technology and economy in the North and wealth but lack of diversification in the South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Cotton </w:t>
            </w:r>
            <w:r>
              <w:rPr>
                <w:rFonts w:cs="Arial"/>
              </w:rPr>
              <w:t>gin, inventor and role in the westward expansion of slavery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Cotton textile mills, New England 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New internal improvements in transportation—canals, turnpikes (</w:t>
            </w:r>
            <w:r>
              <w:rPr>
                <w:rFonts w:cs="Arial"/>
                <w:b/>
              </w:rPr>
              <w:t xml:space="preserve">later </w:t>
            </w:r>
            <w:r>
              <w:rPr>
                <w:rFonts w:cs="Arial"/>
              </w:rPr>
              <w:t>the railroad.)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New means of transportation such as steamboats, steamships</w:t>
            </w:r>
          </w:p>
          <w:p w:rsidR="0000000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b/>
              </w:rPr>
            </w:pPr>
            <w:r>
              <w:rPr>
                <w:rFonts w:cs="Arial"/>
              </w:rPr>
              <w:t>New agricultural m</w:t>
            </w:r>
            <w:r>
              <w:rPr>
                <w:rFonts w:cs="Arial"/>
              </w:rPr>
              <w:t>achinery, such as Deere plow, McCormick reaper</w:t>
            </w:r>
          </w:p>
        </w:tc>
        <w:tc>
          <w:tcPr>
            <w:tcW w:w="5267" w:type="dxa"/>
            <w:hideMark/>
          </w:tcPr>
          <w:p w:rsidR="00000000" w:rsidRDefault="004936FA">
            <w:pPr>
              <w:rPr>
                <w:rFonts w:cs="Arial"/>
                <w:b/>
              </w:rPr>
            </w:pPr>
          </w:p>
        </w:tc>
      </w:tr>
    </w:tbl>
    <w:p w:rsidR="00000000" w:rsidRDefault="004936FA"/>
    <w:p w:rsidR="00000000" w:rsidRDefault="004936FA"/>
    <w:p w:rsidR="004936FA" w:rsidRDefault="004936FA">
      <w:pPr>
        <w:rPr>
          <w:sz w:val="4"/>
          <w:szCs w:val="4"/>
        </w:rPr>
      </w:pPr>
    </w:p>
    <w:sectPr w:rsidR="00493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AC"/>
    <w:multiLevelType w:val="hybridMultilevel"/>
    <w:tmpl w:val="95AA1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F7"/>
    <w:rsid w:val="004936FA"/>
    <w:rsid w:val="00C24633"/>
    <w:rsid w:val="00D557CB"/>
    <w:rsid w:val="00E76CF7"/>
    <w:rsid w:val="00E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BC1C-7731-49BC-8074-A3579B40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1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7F2B-137F-4D84-91F0-D7B7AF99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Unit 2: From Making a Revolution to Making a Nation – 1776 to 1830s (Lessons 1-4</vt:lpstr>
      <vt:lpstr>    Study Guide</vt:lpstr>
    </vt:vector>
  </TitlesOfParts>
  <Company>Hewlett-Packard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4</cp:revision>
  <cp:lastPrinted>2018-09-16T18:08:00Z</cp:lastPrinted>
  <dcterms:created xsi:type="dcterms:W3CDTF">2020-09-21T11:05:00Z</dcterms:created>
  <dcterms:modified xsi:type="dcterms:W3CDTF">2020-09-21T11:21:00Z</dcterms:modified>
</cp:coreProperties>
</file>