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80"/>
      </w:tblGrid>
      <w:tr w:rsidR="00D4216D">
        <w:tc>
          <w:tcPr>
            <w:tcW w:w="10980" w:type="dxa"/>
            <w:tcBorders>
              <w:top w:val="nil"/>
              <w:left w:val="nil"/>
              <w:bottom w:val="nil"/>
              <w:right w:val="nil"/>
            </w:tcBorders>
            <w:shd w:val="clear" w:color="auto" w:fill="FFFFCC"/>
          </w:tcPr>
          <w:p w:rsidR="00D4216D" w:rsidRDefault="00D208B6">
            <w:pPr>
              <w:pStyle w:val="Title"/>
              <w:jc w:val="left"/>
              <w:rPr>
                <w:color w:val="000000"/>
              </w:rPr>
            </w:pPr>
            <w:bookmarkStart w:id="0" w:name="_Study_Tools"/>
            <w:bookmarkStart w:id="1" w:name="_GoBack"/>
            <w:bookmarkEnd w:id="1"/>
            <w:r>
              <w:rPr>
                <w:color w:val="000000"/>
              </w:rPr>
              <w:t xml:space="preserve">Links from Your Instructor for Part </w:t>
            </w:r>
            <w:r w:rsidR="00160C67">
              <w:rPr>
                <w:color w:val="000000"/>
              </w:rPr>
              <w:t>G</w:t>
            </w:r>
          </w:p>
          <w:p w:rsidR="00D4216D" w:rsidRDefault="00D4216D">
            <w:pPr>
              <w:rPr>
                <w:color w:val="000000"/>
              </w:rPr>
            </w:pPr>
          </w:p>
        </w:tc>
      </w:tr>
      <w:bookmarkEnd w:id="0"/>
    </w:tbl>
    <w:p w:rsidR="00D4216D" w:rsidRDefault="00D4216D">
      <w:pPr>
        <w:rPr>
          <w:szCs w:val="20"/>
        </w:rPr>
      </w:pPr>
    </w:p>
    <w:tbl>
      <w:tblPr>
        <w:tblStyle w:val="TableGrid"/>
        <w:tblW w:w="0" w:type="auto"/>
        <w:tblInd w:w="0" w:type="dxa"/>
        <w:tblLook w:val="01E0" w:firstRow="1" w:lastRow="1" w:firstColumn="1" w:lastColumn="1" w:noHBand="0" w:noVBand="0"/>
      </w:tblPr>
      <w:tblGrid>
        <w:gridCol w:w="11016"/>
      </w:tblGrid>
      <w:tr w:rsidR="00D4216D">
        <w:tc>
          <w:tcPr>
            <w:tcW w:w="11016" w:type="dxa"/>
            <w:tcBorders>
              <w:top w:val="single" w:sz="4" w:space="0" w:color="auto"/>
              <w:left w:val="single" w:sz="4" w:space="0" w:color="auto"/>
              <w:bottom w:val="single" w:sz="4" w:space="0" w:color="auto"/>
              <w:right w:val="single" w:sz="4" w:space="0" w:color="auto"/>
            </w:tcBorders>
          </w:tcPr>
          <w:p w:rsidR="00D4216D" w:rsidRDefault="00D208B6">
            <w:pPr>
              <w:rPr>
                <w:szCs w:val="20"/>
              </w:rPr>
            </w:pPr>
            <w:r>
              <w:rPr>
                <w:szCs w:val="20"/>
              </w:rPr>
              <w:t xml:space="preserve">Reminder: You will have an easier time with links </w:t>
            </w:r>
            <w:r>
              <w:rPr>
                <w:b/>
                <w:szCs w:val="20"/>
              </w:rPr>
              <w:t>if you open them in a New Window</w:t>
            </w:r>
            <w:r>
              <w:rPr>
                <w:szCs w:val="20"/>
              </w:rPr>
              <w:t>. If you do not know how to do this, click</w:t>
            </w:r>
            <w:r w:rsidR="00314F44">
              <w:rPr>
                <w:szCs w:val="20"/>
              </w:rPr>
              <w:t xml:space="preserve"> </w:t>
            </w:r>
            <w:hyperlink r:id="rId6" w:history="1">
              <w:r w:rsidR="00314F44" w:rsidRPr="00314F44">
                <w:rPr>
                  <w:rStyle w:val="Hyperlink"/>
                  <w:szCs w:val="20"/>
                </w:rPr>
                <w:t>here</w:t>
              </w:r>
            </w:hyperlink>
            <w:r>
              <w:rPr>
                <w:szCs w:val="20"/>
              </w:rPr>
              <w:t xml:space="preserve"> for tips. (This includes how to save these files from the Internet.) If you need help, just ask.</w:t>
            </w:r>
          </w:p>
          <w:p w:rsidR="00D4216D" w:rsidRDefault="00D4216D">
            <w:pPr>
              <w:rPr>
                <w:szCs w:val="20"/>
              </w:rPr>
            </w:pPr>
          </w:p>
          <w:p w:rsidR="00D4216D" w:rsidRDefault="00CF6F1A">
            <w:pPr>
              <w:rPr>
                <w:szCs w:val="20"/>
              </w:rPr>
            </w:pPr>
            <w:hyperlink r:id="rId7" w:history="1">
              <w:r w:rsidR="00D208B6">
                <w:rPr>
                  <w:rStyle w:val="Hyperlink"/>
                  <w:szCs w:val="20"/>
                </w:rPr>
                <w:t>What is self-testing</w:t>
              </w:r>
            </w:hyperlink>
            <w:r w:rsidR="00D208B6">
              <w:rPr>
                <w:szCs w:val="20"/>
              </w:rPr>
              <w:t xml:space="preserve"> and how can it help you?</w:t>
            </w:r>
          </w:p>
          <w:p w:rsidR="008B3DCF" w:rsidRDefault="008B3DCF" w:rsidP="008B3DCF">
            <w:pPr>
              <w:rPr>
                <w:szCs w:val="20"/>
              </w:rPr>
            </w:pPr>
          </w:p>
          <w:p w:rsidR="008B3DCF" w:rsidRDefault="008B3DCF" w:rsidP="00314F44">
            <w:pPr>
              <w:rPr>
                <w:szCs w:val="20"/>
              </w:rPr>
            </w:pPr>
            <w:r w:rsidRPr="00A064E3">
              <w:rPr>
                <w:color w:val="000000"/>
              </w:rPr>
              <w:t>Tips</w:t>
            </w:r>
            <w:r w:rsidR="00314F44">
              <w:rPr>
                <w:color w:val="000000"/>
              </w:rPr>
              <w:t xml:space="preserve">:  </w:t>
            </w:r>
            <w:hyperlink r:id="rId8" w:history="1">
              <w:r w:rsidR="00314F44" w:rsidRPr="00314F44">
                <w:rPr>
                  <w:rStyle w:val="Hyperlink"/>
                </w:rPr>
                <w:t>What Helps Learning?</w:t>
              </w:r>
            </w:hyperlink>
            <w:r w:rsidRPr="00A064E3">
              <w:rPr>
                <w:color w:val="000000"/>
              </w:rPr>
              <w:t xml:space="preserve">: </w:t>
            </w:r>
          </w:p>
        </w:tc>
      </w:tr>
    </w:tbl>
    <w:p w:rsidR="00D4216D" w:rsidRDefault="00D208B6">
      <w:pPr>
        <w:pStyle w:val="Title"/>
        <w:jc w:val="left"/>
        <w:rPr>
          <w:color w:val="000000"/>
        </w:rPr>
      </w:pPr>
      <w:r>
        <w:rPr>
          <w:color w:val="000000"/>
        </w:rPr>
        <w:t>Seeing How History Changes</w:t>
      </w:r>
    </w:p>
    <w:p w:rsidR="00D4216D" w:rsidRDefault="00D208B6">
      <w:r>
        <w:rPr>
          <w:szCs w:val="20"/>
        </w:rPr>
        <w:t xml:space="preserve">Most links place historical facts in a table so you can easily compare them. You are </w:t>
      </w:r>
      <w:r>
        <w:rPr>
          <w:b/>
          <w:szCs w:val="20"/>
        </w:rPr>
        <w:t>not</w:t>
      </w:r>
      <w:r>
        <w:rPr>
          <w:szCs w:val="20"/>
        </w:rPr>
        <w:t xml:space="preserve"> memorizing all of the facts placed in these tables. Instead, you are using those facts to notice changes and patterns. To help you, most links provide tips on what to notice.</w:t>
      </w:r>
    </w:p>
    <w:p w:rsidR="00D4216D" w:rsidRDefault="00D4216D"/>
    <w:tbl>
      <w:tblPr>
        <w:tblW w:w="10980" w:type="dxa"/>
        <w:tblInd w:w="-8" w:type="dxa"/>
        <w:tblLook w:val="04A0" w:firstRow="1" w:lastRow="0" w:firstColumn="1" w:lastColumn="0" w:noHBand="0" w:noVBand="1"/>
      </w:tblPr>
      <w:tblGrid>
        <w:gridCol w:w="10980"/>
      </w:tblGrid>
      <w:tr w:rsidR="00D4216D">
        <w:tc>
          <w:tcPr>
            <w:tcW w:w="10980" w:type="dxa"/>
            <w:tcBorders>
              <w:top w:val="single" w:sz="4" w:space="0" w:color="auto"/>
              <w:left w:val="single" w:sz="4" w:space="0" w:color="auto"/>
              <w:bottom w:val="single" w:sz="4" w:space="0" w:color="auto"/>
              <w:right w:val="single" w:sz="4" w:space="0" w:color="auto"/>
            </w:tcBorders>
          </w:tcPr>
          <w:p w:rsidR="0046387E" w:rsidRPr="00E402EC" w:rsidRDefault="0046387E" w:rsidP="0046387E">
            <w:pPr>
              <w:numPr>
                <w:ilvl w:val="0"/>
                <w:numId w:val="5"/>
              </w:numPr>
              <w:tabs>
                <w:tab w:val="num" w:pos="720"/>
              </w:tabs>
              <w:spacing w:after="120"/>
              <w:rPr>
                <w:rFonts w:cs="Arial"/>
                <w:sz w:val="20"/>
                <w:szCs w:val="20"/>
              </w:rPr>
            </w:pPr>
            <w:r>
              <w:rPr>
                <w:rFonts w:cs="Arial"/>
                <w:sz w:val="20"/>
                <w:szCs w:val="20"/>
              </w:rPr>
              <w:t xml:space="preserve">Use the issues in the </w:t>
            </w:r>
            <w:r w:rsidRPr="00C32696">
              <w:rPr>
                <w:rFonts w:cs="Arial"/>
                <w:b/>
                <w:i/>
                <w:sz w:val="20"/>
                <w:szCs w:val="20"/>
              </w:rPr>
              <w:t>Purpose</w:t>
            </w:r>
            <w:r>
              <w:rPr>
                <w:rFonts w:cs="Arial"/>
                <w:sz w:val="20"/>
                <w:szCs w:val="20"/>
              </w:rPr>
              <w:t xml:space="preserve"> below to review the </w:t>
            </w:r>
            <w:hyperlink r:id="rId9" w:history="1">
              <w:r>
                <w:rPr>
                  <w:rStyle w:val="Hyperlink"/>
                  <w:rFonts w:cs="Arial"/>
                  <w:sz w:val="20"/>
                  <w:szCs w:val="20"/>
                </w:rPr>
                <w:t xml:space="preserve">Comparison of the Sections and Examination of Reform from the 1830s to the Civil War </w:t>
              </w:r>
            </w:hyperlink>
            <w:r>
              <w:t xml:space="preserve">– </w:t>
            </w:r>
            <w:r w:rsidRPr="00C32696">
              <w:rPr>
                <w:rFonts w:cs="Arial"/>
                <w:sz w:val="20"/>
                <w:szCs w:val="20"/>
              </w:rPr>
              <w:t xml:space="preserve">You are </w:t>
            </w:r>
            <w:r>
              <w:rPr>
                <w:rFonts w:cs="Arial"/>
                <w:sz w:val="20"/>
                <w:szCs w:val="20"/>
              </w:rPr>
              <w:t>not</w:t>
            </w:r>
            <w:r w:rsidRPr="00C32696">
              <w:rPr>
                <w:rFonts w:cs="Arial"/>
                <w:sz w:val="20"/>
                <w:szCs w:val="20"/>
              </w:rPr>
              <w:t xml:space="preserve"> reading everything</w:t>
            </w:r>
            <w:r>
              <w:rPr>
                <w:rFonts w:cs="Arial"/>
                <w:sz w:val="20"/>
                <w:szCs w:val="20"/>
              </w:rPr>
              <w:t>. You are</w:t>
            </w:r>
            <w:r w:rsidRPr="00C32696">
              <w:rPr>
                <w:rFonts w:cs="Arial"/>
                <w:sz w:val="20"/>
                <w:szCs w:val="20"/>
              </w:rPr>
              <w:t xml:space="preserve"> comparing patterns and reading the spots listed below</w:t>
            </w:r>
            <w:r>
              <w:t>.</w:t>
            </w:r>
            <w:r w:rsidRPr="00E402EC">
              <w:rPr>
                <w:rFonts w:cs="Arial"/>
                <w:sz w:val="20"/>
                <w:szCs w:val="20"/>
              </w:rPr>
              <w:br/>
            </w:r>
            <w:r w:rsidRPr="00E402EC">
              <w:rPr>
                <w:rFonts w:cs="Arial"/>
                <w:b/>
                <w:i/>
                <w:sz w:val="20"/>
                <w:szCs w:val="20"/>
              </w:rPr>
              <w:t>Purpose:</w:t>
            </w:r>
          </w:p>
          <w:p w:rsidR="0046387E" w:rsidRPr="00736A16" w:rsidRDefault="0046387E" w:rsidP="0046387E">
            <w:pPr>
              <w:numPr>
                <w:ilvl w:val="1"/>
                <w:numId w:val="6"/>
              </w:numPr>
              <w:spacing w:after="120"/>
              <w:rPr>
                <w:sz w:val="20"/>
                <w:szCs w:val="20"/>
              </w:rPr>
            </w:pPr>
            <w:r w:rsidRPr="00736A16">
              <w:rPr>
                <w:bCs/>
                <w:sz w:val="20"/>
                <w:szCs w:val="20"/>
              </w:rPr>
              <w:t xml:space="preserve">What is </w:t>
            </w:r>
            <w:r w:rsidRPr="00736A16">
              <w:rPr>
                <w:rFonts w:cs="Arial"/>
                <w:sz w:val="20"/>
                <w:szCs w:val="20"/>
              </w:rPr>
              <w:t>the</w:t>
            </w:r>
            <w:r w:rsidRPr="00736A16">
              <w:rPr>
                <w:bCs/>
                <w:sz w:val="20"/>
                <w:szCs w:val="20"/>
              </w:rPr>
              <w:t xml:space="preserve"> di</w:t>
            </w:r>
            <w:r w:rsidRPr="00736A16">
              <w:rPr>
                <w:sz w:val="20"/>
                <w:szCs w:val="20"/>
              </w:rPr>
              <w:t>fference in the North and South in literacy, education, government, economy, and religion?</w:t>
            </w:r>
          </w:p>
          <w:p w:rsidR="0046387E" w:rsidRPr="00736A16" w:rsidRDefault="0046387E" w:rsidP="0046387E">
            <w:pPr>
              <w:numPr>
                <w:ilvl w:val="1"/>
                <w:numId w:val="6"/>
              </w:numPr>
              <w:spacing w:after="120"/>
              <w:rPr>
                <w:sz w:val="20"/>
                <w:szCs w:val="20"/>
              </w:rPr>
            </w:pPr>
            <w:r w:rsidRPr="00736A16">
              <w:rPr>
                <w:sz w:val="20"/>
                <w:szCs w:val="20"/>
              </w:rPr>
              <w:t>What is the difference in the North and South in reforms?</w:t>
            </w:r>
          </w:p>
          <w:p w:rsidR="0046387E" w:rsidRPr="00736A16" w:rsidRDefault="0046387E" w:rsidP="0046387E">
            <w:pPr>
              <w:numPr>
                <w:ilvl w:val="1"/>
                <w:numId w:val="6"/>
              </w:numPr>
              <w:spacing w:after="120"/>
              <w:rPr>
                <w:sz w:val="20"/>
                <w:szCs w:val="20"/>
              </w:rPr>
            </w:pPr>
            <w:r w:rsidRPr="00736A16">
              <w:rPr>
                <w:sz w:val="20"/>
                <w:szCs w:val="20"/>
              </w:rPr>
              <w:t>Where are Americans (and immigrants) moving?</w:t>
            </w:r>
          </w:p>
          <w:p w:rsidR="0046387E" w:rsidRPr="00736A16" w:rsidRDefault="0046387E" w:rsidP="0046387E">
            <w:pPr>
              <w:numPr>
                <w:ilvl w:val="1"/>
                <w:numId w:val="6"/>
              </w:numPr>
              <w:spacing w:after="120"/>
              <w:rPr>
                <w:rFonts w:cs="Arial"/>
                <w:sz w:val="20"/>
                <w:szCs w:val="20"/>
              </w:rPr>
            </w:pPr>
            <w:r w:rsidRPr="00736A16">
              <w:rPr>
                <w:sz w:val="20"/>
                <w:szCs w:val="20"/>
              </w:rPr>
              <w:t xml:space="preserve">When you look at the differences in the North and </w:t>
            </w:r>
            <w:proofErr w:type="gramStart"/>
            <w:r w:rsidRPr="00736A16">
              <w:rPr>
                <w:sz w:val="20"/>
                <w:szCs w:val="20"/>
              </w:rPr>
              <w:t>South</w:t>
            </w:r>
            <w:proofErr w:type="gramEnd"/>
            <w:r w:rsidRPr="00736A16">
              <w:rPr>
                <w:sz w:val="20"/>
                <w:szCs w:val="20"/>
              </w:rPr>
              <w:t xml:space="preserve">, ask yourself who is likely to win a long war? </w:t>
            </w:r>
            <w:r w:rsidRPr="00736A16">
              <w:rPr>
                <w:sz w:val="20"/>
                <w:szCs w:val="20"/>
              </w:rPr>
              <w:br/>
            </w:r>
          </w:p>
          <w:p w:rsidR="0046387E" w:rsidRDefault="0046387E" w:rsidP="0046387E">
            <w:pPr>
              <w:numPr>
                <w:ilvl w:val="0"/>
                <w:numId w:val="5"/>
              </w:numPr>
              <w:tabs>
                <w:tab w:val="num" w:pos="720"/>
              </w:tabs>
              <w:spacing w:after="120"/>
              <w:rPr>
                <w:rFonts w:cs="Arial"/>
                <w:sz w:val="20"/>
                <w:szCs w:val="20"/>
              </w:rPr>
            </w:pPr>
            <w:r>
              <w:rPr>
                <w:sz w:val="20"/>
                <w:szCs w:val="20"/>
              </w:rPr>
              <w:t xml:space="preserve">Examine the events and their patterns from about 1830 through the Kansas-Nebraska Act using the </w:t>
            </w:r>
            <w:hyperlink r:id="rId10" w:history="1">
              <w:r>
                <w:rPr>
                  <w:rStyle w:val="Hyperlink"/>
                  <w:rFonts w:cs="Arial"/>
                  <w:sz w:val="20"/>
                  <w:szCs w:val="20"/>
                </w:rPr>
                <w:t>Study Tool for 1832-1861: Events and Trends That Lead to the War</w:t>
              </w:r>
            </w:hyperlink>
            <w:r>
              <w:rPr>
                <w:bCs/>
                <w:sz w:val="20"/>
                <w:szCs w:val="20"/>
              </w:rPr>
              <w:t xml:space="preserve"> – It is a 1-page visual that lets you </w:t>
            </w:r>
            <w:r>
              <w:rPr>
                <w:sz w:val="20"/>
                <w:szCs w:val="20"/>
              </w:rPr>
              <w:t>take</w:t>
            </w:r>
            <w:r>
              <w:rPr>
                <w:bCs/>
                <w:sz w:val="20"/>
                <w:szCs w:val="20"/>
              </w:rPr>
              <w:t xml:space="preserve"> information from the textbook and consider both the events and the perceptions in the years leading up to the Civil W</w:t>
            </w:r>
            <w:r w:rsidR="006D5764">
              <w:rPr>
                <w:bCs/>
                <w:sz w:val="20"/>
                <w:szCs w:val="20"/>
              </w:rPr>
              <w:t>ar.</w:t>
            </w:r>
            <w:r>
              <w:rPr>
                <w:bCs/>
                <w:sz w:val="20"/>
                <w:szCs w:val="20"/>
              </w:rPr>
              <w:br/>
            </w:r>
            <w:r>
              <w:rPr>
                <w:rFonts w:cs="Arial"/>
                <w:b/>
                <w:i/>
                <w:sz w:val="20"/>
                <w:szCs w:val="20"/>
              </w:rPr>
              <w:t>Purpose:</w:t>
            </w:r>
          </w:p>
          <w:p w:rsidR="0046387E" w:rsidRDefault="0046387E" w:rsidP="0046387E">
            <w:pPr>
              <w:numPr>
                <w:ilvl w:val="1"/>
                <w:numId w:val="6"/>
              </w:numPr>
              <w:spacing w:after="120"/>
              <w:rPr>
                <w:rFonts w:cs="Arial"/>
                <w:sz w:val="20"/>
                <w:szCs w:val="20"/>
              </w:rPr>
            </w:pPr>
            <w:r>
              <w:rPr>
                <w:bCs/>
                <w:sz w:val="20"/>
                <w:szCs w:val="20"/>
              </w:rPr>
              <w:t>Notice</w:t>
            </w:r>
            <w:r>
              <w:rPr>
                <w:rFonts w:cs="Arial"/>
                <w:sz w:val="20"/>
                <w:szCs w:val="20"/>
              </w:rPr>
              <w:t xml:space="preserve"> the e</w:t>
            </w:r>
            <w:r>
              <w:rPr>
                <w:bCs/>
                <w:sz w:val="20"/>
                <w:szCs w:val="20"/>
              </w:rPr>
              <w:t>vents, particularly those to do with gaining land and then fighting over whether the</w:t>
            </w:r>
            <w:r>
              <w:rPr>
                <w:rFonts w:cs="Arial"/>
                <w:sz w:val="20"/>
                <w:szCs w:val="20"/>
              </w:rPr>
              <w:t xml:space="preserve"> government for that land will be pro- or anti-slavery.</w:t>
            </w:r>
          </w:p>
          <w:p w:rsidR="0046387E" w:rsidRDefault="0046387E" w:rsidP="0046387E">
            <w:pPr>
              <w:numPr>
                <w:ilvl w:val="1"/>
                <w:numId w:val="6"/>
              </w:numPr>
              <w:spacing w:after="120"/>
              <w:rPr>
                <w:rFonts w:cs="Arial"/>
                <w:sz w:val="20"/>
                <w:szCs w:val="20"/>
              </w:rPr>
            </w:pPr>
            <w:r>
              <w:rPr>
                <w:rFonts w:cs="Arial"/>
                <w:sz w:val="20"/>
                <w:szCs w:val="20"/>
              </w:rPr>
              <w:t xml:space="preserve">Notice the perceptions of the participants. </w:t>
            </w:r>
          </w:p>
          <w:p w:rsidR="00736A16" w:rsidRDefault="00736A16" w:rsidP="0046387E">
            <w:pPr>
              <w:rPr>
                <w:b/>
                <w:sz w:val="20"/>
                <w:szCs w:val="20"/>
              </w:rPr>
            </w:pPr>
          </w:p>
          <w:p w:rsidR="0046387E" w:rsidRDefault="0046387E" w:rsidP="0046387E">
            <w:pPr>
              <w:rPr>
                <w:sz w:val="20"/>
                <w:szCs w:val="20"/>
              </w:rPr>
            </w:pPr>
            <w:r>
              <w:rPr>
                <w:b/>
                <w:sz w:val="20"/>
                <w:szCs w:val="20"/>
              </w:rPr>
              <w:t>Optional Reference</w:t>
            </w:r>
            <w:r>
              <w:rPr>
                <w:sz w:val="20"/>
                <w:szCs w:val="20"/>
              </w:rPr>
              <w:t xml:space="preserve"> (But Applicable to All of the Remaining Content in the Module): </w:t>
            </w:r>
          </w:p>
          <w:p w:rsidR="0046387E" w:rsidRDefault="00CF6F1A" w:rsidP="0046387E">
            <w:pPr>
              <w:numPr>
                <w:ilvl w:val="0"/>
                <w:numId w:val="7"/>
              </w:numPr>
              <w:tabs>
                <w:tab w:val="clear" w:pos="360"/>
                <w:tab w:val="num" w:pos="720"/>
              </w:tabs>
              <w:ind w:left="720"/>
              <w:rPr>
                <w:sz w:val="20"/>
                <w:szCs w:val="20"/>
              </w:rPr>
            </w:pPr>
            <w:hyperlink r:id="rId11" w:history="1">
              <w:r w:rsidR="0046387E">
                <w:rPr>
                  <w:rStyle w:val="Hyperlink"/>
                  <w:sz w:val="20"/>
                  <w:szCs w:val="20"/>
                </w:rPr>
                <w:t>Summary of Revolutionary Trends Around the World</w:t>
              </w:r>
            </w:hyperlink>
          </w:p>
          <w:p w:rsidR="0046387E" w:rsidRDefault="00CF6F1A" w:rsidP="0046387E">
            <w:pPr>
              <w:numPr>
                <w:ilvl w:val="0"/>
                <w:numId w:val="7"/>
              </w:numPr>
              <w:tabs>
                <w:tab w:val="clear" w:pos="360"/>
                <w:tab w:val="num" w:pos="720"/>
              </w:tabs>
              <w:ind w:left="720"/>
              <w:rPr>
                <w:rFonts w:cs="Arial"/>
                <w:sz w:val="20"/>
                <w:szCs w:val="20"/>
              </w:rPr>
            </w:pPr>
            <w:hyperlink r:id="rId12" w:history="1">
              <w:r w:rsidR="0046387E">
                <w:rPr>
                  <w:rStyle w:val="Hyperlink"/>
                  <w:sz w:val="20"/>
                  <w:szCs w:val="20"/>
                </w:rPr>
                <w:t>Summary of Trends in Slavery Around the World</w:t>
              </w:r>
            </w:hyperlink>
          </w:p>
          <w:p w:rsidR="0046387E" w:rsidRDefault="00CF6F1A" w:rsidP="0046387E">
            <w:pPr>
              <w:numPr>
                <w:ilvl w:val="0"/>
                <w:numId w:val="7"/>
              </w:numPr>
              <w:tabs>
                <w:tab w:val="clear" w:pos="360"/>
                <w:tab w:val="num" w:pos="720"/>
              </w:tabs>
              <w:ind w:left="720"/>
              <w:rPr>
                <w:rFonts w:cs="Arial"/>
                <w:sz w:val="20"/>
                <w:szCs w:val="20"/>
              </w:rPr>
            </w:pPr>
            <w:hyperlink r:id="rId13" w:history="1">
              <w:r w:rsidR="0046387E">
                <w:rPr>
                  <w:rStyle w:val="Hyperlink"/>
                  <w:sz w:val="20"/>
                  <w:szCs w:val="20"/>
                </w:rPr>
                <w:t>Summary of Political Parties 1789-1876</w:t>
              </w:r>
            </w:hyperlink>
          </w:p>
          <w:p w:rsidR="00D4216D" w:rsidRDefault="00D4216D" w:rsidP="001B02AA">
            <w:pPr>
              <w:spacing w:after="120"/>
              <w:rPr>
                <w:sz w:val="20"/>
                <w:szCs w:val="20"/>
              </w:rPr>
            </w:pPr>
          </w:p>
        </w:tc>
      </w:tr>
    </w:tbl>
    <w:p w:rsidR="00D4216D" w:rsidRDefault="00D208B6">
      <w:r>
        <w:br w:type="page"/>
      </w:r>
    </w:p>
    <w:p w:rsidR="00D4216D" w:rsidRDefault="00D4216D"/>
    <w:p w:rsidR="00D4216D" w:rsidRDefault="00D4216D"/>
    <w:tbl>
      <w:tblPr>
        <w:tblW w:w="0" w:type="auto"/>
        <w:tblInd w:w="180" w:type="dxa"/>
        <w:tblLook w:val="04A0" w:firstRow="1" w:lastRow="0" w:firstColumn="1" w:lastColumn="0" w:noHBand="0" w:noVBand="1"/>
      </w:tblPr>
      <w:tblGrid>
        <w:gridCol w:w="8694"/>
      </w:tblGrid>
      <w:tr w:rsidR="00D4216D">
        <w:tc>
          <w:tcPr>
            <w:tcW w:w="8694" w:type="dxa"/>
            <w:hideMark/>
          </w:tcPr>
          <w:p w:rsidR="00D4216D" w:rsidRDefault="00D208B6">
            <w:pPr>
              <w:jc w:val="center"/>
            </w:pPr>
            <w:r>
              <w:rPr>
                <w:sz w:val="16"/>
              </w:rPr>
              <w:t xml:space="preserve">Copyright C. J. Bibus, </w:t>
            </w:r>
            <w:proofErr w:type="spellStart"/>
            <w:r>
              <w:rPr>
                <w:sz w:val="16"/>
              </w:rPr>
              <w:t>Ed.D</w:t>
            </w:r>
            <w:proofErr w:type="spellEnd"/>
            <w:r>
              <w:rPr>
                <w:sz w:val="16"/>
              </w:rPr>
              <w:t>. 2003-2014</w:t>
            </w:r>
          </w:p>
        </w:tc>
      </w:tr>
    </w:tbl>
    <w:p w:rsidR="00D4216D" w:rsidRDefault="00D4216D"/>
    <w:tbl>
      <w:tblPr>
        <w:tblW w:w="0" w:type="auto"/>
        <w:tblLook w:val="04A0" w:firstRow="1" w:lastRow="0" w:firstColumn="1" w:lastColumn="0" w:noHBand="0" w:noVBand="1"/>
      </w:tblPr>
      <w:tblGrid>
        <w:gridCol w:w="2322"/>
        <w:gridCol w:w="6534"/>
      </w:tblGrid>
      <w:tr w:rsidR="00D4216D">
        <w:tc>
          <w:tcPr>
            <w:tcW w:w="2322" w:type="dxa"/>
            <w:hideMark/>
          </w:tcPr>
          <w:p w:rsidR="00D4216D" w:rsidRDefault="00D208B6">
            <w:pPr>
              <w:rPr>
                <w:b/>
                <w:bCs/>
              </w:rPr>
            </w:pPr>
            <w:r>
              <w:rPr>
                <w:b/>
                <w:bCs/>
              </w:rPr>
              <w:t>WCJC Department:</w:t>
            </w:r>
          </w:p>
        </w:tc>
        <w:tc>
          <w:tcPr>
            <w:tcW w:w="6534" w:type="dxa"/>
            <w:hideMark/>
          </w:tcPr>
          <w:p w:rsidR="00D4216D" w:rsidRDefault="00D208B6">
            <w:r>
              <w:t>History – Dr. Bibus</w:t>
            </w:r>
          </w:p>
        </w:tc>
      </w:tr>
      <w:tr w:rsidR="00D4216D">
        <w:tc>
          <w:tcPr>
            <w:tcW w:w="2322" w:type="dxa"/>
            <w:hideMark/>
          </w:tcPr>
          <w:p w:rsidR="00D4216D" w:rsidRDefault="00D208B6">
            <w:pPr>
              <w:rPr>
                <w:b/>
                <w:bCs/>
              </w:rPr>
            </w:pPr>
            <w:r>
              <w:rPr>
                <w:b/>
                <w:bCs/>
              </w:rPr>
              <w:t>Contact Information:</w:t>
            </w:r>
          </w:p>
        </w:tc>
        <w:tc>
          <w:tcPr>
            <w:tcW w:w="6534" w:type="dxa"/>
            <w:hideMark/>
          </w:tcPr>
          <w:p w:rsidR="00D4216D" w:rsidRDefault="00D208B6">
            <w:r>
              <w:t xml:space="preserve">281.239.1577 or </w:t>
            </w:r>
            <w:hyperlink r:id="rId14" w:history="1">
              <w:r>
                <w:rPr>
                  <w:rStyle w:val="Hyperlink"/>
                </w:rPr>
                <w:t>bibusc@wcjc.edu</w:t>
              </w:r>
            </w:hyperlink>
            <w:r>
              <w:t xml:space="preserve"> </w:t>
            </w:r>
          </w:p>
        </w:tc>
      </w:tr>
      <w:tr w:rsidR="00D4216D">
        <w:tc>
          <w:tcPr>
            <w:tcW w:w="2322" w:type="dxa"/>
            <w:hideMark/>
          </w:tcPr>
          <w:p w:rsidR="00D4216D" w:rsidRDefault="00D208B6">
            <w:pPr>
              <w:rPr>
                <w:b/>
                <w:bCs/>
              </w:rPr>
            </w:pPr>
            <w:r>
              <w:rPr>
                <w:b/>
                <w:bCs/>
              </w:rPr>
              <w:t>Last Updated:</w:t>
            </w:r>
          </w:p>
        </w:tc>
        <w:tc>
          <w:tcPr>
            <w:tcW w:w="6534" w:type="dxa"/>
            <w:hideMark/>
          </w:tcPr>
          <w:p w:rsidR="00D4216D" w:rsidRDefault="00D208B6">
            <w:r>
              <w:t>2014</w:t>
            </w:r>
          </w:p>
        </w:tc>
      </w:tr>
      <w:tr w:rsidR="00D4216D">
        <w:tc>
          <w:tcPr>
            <w:tcW w:w="2322" w:type="dxa"/>
            <w:hideMark/>
          </w:tcPr>
          <w:p w:rsidR="00D4216D" w:rsidRDefault="00D208B6">
            <w:pPr>
              <w:rPr>
                <w:b/>
                <w:bCs/>
              </w:rPr>
            </w:pPr>
            <w:r>
              <w:rPr>
                <w:b/>
                <w:bCs/>
              </w:rPr>
              <w:t>WCJC Home:</w:t>
            </w:r>
          </w:p>
        </w:tc>
        <w:tc>
          <w:tcPr>
            <w:tcW w:w="6534" w:type="dxa"/>
            <w:hideMark/>
          </w:tcPr>
          <w:p w:rsidR="00D4216D" w:rsidRDefault="00CF6F1A">
            <w:hyperlink r:id="rId15" w:history="1">
              <w:r w:rsidR="00D208B6">
                <w:rPr>
                  <w:rStyle w:val="Hyperlink"/>
                </w:rPr>
                <w:t>http://www.wcjc.edu/</w:t>
              </w:r>
            </w:hyperlink>
          </w:p>
        </w:tc>
      </w:tr>
    </w:tbl>
    <w:p w:rsidR="00D4216D" w:rsidRDefault="00D4216D">
      <w:pPr>
        <w:rPr>
          <w:rFonts w:asciiTheme="minorHAnsi" w:eastAsiaTheme="minorHAnsi" w:hAnsiTheme="minorHAnsi" w:cstheme="minorBidi"/>
          <w:sz w:val="22"/>
          <w:szCs w:val="22"/>
        </w:rPr>
      </w:pPr>
    </w:p>
    <w:tbl>
      <w:tblPr>
        <w:tblW w:w="0" w:type="auto"/>
        <w:tblLook w:val="04A0" w:firstRow="1" w:lastRow="0" w:firstColumn="1" w:lastColumn="0" w:noHBand="0" w:noVBand="1"/>
      </w:tblPr>
      <w:tblGrid>
        <w:gridCol w:w="11016"/>
      </w:tblGrid>
      <w:tr w:rsidR="00D4216D">
        <w:trPr>
          <w:trHeight w:val="2880"/>
        </w:trPr>
        <w:tc>
          <w:tcPr>
            <w:tcW w:w="11016" w:type="dxa"/>
          </w:tcPr>
          <w:p w:rsidR="00D4216D" w:rsidRDefault="00D4216D"/>
        </w:tc>
      </w:tr>
      <w:tr w:rsidR="00D4216D">
        <w:trPr>
          <w:trHeight w:val="2880"/>
        </w:trPr>
        <w:tc>
          <w:tcPr>
            <w:tcW w:w="11016" w:type="dxa"/>
          </w:tcPr>
          <w:p w:rsidR="00D4216D" w:rsidRDefault="00D4216D"/>
        </w:tc>
      </w:tr>
      <w:tr w:rsidR="00D4216D">
        <w:trPr>
          <w:trHeight w:val="2880"/>
        </w:trPr>
        <w:tc>
          <w:tcPr>
            <w:tcW w:w="11016" w:type="dxa"/>
          </w:tcPr>
          <w:p w:rsidR="00D4216D" w:rsidRDefault="00D4216D"/>
        </w:tc>
      </w:tr>
    </w:tbl>
    <w:p w:rsidR="00D4216D" w:rsidRDefault="00D4216D"/>
    <w:p w:rsidR="00D208B6" w:rsidRDefault="00D208B6"/>
    <w:sectPr w:rsidR="00D208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650B6"/>
    <w:multiLevelType w:val="hybridMultilevel"/>
    <w:tmpl w:val="38EC2120"/>
    <w:lvl w:ilvl="0" w:tplc="04090001">
      <w:start w:val="1"/>
      <w:numFmt w:val="bullet"/>
      <w:lvlText w:val=""/>
      <w:lvlJc w:val="left"/>
      <w:pPr>
        <w:tabs>
          <w:tab w:val="num" w:pos="360"/>
        </w:tabs>
        <w:ind w:left="360" w:hanging="360"/>
      </w:pPr>
      <w:rPr>
        <w:rFonts w:ascii="Symbol" w:hAnsi="Symbol" w:hint="default"/>
      </w:rPr>
    </w:lvl>
    <w:lvl w:ilvl="1" w:tplc="1DD26CC8">
      <w:numFmt w:val="bullet"/>
      <w:lvlText w:val="-"/>
      <w:lvlJc w:val="left"/>
      <w:pPr>
        <w:tabs>
          <w:tab w:val="num" w:pos="1080"/>
        </w:tabs>
        <w:ind w:left="1080" w:hanging="360"/>
      </w:pPr>
      <w:rPr>
        <w:rFonts w:ascii="Arial" w:eastAsia="Arial" w:hAnsi="Arial" w:cs="Arial"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nsid w:val="3584384C"/>
    <w:multiLevelType w:val="hybridMultilevel"/>
    <w:tmpl w:val="D2742D9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
    <w:nsid w:val="420C79A2"/>
    <w:multiLevelType w:val="hybridMultilevel"/>
    <w:tmpl w:val="A414077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3">
    <w:nsid w:val="5DF2454A"/>
    <w:multiLevelType w:val="hybridMultilevel"/>
    <w:tmpl w:val="D9AADF7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4">
    <w:nsid w:val="78407C98"/>
    <w:multiLevelType w:val="hybridMultilevel"/>
    <w:tmpl w:val="2D68533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num w:numId="1">
    <w:abstractNumId w:val="2"/>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attachedTemplate r:id="rId1"/>
  <w:linkStyl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VertAlignCellWithSp/>
    <w:doNotBreakConstrainedForcedTable/>
    <w:doNotVertAlignInTxbx/>
    <w:useAnsiKerningPairs/>
    <w:cachedColBalance/>
    <w:compatSetting w:name="compatibilityMode" w:uri="http://schemas.microsoft.com/office/word" w:val="14"/>
  </w:compat>
  <w:rsids>
    <w:rsidRoot w:val="00CA0E0B"/>
    <w:rsid w:val="00012255"/>
    <w:rsid w:val="00160C67"/>
    <w:rsid w:val="001B02AA"/>
    <w:rsid w:val="002C30F2"/>
    <w:rsid w:val="002E72CE"/>
    <w:rsid w:val="00314F44"/>
    <w:rsid w:val="0046387E"/>
    <w:rsid w:val="004C6966"/>
    <w:rsid w:val="005114A4"/>
    <w:rsid w:val="00592732"/>
    <w:rsid w:val="00620924"/>
    <w:rsid w:val="006D5764"/>
    <w:rsid w:val="007132E7"/>
    <w:rsid w:val="00736A16"/>
    <w:rsid w:val="00876B12"/>
    <w:rsid w:val="008B3DCF"/>
    <w:rsid w:val="00A0382B"/>
    <w:rsid w:val="00A73864"/>
    <w:rsid w:val="00AD2415"/>
    <w:rsid w:val="00B76783"/>
    <w:rsid w:val="00CA0E0B"/>
    <w:rsid w:val="00CF6F1A"/>
    <w:rsid w:val="00D208B6"/>
    <w:rsid w:val="00D4216D"/>
    <w:rsid w:val="00F90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Default Paragraph Font" w:uiPriority="1"/>
    <w:lsdException w:name="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after="60"/>
      <w:outlineLvl w:val="2"/>
    </w:pPr>
    <w:rPr>
      <w:rFonts w:eastAsiaTheme="minorEastAsia" w:cs="Arial"/>
      <w:b/>
      <w:bCs/>
      <w:szCs w:val="26"/>
    </w:rPr>
  </w:style>
  <w:style w:type="paragraph" w:styleId="Heading4">
    <w:name w:val="heading 4"/>
    <w:basedOn w:val="Normal"/>
    <w:next w:val="Normal"/>
    <w:link w:val="Heading4Char"/>
    <w:qFormat/>
    <w:pPr>
      <w:spacing w:before="240"/>
      <w:outlineLvl w:val="3"/>
    </w:pPr>
    <w:rPr>
      <w:rFonts w:eastAsiaTheme="minorEastAsia"/>
      <w:b/>
      <w:bCs/>
      <w:i/>
    </w:rPr>
  </w:style>
  <w:style w:type="paragraph" w:styleId="Heading5">
    <w:name w:val="heading 5"/>
    <w:basedOn w:val="Normal"/>
    <w:next w:val="Normal"/>
    <w:link w:val="Heading5Char"/>
    <w:qFormat/>
    <w:pPr>
      <w:spacing w:before="240" w:after="60"/>
      <w:outlineLvl w:val="4"/>
    </w:pPr>
    <w:rPr>
      <w:rFonts w:eastAsiaTheme="minorEastAsia"/>
      <w:b/>
      <w:bCs/>
      <w:i/>
      <w:iCs/>
      <w:sz w:val="26"/>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80"/>
      <w:outlineLvl w:val="8"/>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Heading1Char">
    <w:name w:val="Heading 1 Char"/>
    <w:link w:val="Heading1"/>
    <w:locked/>
    <w:rPr>
      <w:rFonts w:ascii="Cambria" w:eastAsia="Times New Roman" w:hAnsi="Cambria" w:cs="Times New Roman" w:hint="default"/>
      <w:b/>
      <w:bCs/>
      <w:color w:val="365F91"/>
      <w:sz w:val="28"/>
      <w:szCs w:val="28"/>
    </w:rPr>
  </w:style>
  <w:style w:type="character" w:customStyle="1" w:styleId="Heading2Char">
    <w:name w:val="Heading 2 Char"/>
    <w:link w:val="Heading2"/>
    <w:locked/>
    <w:rPr>
      <w:rFonts w:ascii="Cambria" w:eastAsia="Times New Roman" w:hAnsi="Cambria" w:cs="Times New Roman" w:hint="default"/>
      <w:b/>
      <w:bCs/>
      <w:color w:val="4F81BD"/>
      <w:sz w:val="26"/>
      <w:szCs w:val="26"/>
    </w:rPr>
  </w:style>
  <w:style w:type="character" w:customStyle="1" w:styleId="Heading3Char">
    <w:name w:val="Heading 3 Char"/>
    <w:link w:val="Heading3"/>
    <w:locked/>
    <w:rPr>
      <w:rFonts w:ascii="Cambria" w:eastAsia="Times New Roman" w:hAnsi="Cambria" w:cs="Times New Roman" w:hint="default"/>
      <w:b/>
      <w:bCs/>
      <w:color w:val="4F81BD"/>
      <w:sz w:val="18"/>
      <w:szCs w:val="24"/>
    </w:rPr>
  </w:style>
  <w:style w:type="character" w:customStyle="1" w:styleId="Heading4Char">
    <w:name w:val="Heading 4 Char"/>
    <w:link w:val="Heading4"/>
    <w:locked/>
    <w:rPr>
      <w:rFonts w:ascii="Cambria" w:eastAsia="Times New Roman" w:hAnsi="Cambria" w:cs="Times New Roman" w:hint="default"/>
      <w:b/>
      <w:bCs/>
      <w:i/>
      <w:iCs/>
      <w:color w:val="4F81BD"/>
      <w:sz w:val="18"/>
      <w:szCs w:val="24"/>
    </w:rPr>
  </w:style>
  <w:style w:type="character" w:customStyle="1" w:styleId="Heading5Char">
    <w:name w:val="Heading 5 Char"/>
    <w:link w:val="Heading5"/>
    <w:locked/>
    <w:rPr>
      <w:rFonts w:ascii="Cambria" w:eastAsia="Times New Roman" w:hAnsi="Cambria" w:cs="Times New Roman" w:hint="default"/>
      <w:color w:val="243F60"/>
      <w:sz w:val="18"/>
      <w:szCs w:val="24"/>
    </w:rPr>
  </w:style>
  <w:style w:type="character" w:customStyle="1" w:styleId="Heading6Char">
    <w:name w:val="Heading 6 Char"/>
    <w:link w:val="Heading6"/>
    <w:locked/>
    <w:rPr>
      <w:rFonts w:ascii="Cambria" w:eastAsia="Times New Roman" w:hAnsi="Cambria" w:cs="Times New Roman" w:hint="default"/>
      <w:i/>
      <w:iCs/>
      <w:color w:val="243F60"/>
      <w:sz w:val="18"/>
      <w:szCs w:val="24"/>
    </w:rPr>
  </w:style>
  <w:style w:type="character" w:customStyle="1" w:styleId="Heading7Char">
    <w:name w:val="Heading 7 Char"/>
    <w:link w:val="Heading7"/>
    <w:locked/>
    <w:rPr>
      <w:rFonts w:ascii="Cambria" w:eastAsia="Times New Roman" w:hAnsi="Cambria" w:cs="Times New Roman" w:hint="default"/>
      <w:i/>
      <w:iCs/>
      <w:color w:val="404040"/>
      <w:sz w:val="18"/>
      <w:szCs w:val="24"/>
    </w:rPr>
  </w:style>
  <w:style w:type="character" w:customStyle="1" w:styleId="Heading8Char">
    <w:name w:val="Heading 8 Char"/>
    <w:link w:val="Heading8"/>
    <w:locked/>
    <w:rPr>
      <w:rFonts w:ascii="Cambria" w:eastAsia="Times New Roman" w:hAnsi="Cambria" w:cs="Times New Roman" w:hint="default"/>
      <w:color w:val="404040"/>
    </w:rPr>
  </w:style>
  <w:style w:type="character" w:customStyle="1" w:styleId="Heading9Char">
    <w:name w:val="Heading 9 Char"/>
    <w:link w:val="Heading9"/>
    <w:locked/>
    <w:rPr>
      <w:rFonts w:ascii="Cambria" w:eastAsia="Times New Roman" w:hAnsi="Cambria" w:cs="Times New Roman" w:hint="default"/>
      <w:i/>
      <w:iCs/>
      <w:color w:val="404040"/>
    </w:rPr>
  </w:style>
  <w:style w:type="paragraph" w:styleId="TOC1">
    <w:name w:val="toc 1"/>
    <w:basedOn w:val="Normal"/>
    <w:next w:val="Normal"/>
    <w:autoRedefine/>
    <w:pPr>
      <w:tabs>
        <w:tab w:val="left" w:pos="720"/>
      </w:tabs>
    </w:pPr>
    <w:rPr>
      <w:sz w:val="20"/>
    </w:rPr>
  </w:style>
  <w:style w:type="paragraph" w:styleId="TOC3">
    <w:name w:val="toc 3"/>
    <w:basedOn w:val="Normal"/>
    <w:next w:val="Normal"/>
    <w:autoRedefine/>
    <w:semiHidden/>
    <w:pPr>
      <w:ind w:left="360"/>
    </w:pPr>
  </w:style>
  <w:style w:type="paragraph" w:styleId="NormalIndent">
    <w:name w:val="Normal Indent"/>
    <w:basedOn w:val="Normal"/>
    <w:pPr>
      <w:ind w:left="360"/>
    </w:pPr>
    <w:rPr>
      <w:sz w:val="20"/>
    </w:rPr>
  </w:style>
  <w:style w:type="paragraph" w:styleId="FootnoteText">
    <w:name w:val="footnote text"/>
    <w:basedOn w:val="Normal"/>
    <w:link w:val="FootnoteTextChar"/>
    <w:rPr>
      <w:szCs w:val="20"/>
    </w:rPr>
  </w:style>
  <w:style w:type="character" w:customStyle="1" w:styleId="FootnoteTextChar">
    <w:name w:val="Footnote Text Char"/>
    <w:link w:val="FootnoteText"/>
    <w:locked/>
    <w:rPr>
      <w:rFonts w:ascii="Arial" w:hAnsi="Arial" w:cs="Arial" w:hint="default"/>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link w:val="Footer"/>
    <w:locked/>
    <w:rPr>
      <w:rFonts w:ascii="Arial" w:hAnsi="Arial" w:cs="Arial" w:hint="default"/>
      <w:sz w:val="18"/>
      <w:szCs w:val="24"/>
    </w:rPr>
  </w:style>
  <w:style w:type="paragraph" w:styleId="EndnoteText">
    <w:name w:val="endnote text"/>
    <w:basedOn w:val="Normal"/>
    <w:link w:val="EndnoteTextChar"/>
    <w:semiHidden/>
    <w:rPr>
      <w:sz w:val="20"/>
      <w:szCs w:val="20"/>
    </w:rPr>
  </w:style>
  <w:style w:type="character" w:customStyle="1" w:styleId="EndnoteTextChar">
    <w:name w:val="Endnote Text Char"/>
    <w:link w:val="EndnoteText"/>
    <w:locked/>
    <w:rPr>
      <w:rFonts w:ascii="Arial" w:hAnsi="Arial" w:cs="Arial" w:hint="default"/>
    </w:rPr>
  </w:style>
  <w:style w:type="paragraph" w:styleId="Title">
    <w:name w:val="Title"/>
    <w:basedOn w:val="Normal"/>
    <w:link w:val="TitleChar"/>
    <w:qFormat/>
    <w:pPr>
      <w:spacing w:before="240" w:after="60"/>
      <w:jc w:val="center"/>
      <w:outlineLvl w:val="0"/>
    </w:pPr>
    <w:rPr>
      <w:rFonts w:cs="Arial"/>
      <w:b/>
      <w:bCs/>
      <w:kern w:val="28"/>
      <w:sz w:val="32"/>
      <w:szCs w:val="32"/>
    </w:rPr>
  </w:style>
  <w:style w:type="character" w:customStyle="1" w:styleId="TitleChar">
    <w:name w:val="Title Char"/>
    <w:link w:val="Title"/>
    <w:locked/>
    <w:rPr>
      <w:rFonts w:ascii="Cambria" w:eastAsia="Times New Roman" w:hAnsi="Cambria" w:cs="Times New Roman" w:hint="default"/>
      <w:color w:val="17365D"/>
      <w:spacing w:val="5"/>
      <w:kern w:val="28"/>
      <w:sz w:val="52"/>
      <w:szCs w:val="52"/>
    </w:rPr>
  </w:style>
  <w:style w:type="paragraph" w:styleId="BodyText">
    <w:name w:val="Body Text"/>
    <w:basedOn w:val="Normal"/>
    <w:link w:val="BodyTextCha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cs="Arial"/>
      <w:sz w:val="22"/>
      <w:szCs w:val="22"/>
    </w:rPr>
  </w:style>
  <w:style w:type="character" w:customStyle="1" w:styleId="BodyTextChar">
    <w:name w:val="Body Text Char"/>
    <w:link w:val="BodyText"/>
    <w:locked/>
    <w:rPr>
      <w:rFonts w:ascii="Arial" w:hAnsi="Arial" w:cs="Arial" w:hint="default"/>
      <w:sz w:val="18"/>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rPr>
  </w:style>
  <w:style w:type="paragraph" w:customStyle="1" w:styleId="NormalLabel">
    <w:name w:val="Normal Label"/>
    <w:basedOn w:val="Normal"/>
    <w:rPr>
      <w:b/>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Matrixlabel">
    <w:name w:val="Matrixlabel"/>
    <w:basedOn w:val="Normal"/>
    <w:rPr>
      <w:b/>
    </w:rPr>
  </w:style>
  <w:style w:type="paragraph" w:customStyle="1" w:styleId="NormalIndentLabel">
    <w:name w:val="Normal Indent Label"/>
    <w:basedOn w:val="NormalIndent"/>
    <w:next w:val="NormalIndent"/>
    <w:rPr>
      <w:b/>
    </w:rPr>
  </w:style>
  <w:style w:type="character" w:styleId="EndnoteReference">
    <w:name w:val="endnote reference"/>
    <w:semiHidden/>
    <w:rPr>
      <w:vertAlign w:val="superscript"/>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Default Paragraph Font" w:uiPriority="1"/>
    <w:lsdException w:name="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after="60"/>
      <w:outlineLvl w:val="2"/>
    </w:pPr>
    <w:rPr>
      <w:rFonts w:eastAsiaTheme="minorEastAsia" w:cs="Arial"/>
      <w:b/>
      <w:bCs/>
      <w:szCs w:val="26"/>
    </w:rPr>
  </w:style>
  <w:style w:type="paragraph" w:styleId="Heading4">
    <w:name w:val="heading 4"/>
    <w:basedOn w:val="Normal"/>
    <w:next w:val="Normal"/>
    <w:link w:val="Heading4Char"/>
    <w:qFormat/>
    <w:pPr>
      <w:spacing w:before="240"/>
      <w:outlineLvl w:val="3"/>
    </w:pPr>
    <w:rPr>
      <w:rFonts w:eastAsiaTheme="minorEastAsia"/>
      <w:b/>
      <w:bCs/>
      <w:i/>
    </w:rPr>
  </w:style>
  <w:style w:type="paragraph" w:styleId="Heading5">
    <w:name w:val="heading 5"/>
    <w:basedOn w:val="Normal"/>
    <w:next w:val="Normal"/>
    <w:link w:val="Heading5Char"/>
    <w:qFormat/>
    <w:pPr>
      <w:spacing w:before="240" w:after="60"/>
      <w:outlineLvl w:val="4"/>
    </w:pPr>
    <w:rPr>
      <w:rFonts w:eastAsiaTheme="minorEastAsia"/>
      <w:b/>
      <w:bCs/>
      <w:i/>
      <w:iCs/>
      <w:sz w:val="26"/>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80"/>
      <w:outlineLvl w:val="8"/>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Heading1Char">
    <w:name w:val="Heading 1 Char"/>
    <w:link w:val="Heading1"/>
    <w:locked/>
    <w:rPr>
      <w:rFonts w:ascii="Cambria" w:eastAsia="Times New Roman" w:hAnsi="Cambria" w:cs="Times New Roman" w:hint="default"/>
      <w:b/>
      <w:bCs/>
      <w:color w:val="365F91"/>
      <w:sz w:val="28"/>
      <w:szCs w:val="28"/>
    </w:rPr>
  </w:style>
  <w:style w:type="character" w:customStyle="1" w:styleId="Heading2Char">
    <w:name w:val="Heading 2 Char"/>
    <w:link w:val="Heading2"/>
    <w:locked/>
    <w:rPr>
      <w:rFonts w:ascii="Cambria" w:eastAsia="Times New Roman" w:hAnsi="Cambria" w:cs="Times New Roman" w:hint="default"/>
      <w:b/>
      <w:bCs/>
      <w:color w:val="4F81BD"/>
      <w:sz w:val="26"/>
      <w:szCs w:val="26"/>
    </w:rPr>
  </w:style>
  <w:style w:type="character" w:customStyle="1" w:styleId="Heading3Char">
    <w:name w:val="Heading 3 Char"/>
    <w:link w:val="Heading3"/>
    <w:locked/>
    <w:rPr>
      <w:rFonts w:ascii="Cambria" w:eastAsia="Times New Roman" w:hAnsi="Cambria" w:cs="Times New Roman" w:hint="default"/>
      <w:b/>
      <w:bCs/>
      <w:color w:val="4F81BD"/>
      <w:sz w:val="18"/>
      <w:szCs w:val="24"/>
    </w:rPr>
  </w:style>
  <w:style w:type="character" w:customStyle="1" w:styleId="Heading4Char">
    <w:name w:val="Heading 4 Char"/>
    <w:link w:val="Heading4"/>
    <w:locked/>
    <w:rPr>
      <w:rFonts w:ascii="Cambria" w:eastAsia="Times New Roman" w:hAnsi="Cambria" w:cs="Times New Roman" w:hint="default"/>
      <w:b/>
      <w:bCs/>
      <w:i/>
      <w:iCs/>
      <w:color w:val="4F81BD"/>
      <w:sz w:val="18"/>
      <w:szCs w:val="24"/>
    </w:rPr>
  </w:style>
  <w:style w:type="character" w:customStyle="1" w:styleId="Heading5Char">
    <w:name w:val="Heading 5 Char"/>
    <w:link w:val="Heading5"/>
    <w:locked/>
    <w:rPr>
      <w:rFonts w:ascii="Cambria" w:eastAsia="Times New Roman" w:hAnsi="Cambria" w:cs="Times New Roman" w:hint="default"/>
      <w:color w:val="243F60"/>
      <w:sz w:val="18"/>
      <w:szCs w:val="24"/>
    </w:rPr>
  </w:style>
  <w:style w:type="character" w:customStyle="1" w:styleId="Heading6Char">
    <w:name w:val="Heading 6 Char"/>
    <w:link w:val="Heading6"/>
    <w:locked/>
    <w:rPr>
      <w:rFonts w:ascii="Cambria" w:eastAsia="Times New Roman" w:hAnsi="Cambria" w:cs="Times New Roman" w:hint="default"/>
      <w:i/>
      <w:iCs/>
      <w:color w:val="243F60"/>
      <w:sz w:val="18"/>
      <w:szCs w:val="24"/>
    </w:rPr>
  </w:style>
  <w:style w:type="character" w:customStyle="1" w:styleId="Heading7Char">
    <w:name w:val="Heading 7 Char"/>
    <w:link w:val="Heading7"/>
    <w:locked/>
    <w:rPr>
      <w:rFonts w:ascii="Cambria" w:eastAsia="Times New Roman" w:hAnsi="Cambria" w:cs="Times New Roman" w:hint="default"/>
      <w:i/>
      <w:iCs/>
      <w:color w:val="404040"/>
      <w:sz w:val="18"/>
      <w:szCs w:val="24"/>
    </w:rPr>
  </w:style>
  <w:style w:type="character" w:customStyle="1" w:styleId="Heading8Char">
    <w:name w:val="Heading 8 Char"/>
    <w:link w:val="Heading8"/>
    <w:locked/>
    <w:rPr>
      <w:rFonts w:ascii="Cambria" w:eastAsia="Times New Roman" w:hAnsi="Cambria" w:cs="Times New Roman" w:hint="default"/>
      <w:color w:val="404040"/>
    </w:rPr>
  </w:style>
  <w:style w:type="character" w:customStyle="1" w:styleId="Heading9Char">
    <w:name w:val="Heading 9 Char"/>
    <w:link w:val="Heading9"/>
    <w:locked/>
    <w:rPr>
      <w:rFonts w:ascii="Cambria" w:eastAsia="Times New Roman" w:hAnsi="Cambria" w:cs="Times New Roman" w:hint="default"/>
      <w:i/>
      <w:iCs/>
      <w:color w:val="404040"/>
    </w:rPr>
  </w:style>
  <w:style w:type="paragraph" w:styleId="TOC1">
    <w:name w:val="toc 1"/>
    <w:basedOn w:val="Normal"/>
    <w:next w:val="Normal"/>
    <w:autoRedefine/>
    <w:pPr>
      <w:tabs>
        <w:tab w:val="left" w:pos="720"/>
      </w:tabs>
    </w:pPr>
    <w:rPr>
      <w:sz w:val="20"/>
    </w:rPr>
  </w:style>
  <w:style w:type="paragraph" w:styleId="TOC3">
    <w:name w:val="toc 3"/>
    <w:basedOn w:val="Normal"/>
    <w:next w:val="Normal"/>
    <w:autoRedefine/>
    <w:semiHidden/>
    <w:pPr>
      <w:ind w:left="360"/>
    </w:pPr>
  </w:style>
  <w:style w:type="paragraph" w:styleId="NormalIndent">
    <w:name w:val="Normal Indent"/>
    <w:basedOn w:val="Normal"/>
    <w:pPr>
      <w:ind w:left="360"/>
    </w:pPr>
    <w:rPr>
      <w:sz w:val="20"/>
    </w:rPr>
  </w:style>
  <w:style w:type="paragraph" w:styleId="FootnoteText">
    <w:name w:val="footnote text"/>
    <w:basedOn w:val="Normal"/>
    <w:link w:val="FootnoteTextChar"/>
    <w:rPr>
      <w:szCs w:val="20"/>
    </w:rPr>
  </w:style>
  <w:style w:type="character" w:customStyle="1" w:styleId="FootnoteTextChar">
    <w:name w:val="Footnote Text Char"/>
    <w:link w:val="FootnoteText"/>
    <w:locked/>
    <w:rPr>
      <w:rFonts w:ascii="Arial" w:hAnsi="Arial" w:cs="Arial" w:hint="default"/>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link w:val="Footer"/>
    <w:locked/>
    <w:rPr>
      <w:rFonts w:ascii="Arial" w:hAnsi="Arial" w:cs="Arial" w:hint="default"/>
      <w:sz w:val="18"/>
      <w:szCs w:val="24"/>
    </w:rPr>
  </w:style>
  <w:style w:type="paragraph" w:styleId="EndnoteText">
    <w:name w:val="endnote text"/>
    <w:basedOn w:val="Normal"/>
    <w:link w:val="EndnoteTextChar"/>
    <w:semiHidden/>
    <w:rPr>
      <w:sz w:val="20"/>
      <w:szCs w:val="20"/>
    </w:rPr>
  </w:style>
  <w:style w:type="character" w:customStyle="1" w:styleId="EndnoteTextChar">
    <w:name w:val="Endnote Text Char"/>
    <w:link w:val="EndnoteText"/>
    <w:locked/>
    <w:rPr>
      <w:rFonts w:ascii="Arial" w:hAnsi="Arial" w:cs="Arial" w:hint="default"/>
    </w:rPr>
  </w:style>
  <w:style w:type="paragraph" w:styleId="Title">
    <w:name w:val="Title"/>
    <w:basedOn w:val="Normal"/>
    <w:link w:val="TitleChar"/>
    <w:qFormat/>
    <w:pPr>
      <w:spacing w:before="240" w:after="60"/>
      <w:jc w:val="center"/>
      <w:outlineLvl w:val="0"/>
    </w:pPr>
    <w:rPr>
      <w:rFonts w:cs="Arial"/>
      <w:b/>
      <w:bCs/>
      <w:kern w:val="28"/>
      <w:sz w:val="32"/>
      <w:szCs w:val="32"/>
    </w:rPr>
  </w:style>
  <w:style w:type="character" w:customStyle="1" w:styleId="TitleChar">
    <w:name w:val="Title Char"/>
    <w:link w:val="Title"/>
    <w:locked/>
    <w:rPr>
      <w:rFonts w:ascii="Cambria" w:eastAsia="Times New Roman" w:hAnsi="Cambria" w:cs="Times New Roman" w:hint="default"/>
      <w:color w:val="17365D"/>
      <w:spacing w:val="5"/>
      <w:kern w:val="28"/>
      <w:sz w:val="52"/>
      <w:szCs w:val="52"/>
    </w:rPr>
  </w:style>
  <w:style w:type="paragraph" w:styleId="BodyText">
    <w:name w:val="Body Text"/>
    <w:basedOn w:val="Normal"/>
    <w:link w:val="BodyTextCha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cs="Arial"/>
      <w:sz w:val="22"/>
      <w:szCs w:val="22"/>
    </w:rPr>
  </w:style>
  <w:style w:type="character" w:customStyle="1" w:styleId="BodyTextChar">
    <w:name w:val="Body Text Char"/>
    <w:link w:val="BodyText"/>
    <w:locked/>
    <w:rPr>
      <w:rFonts w:ascii="Arial" w:hAnsi="Arial" w:cs="Arial" w:hint="default"/>
      <w:sz w:val="18"/>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rPr>
  </w:style>
  <w:style w:type="paragraph" w:customStyle="1" w:styleId="NormalLabel">
    <w:name w:val="Normal Label"/>
    <w:basedOn w:val="Normal"/>
    <w:rPr>
      <w:b/>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Matrixlabel">
    <w:name w:val="Matrixlabel"/>
    <w:basedOn w:val="Normal"/>
    <w:rPr>
      <w:b/>
    </w:rPr>
  </w:style>
  <w:style w:type="paragraph" w:customStyle="1" w:styleId="NormalIndentLabel">
    <w:name w:val="Normal Indent Label"/>
    <w:basedOn w:val="NormalIndent"/>
    <w:next w:val="NormalIndent"/>
    <w:rPr>
      <w:b/>
    </w:rPr>
  </w:style>
  <w:style w:type="character" w:styleId="EndnoteReference">
    <w:name w:val="endnote reference"/>
    <w:semiHidden/>
    <w:rPr>
      <w:vertAlign w:val="superscript"/>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etting_Started_FAQsWhatHelpsLearning.pdf" TargetMode="External"/><Relationship Id="rId13" Type="http://schemas.openxmlformats.org/officeDocument/2006/relationships/hyperlink" Target="1789_1876_Sum_Poli_Parties.htm" TargetMode="External"/><Relationship Id="rId3" Type="http://schemas.microsoft.com/office/2007/relationships/stylesWithEffects" Target="stylesWithEffects.xml"/><Relationship Id="rId7" Type="http://schemas.openxmlformats.org/officeDocument/2006/relationships/hyperlink" Target="file:///C:\Users\CJ%20Bibus\Documents\-%20SERVER%20versions%20prior\-%200%20facultyserver%2020121207%20copied%20over%20to%20server%20folder\1301_1302_What_Is_Self_Testing.htm" TargetMode="External"/><Relationship Id="rId12" Type="http://schemas.openxmlformats.org/officeDocument/2006/relationships/hyperlink" Target="1789_Slavery_in_time_context.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i_Basic_Internet_Tips.htm" TargetMode="External"/><Relationship Id="rId11" Type="http://schemas.openxmlformats.org/officeDocument/2006/relationships/hyperlink" Target="Sum_Rev_Trend_large_font.htm" TargetMode="External"/><Relationship Id="rId5" Type="http://schemas.openxmlformats.org/officeDocument/2006/relationships/webSettings" Target="webSettings.xml"/><Relationship Id="rId15" Type="http://schemas.openxmlformats.org/officeDocument/2006/relationships/hyperlink" Target="http://www.wcjc.edu/" TargetMode="External"/><Relationship Id="rId10" Type="http://schemas.openxmlformats.org/officeDocument/2006/relationships/hyperlink" Target="1832_1861_Events_Trends_to_War_compressedto1page.pdf" TargetMode="External"/><Relationship Id="rId4" Type="http://schemas.openxmlformats.org/officeDocument/2006/relationships/settings" Target="settings.xml"/><Relationship Id="rId9" Type="http://schemas.openxmlformats.org/officeDocument/2006/relationships/hyperlink" Target="1830_1860_comparison.htm" TargetMode="External"/><Relationship Id="rId14" Type="http://schemas.openxmlformats.org/officeDocument/2006/relationships/hyperlink" Target="mailto:bibusc@wcjc.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20Bibus\Documents\-%20Server%202013-2014\cjb_cla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cjb_classes</Template>
  <TotalTime>11</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Bibus Consulting</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"C.J." Bibus, Ed.D.</dc:creator>
  <cp:lastModifiedBy>CJ Bibus</cp:lastModifiedBy>
  <cp:revision>15</cp:revision>
  <cp:lastPrinted>2014-09-28T23:18:00Z</cp:lastPrinted>
  <dcterms:created xsi:type="dcterms:W3CDTF">2014-09-28T22:18:00Z</dcterms:created>
  <dcterms:modified xsi:type="dcterms:W3CDTF">2014-09-28T23:18:00Z</dcterms:modified>
</cp:coreProperties>
</file>