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035" w:rsidRDefault="00613035">
      <w:r>
        <w:br/>
      </w:r>
    </w:p>
    <w:p w:rsidR="00613035" w:rsidRDefault="00613035" w:rsidP="00613035">
      <w:r>
        <w:t>Name _____________________ __________________________            Date_________</w:t>
      </w:r>
    </w:p>
    <w:tbl>
      <w:tblPr>
        <w:tblStyle w:val="TableGrid"/>
        <w:tblW w:w="1071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67"/>
        <w:gridCol w:w="10243"/>
      </w:tblGrid>
      <w:tr w:rsidR="00613035" w:rsidRPr="00613035" w:rsidTr="00D7364E">
        <w:tc>
          <w:tcPr>
            <w:tcW w:w="467" w:type="dxa"/>
            <w:tcMar>
              <w:left w:w="0" w:type="dxa"/>
              <w:right w:w="0" w:type="dxa"/>
            </w:tcMar>
            <w:hideMark/>
          </w:tcPr>
          <w:p w:rsidR="00613035" w:rsidRPr="00613035" w:rsidRDefault="00613035" w:rsidP="00D7364E">
            <w:pPr>
              <w:rPr>
                <w:sz w:val="20"/>
                <w:szCs w:val="20"/>
              </w:rPr>
            </w:pPr>
            <w:r w:rsidRPr="00613035">
              <w:rPr>
                <w:sz w:val="20"/>
                <w:szCs w:val="20"/>
              </w:rPr>
              <w:t>1.</w:t>
            </w:r>
          </w:p>
        </w:tc>
        <w:tc>
          <w:tcPr>
            <w:tcW w:w="10243" w:type="dxa"/>
            <w:tcMar>
              <w:left w:w="0" w:type="dxa"/>
              <w:right w:w="0" w:type="dxa"/>
            </w:tcMar>
          </w:tcPr>
          <w:p w:rsidR="00613035" w:rsidRPr="00613035" w:rsidRDefault="00613035" w:rsidP="00D7364E">
            <w:pPr>
              <w:pStyle w:val="Quizfont"/>
              <w:rPr>
                <w:rFonts w:asciiTheme="minorHAnsi" w:hAnsiTheme="minorHAnsi" w:cs="Arial"/>
                <w:sz w:val="20"/>
                <w:szCs w:val="20"/>
              </w:rPr>
            </w:pPr>
            <w:r w:rsidRPr="00613035">
              <w:rPr>
                <w:rFonts w:asciiTheme="minorHAnsi" w:hAnsiTheme="minorHAnsi" w:cs="Arial"/>
                <w:sz w:val="20"/>
                <w:szCs w:val="20"/>
              </w:rPr>
              <w:t xml:space="preserve">In the </w:t>
            </w:r>
            <w:proofErr w:type="gramStart"/>
            <w:r w:rsidRPr="00613035">
              <w:rPr>
                <w:rFonts w:asciiTheme="minorHAnsi" w:hAnsiTheme="minorHAnsi" w:cs="Arial"/>
                <w:b/>
                <w:sz w:val="20"/>
                <w:szCs w:val="20"/>
              </w:rPr>
              <w:t xml:space="preserve">primary </w:t>
            </w:r>
            <w:r w:rsidRPr="00613035">
              <w:rPr>
                <w:rFonts w:asciiTheme="minorHAnsi" w:hAnsiTheme="minorHAnsi" w:cs="Arial"/>
                <w:sz w:val="20"/>
                <w:szCs w:val="20"/>
              </w:rPr>
              <w:t xml:space="preserve"> source</w:t>
            </w:r>
            <w:proofErr w:type="gramEnd"/>
            <w:r w:rsidRPr="00613035">
              <w:rPr>
                <w:rFonts w:asciiTheme="minorHAnsi" w:hAnsiTheme="minorHAnsi" w:cs="Arial"/>
                <w:sz w:val="20"/>
                <w:szCs w:val="20"/>
              </w:rPr>
              <w:t xml:space="preserve"> for Chapter 1, to be “free of servitude” means Native Americans will not be slaves if they become the king’s “subjects and vassals.” </w:t>
            </w:r>
          </w:p>
          <w:p w:rsidR="00613035" w:rsidRPr="00613035" w:rsidRDefault="00613035" w:rsidP="00D7364E">
            <w:pPr>
              <w:pStyle w:val="Quizfont"/>
              <w:rPr>
                <w:rFonts w:asciiTheme="minorHAnsi" w:hAnsiTheme="minorHAnsi" w:cs="Arial"/>
                <w:sz w:val="20"/>
                <w:szCs w:val="20"/>
              </w:rPr>
            </w:pPr>
            <w:r w:rsidRPr="00613035">
              <w:rPr>
                <w:rFonts w:asciiTheme="minorHAnsi" w:hAnsiTheme="minorHAnsi" w:cs="Arial"/>
                <w:sz w:val="20"/>
                <w:szCs w:val="20"/>
              </w:rPr>
              <w:t>*a. True</w:t>
            </w:r>
          </w:p>
          <w:p w:rsidR="00613035" w:rsidRPr="00613035" w:rsidRDefault="00613035" w:rsidP="00D7364E">
            <w:pPr>
              <w:rPr>
                <w:rFonts w:cs="Arial"/>
                <w:sz w:val="20"/>
                <w:szCs w:val="20"/>
              </w:rPr>
            </w:pPr>
            <w:r w:rsidRPr="00613035">
              <w:rPr>
                <w:rFonts w:cs="Arial"/>
                <w:sz w:val="20"/>
                <w:szCs w:val="20"/>
              </w:rPr>
              <w:t>b. False</w:t>
            </w:r>
          </w:p>
          <w:p w:rsidR="00613035" w:rsidRPr="00613035" w:rsidRDefault="00613035" w:rsidP="00D7364E">
            <w:pPr>
              <w:rPr>
                <w:rFonts w:cs="Arial"/>
                <w:sz w:val="20"/>
                <w:szCs w:val="20"/>
              </w:rPr>
            </w:pPr>
          </w:p>
        </w:tc>
      </w:tr>
      <w:tr w:rsidR="00613035" w:rsidRPr="00613035" w:rsidTr="00D7364E">
        <w:tc>
          <w:tcPr>
            <w:tcW w:w="467" w:type="dxa"/>
            <w:tcMar>
              <w:left w:w="0" w:type="dxa"/>
              <w:right w:w="0" w:type="dxa"/>
            </w:tcMar>
            <w:hideMark/>
          </w:tcPr>
          <w:p w:rsidR="00613035" w:rsidRPr="00613035" w:rsidRDefault="00613035" w:rsidP="00D7364E">
            <w:pPr>
              <w:rPr>
                <w:sz w:val="20"/>
                <w:szCs w:val="20"/>
              </w:rPr>
            </w:pPr>
            <w:r w:rsidRPr="00613035">
              <w:rPr>
                <w:sz w:val="20"/>
                <w:szCs w:val="20"/>
              </w:rPr>
              <w:t>2.</w:t>
            </w:r>
          </w:p>
        </w:tc>
        <w:tc>
          <w:tcPr>
            <w:tcW w:w="10243" w:type="dxa"/>
            <w:tcMar>
              <w:left w:w="0" w:type="dxa"/>
              <w:right w:w="0" w:type="dxa"/>
            </w:tcMar>
            <w:hideMark/>
          </w:tcPr>
          <w:p w:rsidR="00613035" w:rsidRPr="00613035" w:rsidRDefault="00613035" w:rsidP="00D7364E">
            <w:pPr>
              <w:pStyle w:val="Quizfont"/>
              <w:rPr>
                <w:rFonts w:asciiTheme="minorHAnsi" w:hAnsiTheme="minorHAnsi" w:cs="Arial"/>
                <w:sz w:val="20"/>
                <w:szCs w:val="20"/>
              </w:rPr>
            </w:pPr>
            <w:r w:rsidRPr="00613035">
              <w:rPr>
                <w:rFonts w:asciiTheme="minorHAnsi" w:hAnsiTheme="minorHAnsi" w:cs="Arial"/>
                <w:sz w:val="20"/>
                <w:szCs w:val="20"/>
              </w:rPr>
              <w:t xml:space="preserve">In the </w:t>
            </w:r>
            <w:proofErr w:type="gramStart"/>
            <w:r w:rsidRPr="00613035">
              <w:rPr>
                <w:rFonts w:asciiTheme="minorHAnsi" w:hAnsiTheme="minorHAnsi" w:cs="Arial"/>
                <w:b/>
                <w:sz w:val="20"/>
                <w:szCs w:val="20"/>
              </w:rPr>
              <w:t xml:space="preserve">primary </w:t>
            </w:r>
            <w:r w:rsidRPr="00613035">
              <w:rPr>
                <w:rFonts w:asciiTheme="minorHAnsi" w:hAnsiTheme="minorHAnsi" w:cs="Arial"/>
                <w:sz w:val="20"/>
                <w:szCs w:val="20"/>
              </w:rPr>
              <w:t xml:space="preserve"> source</w:t>
            </w:r>
            <w:proofErr w:type="gramEnd"/>
            <w:r w:rsidRPr="00613035">
              <w:rPr>
                <w:rFonts w:asciiTheme="minorHAnsi" w:hAnsiTheme="minorHAnsi" w:cs="Arial"/>
                <w:sz w:val="20"/>
                <w:szCs w:val="20"/>
              </w:rPr>
              <w:t xml:space="preserve"> for Chapter 1, the Spanish read to Native Americans a requirement that the Native Americans accept the Spanish “kings and lords.” If they did, then the Native Americans would “be treated as their subjects and vassals” and have the protection of the king.</w:t>
            </w:r>
          </w:p>
          <w:p w:rsidR="00613035" w:rsidRPr="00613035" w:rsidRDefault="00613035" w:rsidP="00D7364E">
            <w:pPr>
              <w:pStyle w:val="Quizfont"/>
              <w:rPr>
                <w:rFonts w:asciiTheme="minorHAnsi" w:hAnsiTheme="minorHAnsi" w:cs="Arial"/>
                <w:sz w:val="20"/>
                <w:szCs w:val="20"/>
              </w:rPr>
            </w:pPr>
            <w:r w:rsidRPr="00613035">
              <w:rPr>
                <w:rFonts w:asciiTheme="minorHAnsi" w:hAnsiTheme="minorHAnsi" w:cs="Arial"/>
                <w:sz w:val="20"/>
                <w:szCs w:val="20"/>
              </w:rPr>
              <w:t>*a. True</w:t>
            </w:r>
          </w:p>
          <w:p w:rsidR="00613035" w:rsidRPr="00613035" w:rsidRDefault="00613035" w:rsidP="00D7364E">
            <w:pPr>
              <w:tabs>
                <w:tab w:val="left" w:pos="4145"/>
              </w:tabs>
              <w:rPr>
                <w:rFonts w:cs="Arial"/>
                <w:sz w:val="20"/>
                <w:szCs w:val="20"/>
              </w:rPr>
            </w:pPr>
            <w:r w:rsidRPr="00613035">
              <w:rPr>
                <w:rFonts w:cs="Arial"/>
                <w:sz w:val="20"/>
                <w:szCs w:val="20"/>
              </w:rPr>
              <w:t>b. False</w:t>
            </w:r>
          </w:p>
          <w:p w:rsidR="00613035" w:rsidRPr="00613035" w:rsidRDefault="00613035" w:rsidP="00D7364E">
            <w:pPr>
              <w:rPr>
                <w:rFonts w:cs="Arial"/>
                <w:sz w:val="20"/>
                <w:szCs w:val="20"/>
              </w:rPr>
            </w:pPr>
          </w:p>
        </w:tc>
      </w:tr>
      <w:tr w:rsidR="00613035" w:rsidRPr="00613035" w:rsidTr="00D7364E">
        <w:tc>
          <w:tcPr>
            <w:tcW w:w="467" w:type="dxa"/>
            <w:tcMar>
              <w:left w:w="0" w:type="dxa"/>
              <w:right w:w="0" w:type="dxa"/>
            </w:tcMar>
            <w:hideMark/>
          </w:tcPr>
          <w:p w:rsidR="00613035" w:rsidRPr="00613035" w:rsidRDefault="00613035" w:rsidP="00D7364E">
            <w:pPr>
              <w:rPr>
                <w:sz w:val="20"/>
                <w:szCs w:val="20"/>
              </w:rPr>
            </w:pPr>
            <w:r w:rsidRPr="00613035">
              <w:rPr>
                <w:sz w:val="20"/>
                <w:szCs w:val="20"/>
              </w:rPr>
              <w:t>3.</w:t>
            </w:r>
          </w:p>
        </w:tc>
        <w:tc>
          <w:tcPr>
            <w:tcW w:w="10243" w:type="dxa"/>
            <w:tcMar>
              <w:left w:w="0" w:type="dxa"/>
              <w:right w:w="0" w:type="dxa"/>
            </w:tcMar>
          </w:tcPr>
          <w:p w:rsidR="00613035" w:rsidRPr="00613035" w:rsidRDefault="00613035" w:rsidP="00D7364E">
            <w:pPr>
              <w:pStyle w:val="Quizfont"/>
              <w:rPr>
                <w:rFonts w:asciiTheme="minorHAnsi" w:hAnsiTheme="minorHAnsi" w:cs="Arial"/>
                <w:sz w:val="20"/>
                <w:szCs w:val="20"/>
              </w:rPr>
            </w:pPr>
            <w:r w:rsidRPr="00613035">
              <w:rPr>
                <w:rFonts w:asciiTheme="minorHAnsi" w:hAnsiTheme="minorHAnsi" w:cs="Arial"/>
                <w:sz w:val="20"/>
                <w:szCs w:val="20"/>
              </w:rPr>
              <w:t xml:space="preserve">In the </w:t>
            </w:r>
            <w:proofErr w:type="gramStart"/>
            <w:r w:rsidRPr="00613035">
              <w:rPr>
                <w:rFonts w:asciiTheme="minorHAnsi" w:hAnsiTheme="minorHAnsi" w:cs="Arial"/>
                <w:b/>
                <w:sz w:val="20"/>
                <w:szCs w:val="20"/>
              </w:rPr>
              <w:t xml:space="preserve">primary </w:t>
            </w:r>
            <w:r w:rsidRPr="00613035">
              <w:rPr>
                <w:rFonts w:asciiTheme="minorHAnsi" w:hAnsiTheme="minorHAnsi" w:cs="Arial"/>
                <w:sz w:val="20"/>
                <w:szCs w:val="20"/>
              </w:rPr>
              <w:t xml:space="preserve"> source</w:t>
            </w:r>
            <w:proofErr w:type="gramEnd"/>
            <w:r w:rsidRPr="00613035">
              <w:rPr>
                <w:rFonts w:asciiTheme="minorHAnsi" w:hAnsiTheme="minorHAnsi" w:cs="Arial"/>
                <w:sz w:val="20"/>
                <w:szCs w:val="20"/>
              </w:rPr>
              <w:t xml:space="preserve"> for Chapter 1, the Spanish read to Native Americans a requirement that the Native Americans accept the Spanish “kings and lords.” If they do, then the Native Americans will be made “slaves.” </w:t>
            </w:r>
          </w:p>
          <w:p w:rsidR="00613035" w:rsidRPr="00613035" w:rsidRDefault="00613035" w:rsidP="00D7364E">
            <w:pPr>
              <w:pStyle w:val="Quizfont"/>
              <w:rPr>
                <w:rFonts w:asciiTheme="minorHAnsi" w:hAnsiTheme="minorHAnsi" w:cs="Arial"/>
                <w:sz w:val="20"/>
                <w:szCs w:val="20"/>
              </w:rPr>
            </w:pPr>
            <w:r w:rsidRPr="00613035">
              <w:rPr>
                <w:rFonts w:asciiTheme="minorHAnsi" w:hAnsiTheme="minorHAnsi" w:cs="Arial"/>
                <w:sz w:val="20"/>
                <w:szCs w:val="20"/>
              </w:rPr>
              <w:t>a. True</w:t>
            </w:r>
          </w:p>
          <w:p w:rsidR="00613035" w:rsidRPr="00613035" w:rsidRDefault="00613035" w:rsidP="00D7364E">
            <w:pPr>
              <w:rPr>
                <w:rFonts w:cs="Arial"/>
                <w:sz w:val="20"/>
                <w:szCs w:val="20"/>
              </w:rPr>
            </w:pPr>
            <w:r w:rsidRPr="00613035">
              <w:rPr>
                <w:rFonts w:cs="Arial"/>
                <w:sz w:val="20"/>
                <w:szCs w:val="20"/>
              </w:rPr>
              <w:t>*b. False</w:t>
            </w:r>
          </w:p>
          <w:p w:rsidR="00613035" w:rsidRPr="00613035" w:rsidRDefault="00613035" w:rsidP="00D7364E">
            <w:pPr>
              <w:rPr>
                <w:rFonts w:cs="Arial"/>
                <w:sz w:val="20"/>
                <w:szCs w:val="20"/>
              </w:rPr>
            </w:pPr>
          </w:p>
        </w:tc>
      </w:tr>
      <w:tr w:rsidR="00613035" w:rsidRPr="00613035" w:rsidTr="00D7364E">
        <w:tc>
          <w:tcPr>
            <w:tcW w:w="467" w:type="dxa"/>
            <w:tcMar>
              <w:left w:w="0" w:type="dxa"/>
              <w:right w:w="0" w:type="dxa"/>
            </w:tcMar>
            <w:hideMark/>
          </w:tcPr>
          <w:p w:rsidR="00613035" w:rsidRPr="00613035" w:rsidRDefault="00613035" w:rsidP="00D7364E">
            <w:pPr>
              <w:rPr>
                <w:sz w:val="20"/>
                <w:szCs w:val="20"/>
              </w:rPr>
            </w:pPr>
            <w:r w:rsidRPr="00613035">
              <w:rPr>
                <w:sz w:val="20"/>
                <w:szCs w:val="20"/>
              </w:rPr>
              <w:t>4.</w:t>
            </w:r>
          </w:p>
        </w:tc>
        <w:tc>
          <w:tcPr>
            <w:tcW w:w="10243" w:type="dxa"/>
            <w:tcMar>
              <w:left w:w="0" w:type="dxa"/>
              <w:right w:w="0" w:type="dxa"/>
            </w:tcMar>
          </w:tcPr>
          <w:p w:rsidR="00613035" w:rsidRPr="00613035" w:rsidRDefault="00613035" w:rsidP="00D7364E">
            <w:pPr>
              <w:rPr>
                <w:rFonts w:cs="Arial"/>
                <w:sz w:val="20"/>
                <w:szCs w:val="20"/>
              </w:rPr>
            </w:pPr>
            <w:r w:rsidRPr="00613035">
              <w:rPr>
                <w:rFonts w:cs="Arial"/>
                <w:sz w:val="20"/>
                <w:szCs w:val="20"/>
              </w:rPr>
              <w:t xml:space="preserve">In the </w:t>
            </w:r>
            <w:r w:rsidRPr="00613035">
              <w:rPr>
                <w:rFonts w:cs="Arial"/>
                <w:b/>
                <w:sz w:val="20"/>
                <w:szCs w:val="20"/>
              </w:rPr>
              <w:t xml:space="preserve">primary </w:t>
            </w:r>
            <w:r w:rsidRPr="00613035">
              <w:rPr>
                <w:rFonts w:cs="Arial"/>
                <w:sz w:val="20"/>
                <w:szCs w:val="20"/>
              </w:rPr>
              <w:t xml:space="preserve"> source for Chapter 1, the Spanish say that if the Native Americans do not accept the requirements in the </w:t>
            </w:r>
            <w:proofErr w:type="spellStart"/>
            <w:r w:rsidRPr="00613035">
              <w:rPr>
                <w:rFonts w:cs="Arial"/>
                <w:sz w:val="20"/>
                <w:szCs w:val="20"/>
              </w:rPr>
              <w:t>Requerimiento</w:t>
            </w:r>
            <w:proofErr w:type="spellEnd"/>
            <w:r w:rsidRPr="00613035">
              <w:rPr>
                <w:rFonts w:cs="Arial"/>
                <w:sz w:val="20"/>
                <w:szCs w:val="20"/>
              </w:rPr>
              <w:t>, they will go to war with the Native Americans and will "make slaves of them" and "sell and dispose of them" as they wish.</w:t>
            </w:r>
          </w:p>
          <w:p w:rsidR="00613035" w:rsidRPr="00613035" w:rsidRDefault="00613035" w:rsidP="00D7364E">
            <w:pPr>
              <w:rPr>
                <w:rFonts w:eastAsia="Calibri" w:cs="Arial"/>
                <w:sz w:val="20"/>
                <w:szCs w:val="20"/>
              </w:rPr>
            </w:pPr>
            <w:r w:rsidRPr="00613035">
              <w:rPr>
                <w:rFonts w:eastAsia="Calibri" w:cs="Arial"/>
                <w:sz w:val="20"/>
                <w:szCs w:val="20"/>
              </w:rPr>
              <w:t>*a. True</w:t>
            </w:r>
          </w:p>
          <w:p w:rsidR="00613035" w:rsidRPr="00613035" w:rsidRDefault="00613035" w:rsidP="00D7364E">
            <w:pPr>
              <w:rPr>
                <w:rFonts w:eastAsia="Calibri" w:cs="Arial"/>
                <w:sz w:val="20"/>
                <w:szCs w:val="20"/>
              </w:rPr>
            </w:pPr>
            <w:r w:rsidRPr="00613035">
              <w:rPr>
                <w:rFonts w:eastAsia="Calibri" w:cs="Arial"/>
                <w:sz w:val="20"/>
                <w:szCs w:val="20"/>
              </w:rPr>
              <w:t>b. False</w:t>
            </w:r>
          </w:p>
          <w:p w:rsidR="00613035" w:rsidRPr="00613035" w:rsidRDefault="00613035" w:rsidP="00D7364E">
            <w:pPr>
              <w:rPr>
                <w:rFonts w:cs="Arial"/>
                <w:sz w:val="20"/>
                <w:szCs w:val="20"/>
              </w:rPr>
            </w:pPr>
          </w:p>
        </w:tc>
      </w:tr>
      <w:tr w:rsidR="00613035" w:rsidRPr="00613035" w:rsidTr="00D7364E">
        <w:tc>
          <w:tcPr>
            <w:tcW w:w="467" w:type="dxa"/>
            <w:tcMar>
              <w:left w:w="0" w:type="dxa"/>
              <w:right w:w="0" w:type="dxa"/>
            </w:tcMar>
            <w:hideMark/>
          </w:tcPr>
          <w:p w:rsidR="00613035" w:rsidRPr="00613035" w:rsidRDefault="00613035" w:rsidP="00D7364E">
            <w:pPr>
              <w:rPr>
                <w:sz w:val="20"/>
                <w:szCs w:val="20"/>
              </w:rPr>
            </w:pPr>
            <w:r w:rsidRPr="00613035">
              <w:rPr>
                <w:sz w:val="20"/>
                <w:szCs w:val="20"/>
              </w:rPr>
              <w:t>5.</w:t>
            </w:r>
          </w:p>
        </w:tc>
        <w:tc>
          <w:tcPr>
            <w:tcW w:w="10243" w:type="dxa"/>
            <w:tcMar>
              <w:left w:w="0" w:type="dxa"/>
              <w:right w:w="0" w:type="dxa"/>
            </w:tcMar>
          </w:tcPr>
          <w:p w:rsidR="00613035" w:rsidRPr="00613035" w:rsidRDefault="00613035" w:rsidP="00D7364E">
            <w:pPr>
              <w:rPr>
                <w:rFonts w:eastAsia="Calibri" w:cs="Arial"/>
                <w:sz w:val="20"/>
                <w:szCs w:val="20"/>
              </w:rPr>
            </w:pPr>
            <w:r w:rsidRPr="00613035">
              <w:rPr>
                <w:rFonts w:cs="Arial"/>
                <w:sz w:val="20"/>
                <w:szCs w:val="20"/>
              </w:rPr>
              <w:t xml:space="preserve">In the </w:t>
            </w:r>
            <w:r w:rsidRPr="00613035">
              <w:rPr>
                <w:rFonts w:cs="Arial"/>
                <w:b/>
                <w:sz w:val="20"/>
                <w:szCs w:val="20"/>
              </w:rPr>
              <w:t xml:space="preserve">primary </w:t>
            </w:r>
            <w:r w:rsidRPr="00613035">
              <w:rPr>
                <w:rFonts w:cs="Arial"/>
                <w:sz w:val="20"/>
                <w:szCs w:val="20"/>
              </w:rPr>
              <w:t xml:space="preserve"> source for Chapter 1, the Spanish refer to these people as "subjects" of the king:</w:t>
            </w:r>
          </w:p>
          <w:p w:rsidR="00613035" w:rsidRPr="00613035" w:rsidRDefault="00613035" w:rsidP="00D7364E">
            <w:pPr>
              <w:rPr>
                <w:rFonts w:cs="Arial"/>
                <w:sz w:val="20"/>
                <w:szCs w:val="20"/>
              </w:rPr>
            </w:pPr>
            <w:r w:rsidRPr="00613035">
              <w:rPr>
                <w:rFonts w:cs="Arial"/>
                <w:sz w:val="20"/>
                <w:szCs w:val="20"/>
              </w:rPr>
              <w:t>a. The Native Americans who want to avoid being enslaved</w:t>
            </w:r>
          </w:p>
          <w:p w:rsidR="00613035" w:rsidRPr="00613035" w:rsidRDefault="00613035" w:rsidP="00D7364E">
            <w:pPr>
              <w:rPr>
                <w:rFonts w:cs="Arial"/>
                <w:sz w:val="20"/>
                <w:szCs w:val="20"/>
              </w:rPr>
            </w:pPr>
            <w:r w:rsidRPr="00613035">
              <w:rPr>
                <w:rFonts w:cs="Arial"/>
                <w:sz w:val="20"/>
                <w:szCs w:val="20"/>
              </w:rPr>
              <w:t xml:space="preserve">b. The Spanish who read the </w:t>
            </w:r>
            <w:proofErr w:type="spellStart"/>
            <w:r w:rsidRPr="00613035">
              <w:rPr>
                <w:rFonts w:cs="Arial"/>
                <w:sz w:val="20"/>
                <w:szCs w:val="20"/>
              </w:rPr>
              <w:t>Requerimiento</w:t>
            </w:r>
            <w:proofErr w:type="spellEnd"/>
            <w:r w:rsidRPr="00613035">
              <w:rPr>
                <w:rFonts w:cs="Arial"/>
                <w:sz w:val="20"/>
                <w:szCs w:val="20"/>
              </w:rPr>
              <w:t xml:space="preserve"> to the Native Americans</w:t>
            </w:r>
          </w:p>
          <w:p w:rsidR="00613035" w:rsidRPr="00613035" w:rsidRDefault="00613035" w:rsidP="00D7364E">
            <w:pPr>
              <w:rPr>
                <w:rFonts w:cs="Arial"/>
                <w:sz w:val="20"/>
                <w:szCs w:val="20"/>
              </w:rPr>
            </w:pPr>
            <w:r w:rsidRPr="00613035">
              <w:rPr>
                <w:rFonts w:cs="Arial"/>
                <w:sz w:val="20"/>
                <w:szCs w:val="20"/>
              </w:rPr>
              <w:t>*c. All of the listed items</w:t>
            </w:r>
          </w:p>
          <w:p w:rsidR="00613035" w:rsidRPr="00613035" w:rsidRDefault="00613035" w:rsidP="00D7364E">
            <w:pPr>
              <w:rPr>
                <w:rFonts w:cs="Arial"/>
                <w:sz w:val="20"/>
                <w:szCs w:val="20"/>
              </w:rPr>
            </w:pPr>
          </w:p>
        </w:tc>
      </w:tr>
    </w:tbl>
    <w:p w:rsidR="00613035" w:rsidRDefault="00613035">
      <w:pPr>
        <w:spacing w:after="160" w:line="259" w:lineRule="auto"/>
      </w:pPr>
      <w:r>
        <w:br w:type="page"/>
      </w:r>
    </w:p>
    <w:p w:rsidR="00613035" w:rsidRDefault="00613035">
      <w:r>
        <w:lastRenderedPageBreak/>
        <w:t>Name _____________________ __________________________            Date_________</w:t>
      </w:r>
    </w:p>
    <w:tbl>
      <w:tblPr>
        <w:tblStyle w:val="TableGrid"/>
        <w:tblW w:w="1071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67"/>
        <w:gridCol w:w="10243"/>
      </w:tblGrid>
      <w:tr w:rsidR="00461FC2" w:rsidRPr="00613035" w:rsidTr="00613035">
        <w:tc>
          <w:tcPr>
            <w:tcW w:w="467" w:type="dxa"/>
            <w:tcMar>
              <w:left w:w="0" w:type="dxa"/>
              <w:right w:w="0" w:type="dxa"/>
            </w:tcMar>
            <w:hideMark/>
          </w:tcPr>
          <w:p w:rsidR="00461FC2" w:rsidRPr="00613035" w:rsidRDefault="00461FC2">
            <w:pPr>
              <w:rPr>
                <w:sz w:val="20"/>
                <w:szCs w:val="20"/>
              </w:rPr>
            </w:pPr>
            <w:r w:rsidRPr="00613035">
              <w:rPr>
                <w:sz w:val="20"/>
                <w:szCs w:val="20"/>
              </w:rPr>
              <w:t>1.</w:t>
            </w:r>
          </w:p>
        </w:tc>
        <w:tc>
          <w:tcPr>
            <w:tcW w:w="10243" w:type="dxa"/>
            <w:tcMar>
              <w:left w:w="0" w:type="dxa"/>
              <w:right w:w="0" w:type="dxa"/>
            </w:tcMar>
          </w:tcPr>
          <w:p w:rsidR="00461FC2" w:rsidRPr="00613035" w:rsidRDefault="00461FC2">
            <w:pPr>
              <w:pStyle w:val="Quizfont"/>
              <w:rPr>
                <w:rFonts w:asciiTheme="minorHAnsi" w:hAnsiTheme="minorHAnsi" w:cs="Arial"/>
                <w:sz w:val="20"/>
                <w:szCs w:val="20"/>
              </w:rPr>
            </w:pPr>
            <w:r w:rsidRPr="00613035">
              <w:rPr>
                <w:rFonts w:asciiTheme="minorHAnsi" w:hAnsiTheme="minorHAnsi" w:cs="Arial"/>
                <w:sz w:val="20"/>
                <w:szCs w:val="20"/>
              </w:rPr>
              <w:t xml:space="preserve">In the </w:t>
            </w:r>
            <w:proofErr w:type="gramStart"/>
            <w:r w:rsidRPr="00613035">
              <w:rPr>
                <w:rFonts w:asciiTheme="minorHAnsi" w:hAnsiTheme="minorHAnsi" w:cs="Arial"/>
                <w:b/>
                <w:sz w:val="20"/>
                <w:szCs w:val="20"/>
              </w:rPr>
              <w:t xml:space="preserve">primary </w:t>
            </w:r>
            <w:r w:rsidRPr="00613035">
              <w:rPr>
                <w:rFonts w:asciiTheme="minorHAnsi" w:hAnsiTheme="minorHAnsi" w:cs="Arial"/>
                <w:sz w:val="20"/>
                <w:szCs w:val="20"/>
              </w:rPr>
              <w:t xml:space="preserve"> source</w:t>
            </w:r>
            <w:proofErr w:type="gramEnd"/>
            <w:r w:rsidRPr="00613035">
              <w:rPr>
                <w:rFonts w:asciiTheme="minorHAnsi" w:hAnsiTheme="minorHAnsi" w:cs="Arial"/>
                <w:sz w:val="20"/>
                <w:szCs w:val="20"/>
              </w:rPr>
              <w:t xml:space="preserve"> for Chapter 1, to be “free of servitude” means Native Americans will not be slaves if they become the king’s “subjects and vassals.” </w:t>
            </w:r>
          </w:p>
          <w:p w:rsidR="00461FC2" w:rsidRPr="00613035" w:rsidRDefault="00461FC2">
            <w:pPr>
              <w:pStyle w:val="Quizfont"/>
              <w:rPr>
                <w:rFonts w:asciiTheme="minorHAnsi" w:hAnsiTheme="minorHAnsi" w:cs="Arial"/>
                <w:sz w:val="20"/>
                <w:szCs w:val="20"/>
              </w:rPr>
            </w:pPr>
            <w:r w:rsidRPr="00613035">
              <w:rPr>
                <w:rFonts w:asciiTheme="minorHAnsi" w:hAnsiTheme="minorHAnsi" w:cs="Arial"/>
                <w:sz w:val="20"/>
                <w:szCs w:val="20"/>
              </w:rPr>
              <w:t>a. True</w:t>
            </w:r>
          </w:p>
          <w:p w:rsidR="00613035" w:rsidRPr="00613035" w:rsidRDefault="00461FC2">
            <w:pPr>
              <w:rPr>
                <w:rFonts w:cs="Arial"/>
                <w:sz w:val="20"/>
                <w:szCs w:val="20"/>
              </w:rPr>
            </w:pPr>
            <w:r w:rsidRPr="00613035">
              <w:rPr>
                <w:rFonts w:cs="Arial"/>
                <w:sz w:val="20"/>
                <w:szCs w:val="20"/>
              </w:rPr>
              <w:t>b. False</w:t>
            </w:r>
          </w:p>
          <w:p w:rsidR="00905B3F" w:rsidRPr="00613035" w:rsidRDefault="00905B3F">
            <w:pPr>
              <w:rPr>
                <w:rFonts w:cs="Arial"/>
                <w:sz w:val="20"/>
                <w:szCs w:val="20"/>
              </w:rPr>
            </w:pPr>
          </w:p>
        </w:tc>
      </w:tr>
      <w:tr w:rsidR="00461FC2" w:rsidRPr="00613035" w:rsidTr="00613035">
        <w:tc>
          <w:tcPr>
            <w:tcW w:w="467" w:type="dxa"/>
            <w:tcMar>
              <w:left w:w="0" w:type="dxa"/>
              <w:right w:w="0" w:type="dxa"/>
            </w:tcMar>
            <w:hideMark/>
          </w:tcPr>
          <w:p w:rsidR="00461FC2" w:rsidRPr="00613035" w:rsidRDefault="00461FC2">
            <w:pPr>
              <w:rPr>
                <w:sz w:val="20"/>
                <w:szCs w:val="20"/>
              </w:rPr>
            </w:pPr>
            <w:r w:rsidRPr="00613035">
              <w:rPr>
                <w:sz w:val="20"/>
                <w:szCs w:val="20"/>
              </w:rPr>
              <w:t>2.</w:t>
            </w:r>
          </w:p>
        </w:tc>
        <w:tc>
          <w:tcPr>
            <w:tcW w:w="10243" w:type="dxa"/>
            <w:tcMar>
              <w:left w:w="0" w:type="dxa"/>
              <w:right w:w="0" w:type="dxa"/>
            </w:tcMar>
            <w:hideMark/>
          </w:tcPr>
          <w:p w:rsidR="00461FC2" w:rsidRPr="00613035" w:rsidRDefault="00461FC2">
            <w:pPr>
              <w:pStyle w:val="Quizfont"/>
              <w:rPr>
                <w:rFonts w:asciiTheme="minorHAnsi" w:hAnsiTheme="minorHAnsi" w:cs="Arial"/>
                <w:sz w:val="20"/>
                <w:szCs w:val="20"/>
              </w:rPr>
            </w:pPr>
            <w:r w:rsidRPr="00613035">
              <w:rPr>
                <w:rFonts w:asciiTheme="minorHAnsi" w:hAnsiTheme="minorHAnsi" w:cs="Arial"/>
                <w:sz w:val="20"/>
                <w:szCs w:val="20"/>
              </w:rPr>
              <w:t xml:space="preserve">In the </w:t>
            </w:r>
            <w:proofErr w:type="gramStart"/>
            <w:r w:rsidRPr="00613035">
              <w:rPr>
                <w:rFonts w:asciiTheme="minorHAnsi" w:hAnsiTheme="minorHAnsi" w:cs="Arial"/>
                <w:b/>
                <w:sz w:val="20"/>
                <w:szCs w:val="20"/>
              </w:rPr>
              <w:t xml:space="preserve">primary </w:t>
            </w:r>
            <w:r w:rsidRPr="00613035">
              <w:rPr>
                <w:rFonts w:asciiTheme="minorHAnsi" w:hAnsiTheme="minorHAnsi" w:cs="Arial"/>
                <w:sz w:val="20"/>
                <w:szCs w:val="20"/>
              </w:rPr>
              <w:t xml:space="preserve"> source</w:t>
            </w:r>
            <w:proofErr w:type="gramEnd"/>
            <w:r w:rsidRPr="00613035">
              <w:rPr>
                <w:rFonts w:asciiTheme="minorHAnsi" w:hAnsiTheme="minorHAnsi" w:cs="Arial"/>
                <w:sz w:val="20"/>
                <w:szCs w:val="20"/>
              </w:rPr>
              <w:t xml:space="preserve"> for Chapter 1, the Spanish read to Native Americans a requirement that the Native Americans accept the Spanish “kings and lords.” If they did, then the Native Americans would “be treated as their subjects and vassals” and have the protection of the king.</w:t>
            </w:r>
          </w:p>
          <w:p w:rsidR="00461FC2" w:rsidRPr="00613035" w:rsidRDefault="00461FC2">
            <w:pPr>
              <w:pStyle w:val="Quizfont"/>
              <w:rPr>
                <w:rFonts w:asciiTheme="minorHAnsi" w:hAnsiTheme="minorHAnsi" w:cs="Arial"/>
                <w:sz w:val="20"/>
                <w:szCs w:val="20"/>
              </w:rPr>
            </w:pPr>
            <w:r w:rsidRPr="00613035">
              <w:rPr>
                <w:rFonts w:asciiTheme="minorHAnsi" w:hAnsiTheme="minorHAnsi" w:cs="Arial"/>
                <w:sz w:val="20"/>
                <w:szCs w:val="20"/>
              </w:rPr>
              <w:t>a. True</w:t>
            </w:r>
          </w:p>
          <w:p w:rsidR="00613035" w:rsidRPr="00613035" w:rsidRDefault="00461FC2" w:rsidP="000911AB">
            <w:pPr>
              <w:tabs>
                <w:tab w:val="left" w:pos="4145"/>
              </w:tabs>
              <w:rPr>
                <w:rFonts w:cs="Arial"/>
                <w:sz w:val="20"/>
                <w:szCs w:val="20"/>
              </w:rPr>
            </w:pPr>
            <w:r w:rsidRPr="00613035">
              <w:rPr>
                <w:rFonts w:cs="Arial"/>
                <w:sz w:val="20"/>
                <w:szCs w:val="20"/>
              </w:rPr>
              <w:t>b. False</w:t>
            </w:r>
          </w:p>
          <w:p w:rsidR="00905B3F" w:rsidRPr="00613035" w:rsidRDefault="00905B3F">
            <w:pPr>
              <w:rPr>
                <w:rFonts w:cs="Arial"/>
                <w:sz w:val="20"/>
                <w:szCs w:val="20"/>
              </w:rPr>
            </w:pPr>
          </w:p>
        </w:tc>
      </w:tr>
      <w:tr w:rsidR="00461FC2" w:rsidRPr="00613035" w:rsidTr="00613035">
        <w:tc>
          <w:tcPr>
            <w:tcW w:w="467" w:type="dxa"/>
            <w:tcMar>
              <w:left w:w="0" w:type="dxa"/>
              <w:right w:w="0" w:type="dxa"/>
            </w:tcMar>
            <w:hideMark/>
          </w:tcPr>
          <w:p w:rsidR="00461FC2" w:rsidRPr="00613035" w:rsidRDefault="00461FC2">
            <w:pPr>
              <w:rPr>
                <w:sz w:val="20"/>
                <w:szCs w:val="20"/>
              </w:rPr>
            </w:pPr>
            <w:r w:rsidRPr="00613035">
              <w:rPr>
                <w:sz w:val="20"/>
                <w:szCs w:val="20"/>
              </w:rPr>
              <w:t>3.</w:t>
            </w:r>
          </w:p>
        </w:tc>
        <w:tc>
          <w:tcPr>
            <w:tcW w:w="10243" w:type="dxa"/>
            <w:tcMar>
              <w:left w:w="0" w:type="dxa"/>
              <w:right w:w="0" w:type="dxa"/>
            </w:tcMar>
          </w:tcPr>
          <w:p w:rsidR="00461FC2" w:rsidRPr="00613035" w:rsidRDefault="00461FC2">
            <w:pPr>
              <w:pStyle w:val="Quizfont"/>
              <w:rPr>
                <w:rFonts w:asciiTheme="minorHAnsi" w:hAnsiTheme="minorHAnsi" w:cs="Arial"/>
                <w:sz w:val="20"/>
                <w:szCs w:val="20"/>
              </w:rPr>
            </w:pPr>
            <w:r w:rsidRPr="00613035">
              <w:rPr>
                <w:rFonts w:asciiTheme="minorHAnsi" w:hAnsiTheme="minorHAnsi" w:cs="Arial"/>
                <w:sz w:val="20"/>
                <w:szCs w:val="20"/>
              </w:rPr>
              <w:t xml:space="preserve">In the </w:t>
            </w:r>
            <w:proofErr w:type="gramStart"/>
            <w:r w:rsidRPr="00613035">
              <w:rPr>
                <w:rFonts w:asciiTheme="minorHAnsi" w:hAnsiTheme="minorHAnsi" w:cs="Arial"/>
                <w:b/>
                <w:sz w:val="20"/>
                <w:szCs w:val="20"/>
              </w:rPr>
              <w:t xml:space="preserve">primary </w:t>
            </w:r>
            <w:r w:rsidRPr="00613035">
              <w:rPr>
                <w:rFonts w:asciiTheme="minorHAnsi" w:hAnsiTheme="minorHAnsi" w:cs="Arial"/>
                <w:sz w:val="20"/>
                <w:szCs w:val="20"/>
              </w:rPr>
              <w:t xml:space="preserve"> source</w:t>
            </w:r>
            <w:proofErr w:type="gramEnd"/>
            <w:r w:rsidRPr="00613035">
              <w:rPr>
                <w:rFonts w:asciiTheme="minorHAnsi" w:hAnsiTheme="minorHAnsi" w:cs="Arial"/>
                <w:sz w:val="20"/>
                <w:szCs w:val="20"/>
              </w:rPr>
              <w:t xml:space="preserve"> for Chapter 1, the Spanish read to Native Americans a requirement that the Native Americans accept the Spanish “kings and lords.” If they do, then the Native Americans will be made “slaves.” </w:t>
            </w:r>
          </w:p>
          <w:p w:rsidR="00461FC2" w:rsidRPr="00613035" w:rsidRDefault="00461FC2">
            <w:pPr>
              <w:pStyle w:val="Quizfont"/>
              <w:rPr>
                <w:rFonts w:asciiTheme="minorHAnsi" w:hAnsiTheme="minorHAnsi" w:cs="Arial"/>
                <w:sz w:val="20"/>
                <w:szCs w:val="20"/>
              </w:rPr>
            </w:pPr>
            <w:r w:rsidRPr="00613035">
              <w:rPr>
                <w:rFonts w:asciiTheme="minorHAnsi" w:hAnsiTheme="minorHAnsi" w:cs="Arial"/>
                <w:sz w:val="20"/>
                <w:szCs w:val="20"/>
              </w:rPr>
              <w:t>a. True</w:t>
            </w:r>
          </w:p>
          <w:p w:rsidR="00613035" w:rsidRPr="00613035" w:rsidRDefault="00461FC2">
            <w:pPr>
              <w:rPr>
                <w:rFonts w:cs="Arial"/>
                <w:sz w:val="20"/>
                <w:szCs w:val="20"/>
              </w:rPr>
            </w:pPr>
            <w:r w:rsidRPr="00613035">
              <w:rPr>
                <w:rFonts w:cs="Arial"/>
                <w:sz w:val="20"/>
                <w:szCs w:val="20"/>
              </w:rPr>
              <w:t>b. False</w:t>
            </w:r>
          </w:p>
          <w:p w:rsidR="00461FC2" w:rsidRPr="00613035" w:rsidRDefault="00461FC2">
            <w:pPr>
              <w:rPr>
                <w:rFonts w:cs="Arial"/>
                <w:sz w:val="20"/>
                <w:szCs w:val="20"/>
              </w:rPr>
            </w:pPr>
          </w:p>
        </w:tc>
      </w:tr>
      <w:tr w:rsidR="00461FC2" w:rsidRPr="00613035" w:rsidTr="00613035">
        <w:tc>
          <w:tcPr>
            <w:tcW w:w="467" w:type="dxa"/>
            <w:tcMar>
              <w:left w:w="0" w:type="dxa"/>
              <w:right w:w="0" w:type="dxa"/>
            </w:tcMar>
            <w:hideMark/>
          </w:tcPr>
          <w:p w:rsidR="00461FC2" w:rsidRPr="00613035" w:rsidRDefault="00461FC2">
            <w:pPr>
              <w:rPr>
                <w:sz w:val="20"/>
                <w:szCs w:val="20"/>
              </w:rPr>
            </w:pPr>
            <w:r w:rsidRPr="00613035">
              <w:rPr>
                <w:sz w:val="20"/>
                <w:szCs w:val="20"/>
              </w:rPr>
              <w:t>4.</w:t>
            </w:r>
          </w:p>
        </w:tc>
        <w:tc>
          <w:tcPr>
            <w:tcW w:w="10243" w:type="dxa"/>
            <w:tcMar>
              <w:left w:w="0" w:type="dxa"/>
              <w:right w:w="0" w:type="dxa"/>
            </w:tcMar>
          </w:tcPr>
          <w:p w:rsidR="00461FC2" w:rsidRPr="00613035" w:rsidRDefault="00461FC2">
            <w:pPr>
              <w:rPr>
                <w:rFonts w:cs="Arial"/>
                <w:sz w:val="20"/>
                <w:szCs w:val="20"/>
              </w:rPr>
            </w:pPr>
            <w:r w:rsidRPr="00613035">
              <w:rPr>
                <w:rFonts w:cs="Arial"/>
                <w:sz w:val="20"/>
                <w:szCs w:val="20"/>
              </w:rPr>
              <w:t xml:space="preserve">In the </w:t>
            </w:r>
            <w:r w:rsidRPr="00613035">
              <w:rPr>
                <w:rFonts w:cs="Arial"/>
                <w:b/>
                <w:sz w:val="20"/>
                <w:szCs w:val="20"/>
              </w:rPr>
              <w:t xml:space="preserve">primary </w:t>
            </w:r>
            <w:r w:rsidRPr="00613035">
              <w:rPr>
                <w:rFonts w:cs="Arial"/>
                <w:sz w:val="20"/>
                <w:szCs w:val="20"/>
              </w:rPr>
              <w:t xml:space="preserve"> source for Chapter 1, the Spanish say that if the Native Americans do not accept the requirements in the </w:t>
            </w:r>
            <w:proofErr w:type="spellStart"/>
            <w:r w:rsidRPr="00613035">
              <w:rPr>
                <w:rFonts w:cs="Arial"/>
                <w:sz w:val="20"/>
                <w:szCs w:val="20"/>
              </w:rPr>
              <w:t>Requerimiento</w:t>
            </w:r>
            <w:proofErr w:type="spellEnd"/>
            <w:r w:rsidRPr="00613035">
              <w:rPr>
                <w:rFonts w:cs="Arial"/>
                <w:sz w:val="20"/>
                <w:szCs w:val="20"/>
              </w:rPr>
              <w:t>, they will go to war with the Native Americans and will "make slaves of them" and "sell and dispose of them" as they wish.</w:t>
            </w:r>
          </w:p>
          <w:p w:rsidR="00461FC2" w:rsidRPr="00613035" w:rsidRDefault="00461FC2">
            <w:pPr>
              <w:rPr>
                <w:rFonts w:eastAsia="Calibri" w:cs="Arial"/>
                <w:sz w:val="20"/>
                <w:szCs w:val="20"/>
              </w:rPr>
            </w:pPr>
            <w:r w:rsidRPr="00613035">
              <w:rPr>
                <w:rFonts w:eastAsia="Calibri" w:cs="Arial"/>
                <w:sz w:val="20"/>
                <w:szCs w:val="20"/>
              </w:rPr>
              <w:t>a. True</w:t>
            </w:r>
          </w:p>
          <w:p w:rsidR="00613035" w:rsidRPr="00613035" w:rsidRDefault="00461FC2">
            <w:pPr>
              <w:rPr>
                <w:rFonts w:eastAsia="Calibri" w:cs="Arial"/>
                <w:sz w:val="20"/>
                <w:szCs w:val="20"/>
              </w:rPr>
            </w:pPr>
            <w:r w:rsidRPr="00613035">
              <w:rPr>
                <w:rFonts w:eastAsia="Calibri" w:cs="Arial"/>
                <w:sz w:val="20"/>
                <w:szCs w:val="20"/>
              </w:rPr>
              <w:t>b. False</w:t>
            </w:r>
          </w:p>
          <w:p w:rsidR="00461FC2" w:rsidRPr="00613035" w:rsidRDefault="00461FC2">
            <w:pPr>
              <w:rPr>
                <w:rFonts w:cs="Arial"/>
                <w:sz w:val="20"/>
                <w:szCs w:val="20"/>
              </w:rPr>
            </w:pPr>
          </w:p>
        </w:tc>
      </w:tr>
      <w:tr w:rsidR="00461FC2" w:rsidRPr="00613035" w:rsidTr="00613035">
        <w:tc>
          <w:tcPr>
            <w:tcW w:w="467" w:type="dxa"/>
            <w:tcMar>
              <w:left w:w="0" w:type="dxa"/>
              <w:right w:w="0" w:type="dxa"/>
            </w:tcMar>
            <w:hideMark/>
          </w:tcPr>
          <w:p w:rsidR="00461FC2" w:rsidRPr="00613035" w:rsidRDefault="00461FC2">
            <w:pPr>
              <w:rPr>
                <w:sz w:val="20"/>
                <w:szCs w:val="20"/>
              </w:rPr>
            </w:pPr>
            <w:r w:rsidRPr="00613035">
              <w:rPr>
                <w:sz w:val="20"/>
                <w:szCs w:val="20"/>
              </w:rPr>
              <w:t>5.</w:t>
            </w:r>
          </w:p>
        </w:tc>
        <w:tc>
          <w:tcPr>
            <w:tcW w:w="10243" w:type="dxa"/>
            <w:tcMar>
              <w:left w:w="0" w:type="dxa"/>
              <w:right w:w="0" w:type="dxa"/>
            </w:tcMar>
          </w:tcPr>
          <w:p w:rsidR="00461FC2" w:rsidRPr="00613035" w:rsidRDefault="00461FC2">
            <w:pPr>
              <w:rPr>
                <w:rFonts w:eastAsia="Calibri" w:cs="Arial"/>
                <w:sz w:val="20"/>
                <w:szCs w:val="20"/>
              </w:rPr>
            </w:pPr>
            <w:r w:rsidRPr="00613035">
              <w:rPr>
                <w:rFonts w:cs="Arial"/>
                <w:sz w:val="20"/>
                <w:szCs w:val="20"/>
              </w:rPr>
              <w:t xml:space="preserve">In the </w:t>
            </w:r>
            <w:r w:rsidRPr="00613035">
              <w:rPr>
                <w:rFonts w:cs="Arial"/>
                <w:b/>
                <w:sz w:val="20"/>
                <w:szCs w:val="20"/>
              </w:rPr>
              <w:t xml:space="preserve">primary </w:t>
            </w:r>
            <w:r w:rsidRPr="00613035">
              <w:rPr>
                <w:rFonts w:cs="Arial"/>
                <w:sz w:val="20"/>
                <w:szCs w:val="20"/>
              </w:rPr>
              <w:t xml:space="preserve"> source for Chapter 1, the Spanish refer to these people as "subjects" of the king:</w:t>
            </w:r>
          </w:p>
          <w:p w:rsidR="00461FC2" w:rsidRPr="00613035" w:rsidRDefault="00461FC2">
            <w:pPr>
              <w:rPr>
                <w:rFonts w:cs="Arial"/>
                <w:sz w:val="20"/>
                <w:szCs w:val="20"/>
              </w:rPr>
            </w:pPr>
            <w:r w:rsidRPr="00613035">
              <w:rPr>
                <w:rFonts w:cs="Arial"/>
                <w:sz w:val="20"/>
                <w:szCs w:val="20"/>
              </w:rPr>
              <w:t>a. The Native Americans who want to avoid being enslaved</w:t>
            </w:r>
          </w:p>
          <w:p w:rsidR="00461FC2" w:rsidRPr="00613035" w:rsidRDefault="00461FC2">
            <w:pPr>
              <w:rPr>
                <w:rFonts w:cs="Arial"/>
                <w:sz w:val="20"/>
                <w:szCs w:val="20"/>
              </w:rPr>
            </w:pPr>
            <w:r w:rsidRPr="00613035">
              <w:rPr>
                <w:rFonts w:cs="Arial"/>
                <w:sz w:val="20"/>
                <w:szCs w:val="20"/>
              </w:rPr>
              <w:t xml:space="preserve">b. The Spanish who read the </w:t>
            </w:r>
            <w:proofErr w:type="spellStart"/>
            <w:r w:rsidRPr="00613035">
              <w:rPr>
                <w:rFonts w:cs="Arial"/>
                <w:sz w:val="20"/>
                <w:szCs w:val="20"/>
              </w:rPr>
              <w:t>Requerimiento</w:t>
            </w:r>
            <w:proofErr w:type="spellEnd"/>
            <w:r w:rsidRPr="00613035">
              <w:rPr>
                <w:rFonts w:cs="Arial"/>
                <w:sz w:val="20"/>
                <w:szCs w:val="20"/>
              </w:rPr>
              <w:t xml:space="preserve"> to the Native Americans</w:t>
            </w:r>
          </w:p>
          <w:p w:rsidR="00613035" w:rsidRPr="00613035" w:rsidRDefault="00461FC2">
            <w:pPr>
              <w:rPr>
                <w:rFonts w:cs="Arial"/>
                <w:sz w:val="20"/>
                <w:szCs w:val="20"/>
              </w:rPr>
            </w:pPr>
            <w:r w:rsidRPr="00613035">
              <w:rPr>
                <w:rFonts w:cs="Arial"/>
                <w:sz w:val="20"/>
                <w:szCs w:val="20"/>
              </w:rPr>
              <w:t>c. All of the listed items</w:t>
            </w:r>
          </w:p>
          <w:p w:rsidR="00461FC2" w:rsidRPr="00613035" w:rsidRDefault="00461FC2">
            <w:pPr>
              <w:rPr>
                <w:rFonts w:cs="Arial"/>
                <w:sz w:val="20"/>
                <w:szCs w:val="20"/>
              </w:rPr>
            </w:pPr>
          </w:p>
        </w:tc>
      </w:tr>
    </w:tbl>
    <w:p w:rsidR="00613035" w:rsidRDefault="00613035">
      <w:pPr>
        <w:rPr>
          <w:sz w:val="20"/>
          <w:szCs w:val="20"/>
        </w:rPr>
      </w:pPr>
    </w:p>
    <w:p w:rsidR="00613035" w:rsidRDefault="00613035">
      <w:pPr>
        <w:rPr>
          <w:sz w:val="20"/>
          <w:szCs w:val="20"/>
        </w:rPr>
      </w:pPr>
    </w:p>
    <w:p w:rsidR="00613035" w:rsidRPr="00613035" w:rsidRDefault="00613035">
      <w:pPr>
        <w:rPr>
          <w:sz w:val="20"/>
          <w:szCs w:val="20"/>
        </w:rPr>
      </w:pPr>
    </w:p>
    <w:p w:rsidR="00613035" w:rsidRPr="00613035" w:rsidRDefault="00613035" w:rsidP="00613035">
      <w:pPr>
        <w:rPr>
          <w:sz w:val="20"/>
          <w:szCs w:val="20"/>
        </w:rPr>
      </w:pPr>
      <w:r w:rsidRPr="00613035">
        <w:rPr>
          <w:sz w:val="20"/>
          <w:szCs w:val="20"/>
        </w:rPr>
        <w:t>Name _____________________ __________________________            Date_________</w:t>
      </w:r>
    </w:p>
    <w:tbl>
      <w:tblPr>
        <w:tblStyle w:val="TableGrid"/>
        <w:tblW w:w="108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58"/>
        <w:gridCol w:w="10342"/>
      </w:tblGrid>
      <w:tr w:rsidR="00613035" w:rsidRPr="00613035" w:rsidTr="00613035">
        <w:tc>
          <w:tcPr>
            <w:tcW w:w="458" w:type="dxa"/>
            <w:hideMark/>
          </w:tcPr>
          <w:p w:rsidR="00613035" w:rsidRPr="00613035" w:rsidRDefault="00613035" w:rsidP="00D7364E">
            <w:pPr>
              <w:rPr>
                <w:sz w:val="20"/>
                <w:szCs w:val="20"/>
              </w:rPr>
            </w:pPr>
            <w:r w:rsidRPr="00613035">
              <w:rPr>
                <w:sz w:val="20"/>
                <w:szCs w:val="20"/>
              </w:rPr>
              <w:t>1.</w:t>
            </w:r>
          </w:p>
        </w:tc>
        <w:tc>
          <w:tcPr>
            <w:tcW w:w="10342" w:type="dxa"/>
          </w:tcPr>
          <w:p w:rsidR="00613035" w:rsidRPr="00613035" w:rsidRDefault="00613035" w:rsidP="00D7364E">
            <w:pPr>
              <w:pStyle w:val="Quizfont"/>
              <w:rPr>
                <w:rFonts w:asciiTheme="minorHAnsi" w:hAnsiTheme="minorHAnsi" w:cs="Arial"/>
                <w:sz w:val="20"/>
                <w:szCs w:val="20"/>
              </w:rPr>
            </w:pPr>
            <w:r w:rsidRPr="00613035">
              <w:rPr>
                <w:rFonts w:asciiTheme="minorHAnsi" w:hAnsiTheme="minorHAnsi" w:cs="Arial"/>
                <w:sz w:val="20"/>
                <w:szCs w:val="20"/>
              </w:rPr>
              <w:t xml:space="preserve">In the </w:t>
            </w:r>
            <w:proofErr w:type="gramStart"/>
            <w:r w:rsidRPr="00613035">
              <w:rPr>
                <w:rFonts w:asciiTheme="minorHAnsi" w:hAnsiTheme="minorHAnsi" w:cs="Arial"/>
                <w:b/>
                <w:sz w:val="20"/>
                <w:szCs w:val="20"/>
              </w:rPr>
              <w:t xml:space="preserve">primary </w:t>
            </w:r>
            <w:r w:rsidRPr="00613035">
              <w:rPr>
                <w:rFonts w:asciiTheme="minorHAnsi" w:hAnsiTheme="minorHAnsi" w:cs="Arial"/>
                <w:sz w:val="20"/>
                <w:szCs w:val="20"/>
              </w:rPr>
              <w:t xml:space="preserve"> source</w:t>
            </w:r>
            <w:proofErr w:type="gramEnd"/>
            <w:r w:rsidRPr="00613035">
              <w:rPr>
                <w:rFonts w:asciiTheme="minorHAnsi" w:hAnsiTheme="minorHAnsi" w:cs="Arial"/>
                <w:sz w:val="20"/>
                <w:szCs w:val="20"/>
              </w:rPr>
              <w:t xml:space="preserve"> for Chapter 1, to be “free of servitude” means Native Americans will not be slaves if they become the king’s “subjects and vassals.” </w:t>
            </w:r>
          </w:p>
          <w:p w:rsidR="00613035" w:rsidRPr="00613035" w:rsidRDefault="00613035" w:rsidP="00D7364E">
            <w:pPr>
              <w:pStyle w:val="Quizfont"/>
              <w:rPr>
                <w:rFonts w:asciiTheme="minorHAnsi" w:hAnsiTheme="minorHAnsi" w:cs="Arial"/>
                <w:sz w:val="20"/>
                <w:szCs w:val="20"/>
              </w:rPr>
            </w:pPr>
            <w:r w:rsidRPr="00613035">
              <w:rPr>
                <w:rFonts w:asciiTheme="minorHAnsi" w:hAnsiTheme="minorHAnsi" w:cs="Arial"/>
                <w:sz w:val="20"/>
                <w:szCs w:val="20"/>
              </w:rPr>
              <w:t>a. True</w:t>
            </w:r>
          </w:p>
          <w:p w:rsidR="00613035" w:rsidRPr="00613035" w:rsidRDefault="00613035" w:rsidP="00D7364E">
            <w:pPr>
              <w:rPr>
                <w:rFonts w:cs="Arial"/>
                <w:sz w:val="20"/>
                <w:szCs w:val="20"/>
              </w:rPr>
            </w:pPr>
            <w:r w:rsidRPr="00613035">
              <w:rPr>
                <w:rFonts w:cs="Arial"/>
                <w:sz w:val="20"/>
                <w:szCs w:val="20"/>
              </w:rPr>
              <w:t>b. False</w:t>
            </w:r>
          </w:p>
          <w:p w:rsidR="00613035" w:rsidRPr="00613035" w:rsidRDefault="00613035" w:rsidP="00D7364E">
            <w:pPr>
              <w:rPr>
                <w:rFonts w:cs="Arial"/>
                <w:sz w:val="20"/>
                <w:szCs w:val="20"/>
              </w:rPr>
            </w:pPr>
          </w:p>
        </w:tc>
      </w:tr>
      <w:tr w:rsidR="00613035" w:rsidRPr="00613035" w:rsidTr="00613035">
        <w:tc>
          <w:tcPr>
            <w:tcW w:w="458" w:type="dxa"/>
            <w:hideMark/>
          </w:tcPr>
          <w:p w:rsidR="00613035" w:rsidRPr="00613035" w:rsidRDefault="00613035" w:rsidP="00D7364E">
            <w:pPr>
              <w:rPr>
                <w:sz w:val="20"/>
                <w:szCs w:val="20"/>
              </w:rPr>
            </w:pPr>
            <w:r w:rsidRPr="00613035">
              <w:rPr>
                <w:sz w:val="20"/>
                <w:szCs w:val="20"/>
              </w:rPr>
              <w:t>2.</w:t>
            </w:r>
          </w:p>
        </w:tc>
        <w:tc>
          <w:tcPr>
            <w:tcW w:w="10342" w:type="dxa"/>
            <w:hideMark/>
          </w:tcPr>
          <w:p w:rsidR="00613035" w:rsidRPr="00613035" w:rsidRDefault="00613035" w:rsidP="00D7364E">
            <w:pPr>
              <w:pStyle w:val="Quizfont"/>
              <w:rPr>
                <w:rFonts w:asciiTheme="minorHAnsi" w:hAnsiTheme="minorHAnsi" w:cs="Arial"/>
                <w:sz w:val="20"/>
                <w:szCs w:val="20"/>
              </w:rPr>
            </w:pPr>
            <w:r w:rsidRPr="00613035">
              <w:rPr>
                <w:rFonts w:asciiTheme="minorHAnsi" w:hAnsiTheme="minorHAnsi" w:cs="Arial"/>
                <w:sz w:val="20"/>
                <w:szCs w:val="20"/>
              </w:rPr>
              <w:t xml:space="preserve">In the </w:t>
            </w:r>
            <w:proofErr w:type="gramStart"/>
            <w:r w:rsidRPr="00613035">
              <w:rPr>
                <w:rFonts w:asciiTheme="minorHAnsi" w:hAnsiTheme="minorHAnsi" w:cs="Arial"/>
                <w:b/>
                <w:sz w:val="20"/>
                <w:szCs w:val="20"/>
              </w:rPr>
              <w:t xml:space="preserve">primary </w:t>
            </w:r>
            <w:r w:rsidRPr="00613035">
              <w:rPr>
                <w:rFonts w:asciiTheme="minorHAnsi" w:hAnsiTheme="minorHAnsi" w:cs="Arial"/>
                <w:sz w:val="20"/>
                <w:szCs w:val="20"/>
              </w:rPr>
              <w:t xml:space="preserve"> source</w:t>
            </w:r>
            <w:proofErr w:type="gramEnd"/>
            <w:r w:rsidRPr="00613035">
              <w:rPr>
                <w:rFonts w:asciiTheme="minorHAnsi" w:hAnsiTheme="minorHAnsi" w:cs="Arial"/>
                <w:sz w:val="20"/>
                <w:szCs w:val="20"/>
              </w:rPr>
              <w:t xml:space="preserve"> for Chapter 1, the Spanish read to Native Americans a requirement that the Native Americans accept the Spanish “kings and lords.” If they did, then the Native Americans would “be treated as their subjects and vassals” and have the protection of the king.</w:t>
            </w:r>
          </w:p>
          <w:p w:rsidR="00613035" w:rsidRPr="00613035" w:rsidRDefault="00613035" w:rsidP="00D7364E">
            <w:pPr>
              <w:pStyle w:val="Quizfont"/>
              <w:rPr>
                <w:rFonts w:asciiTheme="minorHAnsi" w:hAnsiTheme="minorHAnsi" w:cs="Arial"/>
                <w:sz w:val="20"/>
                <w:szCs w:val="20"/>
              </w:rPr>
            </w:pPr>
            <w:r w:rsidRPr="00613035">
              <w:rPr>
                <w:rFonts w:asciiTheme="minorHAnsi" w:hAnsiTheme="minorHAnsi" w:cs="Arial"/>
                <w:sz w:val="20"/>
                <w:szCs w:val="20"/>
              </w:rPr>
              <w:t>a. True</w:t>
            </w:r>
          </w:p>
          <w:p w:rsidR="00613035" w:rsidRPr="00613035" w:rsidRDefault="00613035" w:rsidP="00D7364E">
            <w:pPr>
              <w:tabs>
                <w:tab w:val="left" w:pos="4145"/>
              </w:tabs>
              <w:rPr>
                <w:rFonts w:cs="Arial"/>
                <w:sz w:val="20"/>
                <w:szCs w:val="20"/>
              </w:rPr>
            </w:pPr>
            <w:r w:rsidRPr="00613035">
              <w:rPr>
                <w:rFonts w:cs="Arial"/>
                <w:sz w:val="20"/>
                <w:szCs w:val="20"/>
              </w:rPr>
              <w:t>b. False</w:t>
            </w:r>
          </w:p>
          <w:p w:rsidR="00613035" w:rsidRPr="00613035" w:rsidRDefault="00613035" w:rsidP="00D7364E">
            <w:pPr>
              <w:rPr>
                <w:rFonts w:cs="Arial"/>
                <w:sz w:val="20"/>
                <w:szCs w:val="20"/>
              </w:rPr>
            </w:pPr>
          </w:p>
        </w:tc>
      </w:tr>
      <w:tr w:rsidR="00613035" w:rsidRPr="00613035" w:rsidTr="00613035">
        <w:tc>
          <w:tcPr>
            <w:tcW w:w="458" w:type="dxa"/>
            <w:hideMark/>
          </w:tcPr>
          <w:p w:rsidR="00613035" w:rsidRPr="00613035" w:rsidRDefault="00613035" w:rsidP="00D7364E">
            <w:pPr>
              <w:rPr>
                <w:sz w:val="20"/>
                <w:szCs w:val="20"/>
              </w:rPr>
            </w:pPr>
            <w:r w:rsidRPr="00613035">
              <w:rPr>
                <w:sz w:val="20"/>
                <w:szCs w:val="20"/>
              </w:rPr>
              <w:t>3.</w:t>
            </w:r>
          </w:p>
        </w:tc>
        <w:tc>
          <w:tcPr>
            <w:tcW w:w="10342" w:type="dxa"/>
          </w:tcPr>
          <w:p w:rsidR="00613035" w:rsidRPr="00613035" w:rsidRDefault="00613035" w:rsidP="00D7364E">
            <w:pPr>
              <w:pStyle w:val="Quizfont"/>
              <w:rPr>
                <w:rFonts w:asciiTheme="minorHAnsi" w:hAnsiTheme="minorHAnsi" w:cs="Arial"/>
                <w:sz w:val="20"/>
                <w:szCs w:val="20"/>
              </w:rPr>
            </w:pPr>
            <w:r w:rsidRPr="00613035">
              <w:rPr>
                <w:rFonts w:asciiTheme="minorHAnsi" w:hAnsiTheme="minorHAnsi" w:cs="Arial"/>
                <w:sz w:val="20"/>
                <w:szCs w:val="20"/>
              </w:rPr>
              <w:t xml:space="preserve">In the </w:t>
            </w:r>
            <w:proofErr w:type="gramStart"/>
            <w:r w:rsidRPr="00613035">
              <w:rPr>
                <w:rFonts w:asciiTheme="minorHAnsi" w:hAnsiTheme="minorHAnsi" w:cs="Arial"/>
                <w:b/>
                <w:sz w:val="20"/>
                <w:szCs w:val="20"/>
              </w:rPr>
              <w:t xml:space="preserve">primary </w:t>
            </w:r>
            <w:r w:rsidRPr="00613035">
              <w:rPr>
                <w:rFonts w:asciiTheme="minorHAnsi" w:hAnsiTheme="minorHAnsi" w:cs="Arial"/>
                <w:sz w:val="20"/>
                <w:szCs w:val="20"/>
              </w:rPr>
              <w:t xml:space="preserve"> source</w:t>
            </w:r>
            <w:proofErr w:type="gramEnd"/>
            <w:r w:rsidRPr="00613035">
              <w:rPr>
                <w:rFonts w:asciiTheme="minorHAnsi" w:hAnsiTheme="minorHAnsi" w:cs="Arial"/>
                <w:sz w:val="20"/>
                <w:szCs w:val="20"/>
              </w:rPr>
              <w:t xml:space="preserve"> for Chapter 1, the Spanish read to Native Americans a requirement that the Native Americans accept the Spanish “kings and lords.” If they do, then the Native Americans will be made “slaves.” </w:t>
            </w:r>
          </w:p>
          <w:p w:rsidR="00613035" w:rsidRPr="00613035" w:rsidRDefault="00613035" w:rsidP="00D7364E">
            <w:pPr>
              <w:pStyle w:val="Quizfont"/>
              <w:rPr>
                <w:rFonts w:asciiTheme="minorHAnsi" w:hAnsiTheme="minorHAnsi" w:cs="Arial"/>
                <w:sz w:val="20"/>
                <w:szCs w:val="20"/>
              </w:rPr>
            </w:pPr>
            <w:r w:rsidRPr="00613035">
              <w:rPr>
                <w:rFonts w:asciiTheme="minorHAnsi" w:hAnsiTheme="minorHAnsi" w:cs="Arial"/>
                <w:sz w:val="20"/>
                <w:szCs w:val="20"/>
              </w:rPr>
              <w:t>a. True</w:t>
            </w:r>
          </w:p>
          <w:p w:rsidR="00613035" w:rsidRPr="00613035" w:rsidRDefault="00613035" w:rsidP="00D7364E">
            <w:pPr>
              <w:rPr>
                <w:rFonts w:cs="Arial"/>
                <w:sz w:val="20"/>
                <w:szCs w:val="20"/>
              </w:rPr>
            </w:pPr>
            <w:r w:rsidRPr="00613035">
              <w:rPr>
                <w:rFonts w:cs="Arial"/>
                <w:sz w:val="20"/>
                <w:szCs w:val="20"/>
              </w:rPr>
              <w:t>b. False</w:t>
            </w:r>
          </w:p>
          <w:p w:rsidR="00613035" w:rsidRPr="00613035" w:rsidRDefault="00613035" w:rsidP="00D7364E">
            <w:pPr>
              <w:rPr>
                <w:rFonts w:cs="Arial"/>
                <w:sz w:val="20"/>
                <w:szCs w:val="20"/>
              </w:rPr>
            </w:pPr>
          </w:p>
        </w:tc>
      </w:tr>
      <w:tr w:rsidR="00613035" w:rsidRPr="00613035" w:rsidTr="00613035">
        <w:tc>
          <w:tcPr>
            <w:tcW w:w="458" w:type="dxa"/>
            <w:hideMark/>
          </w:tcPr>
          <w:p w:rsidR="00613035" w:rsidRPr="00613035" w:rsidRDefault="00613035" w:rsidP="00D7364E">
            <w:pPr>
              <w:rPr>
                <w:sz w:val="20"/>
                <w:szCs w:val="20"/>
              </w:rPr>
            </w:pPr>
            <w:r w:rsidRPr="00613035">
              <w:rPr>
                <w:sz w:val="20"/>
                <w:szCs w:val="20"/>
              </w:rPr>
              <w:t>4.</w:t>
            </w:r>
          </w:p>
        </w:tc>
        <w:tc>
          <w:tcPr>
            <w:tcW w:w="10342" w:type="dxa"/>
          </w:tcPr>
          <w:p w:rsidR="00613035" w:rsidRPr="00613035" w:rsidRDefault="00613035" w:rsidP="00D7364E">
            <w:pPr>
              <w:rPr>
                <w:rFonts w:cs="Arial"/>
                <w:sz w:val="20"/>
                <w:szCs w:val="20"/>
              </w:rPr>
            </w:pPr>
            <w:r w:rsidRPr="00613035">
              <w:rPr>
                <w:rFonts w:cs="Arial"/>
                <w:sz w:val="20"/>
                <w:szCs w:val="20"/>
              </w:rPr>
              <w:t xml:space="preserve">In the </w:t>
            </w:r>
            <w:r w:rsidRPr="00613035">
              <w:rPr>
                <w:rFonts w:cs="Arial"/>
                <w:b/>
                <w:sz w:val="20"/>
                <w:szCs w:val="20"/>
              </w:rPr>
              <w:t xml:space="preserve">primary </w:t>
            </w:r>
            <w:r w:rsidRPr="00613035">
              <w:rPr>
                <w:rFonts w:cs="Arial"/>
                <w:sz w:val="20"/>
                <w:szCs w:val="20"/>
              </w:rPr>
              <w:t xml:space="preserve"> source for Chapter 1, the Spanish say that if the Native Americans do not accept the requirements in the </w:t>
            </w:r>
            <w:proofErr w:type="spellStart"/>
            <w:r w:rsidRPr="00613035">
              <w:rPr>
                <w:rFonts w:cs="Arial"/>
                <w:sz w:val="20"/>
                <w:szCs w:val="20"/>
              </w:rPr>
              <w:t>Requerimiento</w:t>
            </w:r>
            <w:proofErr w:type="spellEnd"/>
            <w:r w:rsidRPr="00613035">
              <w:rPr>
                <w:rFonts w:cs="Arial"/>
                <w:sz w:val="20"/>
                <w:szCs w:val="20"/>
              </w:rPr>
              <w:t>, they will go to war with the Native Americans and will "make slaves of them" and "sell and dispose of them" as they wish.</w:t>
            </w:r>
          </w:p>
          <w:p w:rsidR="00613035" w:rsidRPr="00613035" w:rsidRDefault="00613035" w:rsidP="00D7364E">
            <w:pPr>
              <w:rPr>
                <w:rFonts w:eastAsia="Calibri" w:cs="Arial"/>
                <w:sz w:val="20"/>
                <w:szCs w:val="20"/>
              </w:rPr>
            </w:pPr>
            <w:r w:rsidRPr="00613035">
              <w:rPr>
                <w:rFonts w:eastAsia="Calibri" w:cs="Arial"/>
                <w:sz w:val="20"/>
                <w:szCs w:val="20"/>
              </w:rPr>
              <w:t>a. True</w:t>
            </w:r>
          </w:p>
          <w:p w:rsidR="00613035" w:rsidRPr="00613035" w:rsidRDefault="00613035" w:rsidP="00D7364E">
            <w:pPr>
              <w:rPr>
                <w:rFonts w:eastAsia="Calibri" w:cs="Arial"/>
                <w:sz w:val="20"/>
                <w:szCs w:val="20"/>
              </w:rPr>
            </w:pPr>
            <w:r w:rsidRPr="00613035">
              <w:rPr>
                <w:rFonts w:eastAsia="Calibri" w:cs="Arial"/>
                <w:sz w:val="20"/>
                <w:szCs w:val="20"/>
              </w:rPr>
              <w:t>b. False</w:t>
            </w:r>
          </w:p>
          <w:p w:rsidR="00613035" w:rsidRPr="00613035" w:rsidRDefault="00613035" w:rsidP="00D7364E">
            <w:pPr>
              <w:rPr>
                <w:rFonts w:cs="Arial"/>
                <w:sz w:val="20"/>
                <w:szCs w:val="20"/>
              </w:rPr>
            </w:pPr>
          </w:p>
        </w:tc>
      </w:tr>
      <w:tr w:rsidR="00613035" w:rsidRPr="00613035" w:rsidTr="00613035">
        <w:tc>
          <w:tcPr>
            <w:tcW w:w="458" w:type="dxa"/>
            <w:hideMark/>
          </w:tcPr>
          <w:p w:rsidR="00613035" w:rsidRPr="00613035" w:rsidRDefault="00613035" w:rsidP="00D7364E">
            <w:pPr>
              <w:rPr>
                <w:sz w:val="20"/>
                <w:szCs w:val="20"/>
              </w:rPr>
            </w:pPr>
            <w:r w:rsidRPr="00613035">
              <w:rPr>
                <w:sz w:val="20"/>
                <w:szCs w:val="20"/>
              </w:rPr>
              <w:t>5.</w:t>
            </w:r>
          </w:p>
        </w:tc>
        <w:tc>
          <w:tcPr>
            <w:tcW w:w="10342" w:type="dxa"/>
          </w:tcPr>
          <w:p w:rsidR="00613035" w:rsidRPr="00613035" w:rsidRDefault="00613035" w:rsidP="00D7364E">
            <w:pPr>
              <w:rPr>
                <w:rFonts w:eastAsia="Calibri" w:cs="Arial"/>
                <w:sz w:val="20"/>
                <w:szCs w:val="20"/>
              </w:rPr>
            </w:pPr>
            <w:r w:rsidRPr="00613035">
              <w:rPr>
                <w:rFonts w:cs="Arial"/>
                <w:sz w:val="20"/>
                <w:szCs w:val="20"/>
              </w:rPr>
              <w:t xml:space="preserve">In the </w:t>
            </w:r>
            <w:r w:rsidRPr="00613035">
              <w:rPr>
                <w:rFonts w:cs="Arial"/>
                <w:b/>
                <w:sz w:val="20"/>
                <w:szCs w:val="20"/>
              </w:rPr>
              <w:t xml:space="preserve">primary </w:t>
            </w:r>
            <w:r w:rsidRPr="00613035">
              <w:rPr>
                <w:rFonts w:cs="Arial"/>
                <w:sz w:val="20"/>
                <w:szCs w:val="20"/>
              </w:rPr>
              <w:t xml:space="preserve"> source for Chapter 1, the Spanish refer to these people as "subjects" of the king:</w:t>
            </w:r>
          </w:p>
          <w:p w:rsidR="00613035" w:rsidRPr="00613035" w:rsidRDefault="00613035" w:rsidP="00D7364E">
            <w:pPr>
              <w:rPr>
                <w:rFonts w:cs="Arial"/>
                <w:sz w:val="20"/>
                <w:szCs w:val="20"/>
              </w:rPr>
            </w:pPr>
            <w:r w:rsidRPr="00613035">
              <w:rPr>
                <w:rFonts w:cs="Arial"/>
                <w:sz w:val="20"/>
                <w:szCs w:val="20"/>
              </w:rPr>
              <w:t>a. The Native Americans who want to avoid being enslaved</w:t>
            </w:r>
          </w:p>
          <w:p w:rsidR="00613035" w:rsidRPr="00613035" w:rsidRDefault="00613035" w:rsidP="00D7364E">
            <w:pPr>
              <w:rPr>
                <w:rFonts w:cs="Arial"/>
                <w:sz w:val="20"/>
                <w:szCs w:val="20"/>
              </w:rPr>
            </w:pPr>
            <w:r w:rsidRPr="00613035">
              <w:rPr>
                <w:rFonts w:cs="Arial"/>
                <w:sz w:val="20"/>
                <w:szCs w:val="20"/>
              </w:rPr>
              <w:t xml:space="preserve">b. The Spanish who read the </w:t>
            </w:r>
            <w:proofErr w:type="spellStart"/>
            <w:r w:rsidRPr="00613035">
              <w:rPr>
                <w:rFonts w:cs="Arial"/>
                <w:sz w:val="20"/>
                <w:szCs w:val="20"/>
              </w:rPr>
              <w:t>Requerimiento</w:t>
            </w:r>
            <w:proofErr w:type="spellEnd"/>
            <w:r w:rsidRPr="00613035">
              <w:rPr>
                <w:rFonts w:cs="Arial"/>
                <w:sz w:val="20"/>
                <w:szCs w:val="20"/>
              </w:rPr>
              <w:t xml:space="preserve"> to the Native Americans</w:t>
            </w:r>
          </w:p>
          <w:p w:rsidR="00613035" w:rsidRPr="00613035" w:rsidRDefault="00613035" w:rsidP="00D7364E">
            <w:pPr>
              <w:rPr>
                <w:rFonts w:cs="Arial"/>
                <w:sz w:val="20"/>
                <w:szCs w:val="20"/>
              </w:rPr>
            </w:pPr>
            <w:r w:rsidRPr="00613035">
              <w:rPr>
                <w:rFonts w:cs="Arial"/>
                <w:sz w:val="20"/>
                <w:szCs w:val="20"/>
              </w:rPr>
              <w:t>c. All of the listed items</w:t>
            </w:r>
          </w:p>
        </w:tc>
      </w:tr>
    </w:tbl>
    <w:p w:rsidR="000911AB" w:rsidRPr="00077CEF" w:rsidRDefault="00077CEF" w:rsidP="00077CEF">
      <w:pPr>
        <w:rPr>
          <w:sz w:val="4"/>
          <w:szCs w:val="4"/>
        </w:rPr>
      </w:pPr>
      <w:bookmarkStart w:id="0" w:name="_GoBack"/>
      <w:r w:rsidRPr="00077CEF">
        <w:rPr>
          <w:sz w:val="4"/>
          <w:szCs w:val="4"/>
        </w:rPr>
        <w:br/>
      </w:r>
      <w:bookmarkEnd w:id="0"/>
    </w:p>
    <w:sectPr w:rsidR="000911AB" w:rsidRPr="00077CEF" w:rsidSect="000911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C2"/>
    <w:rsid w:val="00077CEF"/>
    <w:rsid w:val="000911AB"/>
    <w:rsid w:val="00461FC2"/>
    <w:rsid w:val="00613035"/>
    <w:rsid w:val="00905B3F"/>
    <w:rsid w:val="00910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BE7A9-B9CD-4730-B50F-154EB6BE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FC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zfont">
    <w:name w:val="Quizfont"/>
    <w:basedOn w:val="Normal"/>
    <w:rsid w:val="00461FC2"/>
    <w:rPr>
      <w:rFonts w:ascii="Arial Narrow" w:eastAsia="Times New Roman" w:hAnsi="Arial Narrow" w:cs="Times New Roman"/>
      <w:color w:val="000000"/>
      <w:sz w:val="18"/>
      <w:szCs w:val="24"/>
    </w:rPr>
  </w:style>
  <w:style w:type="table" w:styleId="TableGrid">
    <w:name w:val="Table Grid"/>
    <w:basedOn w:val="TableNormal"/>
    <w:uiPriority w:val="59"/>
    <w:rsid w:val="00461F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8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4</cp:revision>
  <dcterms:created xsi:type="dcterms:W3CDTF">2016-09-13T21:45:00Z</dcterms:created>
  <dcterms:modified xsi:type="dcterms:W3CDTF">2016-09-13T22:00:00Z</dcterms:modified>
</cp:coreProperties>
</file>