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6A27AF">
      <w:pPr>
        <w:pStyle w:val="Heading2"/>
      </w:pPr>
      <w:r>
        <w:t xml:space="preserve">Unit 2: </w:t>
      </w:r>
      <w:hyperlink r:id="rId6" w:history="1">
        <w:r>
          <w:rPr>
            <w:rStyle w:val="Hyperlink"/>
            <w:color w:val="4F81BD" w:themeColor="accent1"/>
            <w:u w:val="none"/>
          </w:rPr>
          <w:t xml:space="preserve">Moving to the World Stage-America from 1900 to 1945 </w:t>
        </w:r>
      </w:hyperlink>
      <w:r>
        <w:t>(Lessons 1-4) Study Guide</w:t>
      </w:r>
    </w:p>
    <w:p w:rsidR="005F6018" w:rsidRDefault="006A27AF">
      <w:pPr>
        <w:pStyle w:val="Heading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89336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shd w:val="clear" w:color="auto" w:fill="FFFF00"/>
        </w:rPr>
        <w:t>Be sure to look at the link</w:t>
      </w:r>
      <w:r>
        <w:rPr>
          <w:b w:val="0"/>
        </w:rPr>
        <w:t xml:space="preserve"> </w:t>
      </w:r>
      <w:hyperlink r:id="rId7" w:history="1">
        <w:r w:rsidRPr="00893365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shd w:val="clear" w:color="auto" w:fill="FFFF00"/>
          </w:rPr>
          <w:t xml:space="preserve">What Does It Mean </w:t>
        </w:r>
        <w:r w:rsidRPr="00893365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highlight w:val="yellow"/>
            <w:shd w:val="clear" w:color="auto" w:fill="FFFF00"/>
          </w:rPr>
          <w:t>Th</w:t>
        </w:r>
        <w:r w:rsidRPr="00893365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highlight w:val="yellow"/>
          </w:rPr>
          <w:t>at You Do Not Have to Know Everything</w:t>
        </w:r>
      </w:hyperlink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. </w:t>
      </w:r>
      <w:r w:rsidRPr="0089336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shd w:val="clear" w:color="auto" w:fill="FFFF00"/>
        </w:rPr>
        <w:t xml:space="preserve">You are </w:t>
      </w:r>
      <w:r w:rsidRPr="0089336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shd w:val="clear" w:color="auto" w:fill="FFFF00"/>
        </w:rPr>
        <w:t>not</w:t>
      </w:r>
      <w:r w:rsidRPr="0089336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shd w:val="clear" w:color="auto" w:fill="FFFF00"/>
        </w:rPr>
        <w:t xml:space="preserve"> being tested on every fact in the Study Guide.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The facts in the Study Guide are </w:t>
      </w:r>
      <w:r w:rsidRPr="00893365">
        <w:rPr>
          <w:rStyle w:val="Strong"/>
          <w:b w:val="0"/>
          <w:bCs w:val="0"/>
          <w:highlight w:val="yellow"/>
        </w:rPr>
        <w:t>more detailed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9336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shd w:val="clear" w:color="auto" w:fill="FFFF00"/>
        </w:rPr>
        <w:t xml:space="preserve">to help you </w:t>
      </w:r>
      <w:r w:rsidR="00893365" w:rsidRPr="0089336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shd w:val="clear" w:color="auto" w:fill="FFFF00"/>
        </w:rPr>
        <w:t>recognize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the patterns</w:t>
      </w:r>
      <w:r w:rsidR="0089336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 including in c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hanges to groups in the Progressive Era, the 1920s, the Great Depression, or World War I and II.</w:t>
      </w:r>
    </w:p>
    <w:p w:rsidR="005F6018" w:rsidRDefault="005F6018"/>
    <w:p w:rsidR="004037A5" w:rsidRDefault="004037A5" w:rsidP="004037A5">
      <w:bookmarkStart w:id="0" w:name="_GoBack"/>
      <w:r w:rsidRPr="001139D1">
        <w:rPr>
          <w:rStyle w:val="Strong"/>
          <w:b/>
        </w:rPr>
        <w:t xml:space="preserve">The Major Quiz on Unit </w:t>
      </w:r>
      <w:r>
        <w:rPr>
          <w:rStyle w:val="Strong"/>
          <w:b/>
        </w:rPr>
        <w:t>2</w:t>
      </w:r>
      <w:r w:rsidRPr="001139D1">
        <w:rPr>
          <w:rStyle w:val="Strong"/>
          <w:b/>
        </w:rPr>
        <w:t xml:space="preserve"> Study Guide</w:t>
      </w:r>
      <w:r w:rsidRPr="001139D1">
        <w:rPr>
          <w:rStyle w:val="Strong"/>
        </w:rPr>
        <w:t xml:space="preserve"> consists primarily of multiple choice questions in sets with different possible</w:t>
      </w:r>
      <w:r>
        <w:t xml:space="preserve"> questions. The total value is 75 points. There are 25 questions </w:t>
      </w:r>
      <w:r>
        <w:rPr>
          <w:b/>
        </w:rPr>
        <w:t>in sets</w:t>
      </w:r>
      <w:r>
        <w:t xml:space="preserve"> each at 3 points:</w:t>
      </w:r>
    </w:p>
    <w:p w:rsidR="004037A5" w:rsidRDefault="004037A5" w:rsidP="004037A5">
      <w:pPr>
        <w:pStyle w:val="ListParagraph"/>
        <w:numPr>
          <w:ilvl w:val="0"/>
          <w:numId w:val="1"/>
        </w:numPr>
        <w:ind w:left="360"/>
      </w:pPr>
      <w:r>
        <w:t>8 of the 25 questions come from Learning Quizzes (and concepts in Learning Quizzes help you understand content)</w:t>
      </w:r>
    </w:p>
    <w:p w:rsidR="004037A5" w:rsidRDefault="004037A5" w:rsidP="004037A5">
      <w:pPr>
        <w:pStyle w:val="ListParagraph"/>
        <w:numPr>
          <w:ilvl w:val="0"/>
          <w:numId w:val="1"/>
        </w:numPr>
        <w:ind w:left="360"/>
      </w:pPr>
      <w:r>
        <w:t xml:space="preserve">17 of them come from below. </w:t>
      </w:r>
    </w:p>
    <w:p w:rsidR="004037A5" w:rsidRDefault="004037A5" w:rsidP="004037A5"/>
    <w:p w:rsidR="004037A5" w:rsidRDefault="004037A5" w:rsidP="004037A5">
      <w:pPr>
        <w:rPr>
          <w:b/>
        </w:rPr>
      </w:pPr>
      <w:r>
        <w:t xml:space="preserve">The </w:t>
      </w:r>
      <w:r w:rsidRPr="00EA4D94">
        <w:rPr>
          <w:b/>
        </w:rPr>
        <w:t xml:space="preserve">5 </w:t>
      </w:r>
      <w:proofErr w:type="spellStart"/>
      <w:r w:rsidRPr="00EA4D94">
        <w:rPr>
          <w:b/>
          <w:i/>
        </w:rPr>
        <w:t>W</w:t>
      </w:r>
      <w:r w:rsidRPr="00EA4D94">
        <w:rPr>
          <w:b/>
        </w:rPr>
        <w:t>s</w:t>
      </w:r>
      <w:proofErr w:type="spellEnd"/>
      <w:r w:rsidRPr="00EA4D94">
        <w:rPr>
          <w:b/>
        </w:rPr>
        <w:t xml:space="preserve"> rule is a good guide to understanding</w:t>
      </w:r>
      <w:r>
        <w:t xml:space="preserve"> the items below: you should know </w:t>
      </w:r>
      <w:r w:rsidRPr="001139D1">
        <w:rPr>
          <w:b/>
          <w:i/>
        </w:rPr>
        <w:t>W</w:t>
      </w:r>
      <w:r w:rsidRPr="001139D1">
        <w:rPr>
          <w:b/>
        </w:rPr>
        <w:t>ho</w:t>
      </w:r>
      <w:r>
        <w:t xml:space="preserve">, </w:t>
      </w:r>
      <w:r w:rsidRPr="001139D1">
        <w:rPr>
          <w:b/>
          <w:i/>
        </w:rPr>
        <w:t>W</w:t>
      </w:r>
      <w:r w:rsidRPr="001139D1">
        <w:rPr>
          <w:b/>
        </w:rPr>
        <w:t>hat</w:t>
      </w:r>
      <w:r>
        <w:t xml:space="preserve">, </w:t>
      </w:r>
      <w:r w:rsidRPr="001139D1">
        <w:rPr>
          <w:b/>
          <w:i/>
        </w:rPr>
        <w:t>W</w:t>
      </w:r>
      <w:r w:rsidRPr="001139D1">
        <w:rPr>
          <w:b/>
        </w:rPr>
        <w:t>hen</w:t>
      </w:r>
      <w:r>
        <w:t xml:space="preserve">, </w:t>
      </w:r>
      <w:r w:rsidRPr="001139D1">
        <w:rPr>
          <w:b/>
          <w:i/>
        </w:rPr>
        <w:t>W</w:t>
      </w:r>
      <w:r w:rsidRPr="001139D1">
        <w:rPr>
          <w:b/>
        </w:rPr>
        <w:t>here</w:t>
      </w:r>
      <w:r>
        <w:t xml:space="preserve">, and </w:t>
      </w:r>
      <w:r w:rsidRPr="001139D1">
        <w:rPr>
          <w:b/>
          <w:i/>
        </w:rPr>
        <w:t>W</w:t>
      </w:r>
      <w:r w:rsidRPr="001139D1">
        <w:rPr>
          <w:b/>
        </w:rPr>
        <w:t>hy</w:t>
      </w:r>
      <w:r>
        <w:t xml:space="preserve">—and sometimes </w:t>
      </w:r>
      <w:r w:rsidRPr="001139D1">
        <w:rPr>
          <w:b/>
        </w:rPr>
        <w:t>How</w:t>
      </w:r>
      <w:r>
        <w:t xml:space="preserve">. The Instructor’s Lessons provide visuals, frequently in tables, to help you compare facts to see similarities and differences.  Use the Learning Quizzes listed </w:t>
      </w:r>
      <w:r>
        <w:rPr>
          <w:b/>
        </w:rPr>
        <w:t>before</w:t>
      </w:r>
      <w:r>
        <w:t xml:space="preserve"> you use the Lesson.</w:t>
      </w:r>
    </w:p>
    <w:bookmarkEnd w:id="0"/>
    <w:p w:rsidR="005F6018" w:rsidRDefault="005F6018">
      <w:pPr>
        <w:rPr>
          <w:sz w:val="4"/>
          <w:szCs w:val="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433"/>
        <w:gridCol w:w="5434"/>
      </w:tblGrid>
      <w:tr w:rsidR="005F6018"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8" w:rsidRDefault="006A27AF">
            <w:pPr>
              <w:rPr>
                <w:rFonts w:cs="Arial"/>
              </w:rPr>
            </w:pPr>
            <w:r>
              <w:rPr>
                <w:rFonts w:cs="Arial"/>
              </w:rPr>
              <w:t>Use the</w:t>
            </w:r>
            <w:r>
              <w:rPr>
                <w:rFonts w:cs="Arial"/>
                <w:b/>
              </w:rPr>
              <w:t xml:space="preserve">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3 Learning Quizzes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throughout the Unit.</w:t>
            </w:r>
          </w:p>
          <w:p w:rsidR="005F6018" w:rsidRDefault="006A27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 1 --------------------------------------------------------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Why the Progressive Era? Response to Gilded Age industrialization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By all levels of government:  city, state (initiative, referendum), federal (increasing use of commissions, but names vary)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Constitution–Populist-proposed, Progressive-passed, 1913 16</w:t>
            </w:r>
            <w:r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(income tax) &amp; 17</w:t>
            </w:r>
            <w:r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(direct election, Senators)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By the Free Press &amp; Muckrakers–</w:t>
            </w:r>
            <w:r>
              <w:rPr>
                <w:rFonts w:cs="Arial"/>
                <w:i/>
                <w:sz w:val="18"/>
                <w:szCs w:val="18"/>
              </w:rPr>
              <w:t xml:space="preserve">McClure’s </w:t>
            </w:r>
            <w:r>
              <w:rPr>
                <w:rFonts w:cs="Arial"/>
                <w:sz w:val="18"/>
                <w:szCs w:val="18"/>
              </w:rPr>
              <w:t>Magazine; Examples: Ida Tarbell (Standard Oil) , Upton Sinclair (meatpacking), Lincoln Stephens (city government)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Progressive Era foreign policy 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T. Roosevelt/TR (Rep.) 1901-1904, 1904-1908 - Panama Canal, Roosevelt Corollary to the Monroe Doctrine (background on sovereign debt)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W.H. Taft (Rep) 1908-1912–Dollar Diplomacy in Asia &amp; Latin America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 Wilson (Dem), 1912-1916, 1916-1920 – our Intervention in Mexico; Pancho Villa’s intervention in the US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Progressive domestic policy (still exists)–Theodore Roosevelt </w:t>
            </w:r>
          </w:p>
          <w:p w:rsidR="005F6018" w:rsidRDefault="006A27A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Trust policy-Northern Securities case–“public interest” </w:t>
            </w:r>
          </w:p>
          <w:p w:rsidR="005F6018" w:rsidRDefault="006A27A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Labor policy-Square Deal &amp; the coal strike </w:t>
            </w:r>
          </w:p>
          <w:p w:rsidR="005F6018" w:rsidRDefault="006A27A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Consumer Protections – Example: FDA &amp; Meat Inspection Act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Progressive domestic policy–W.H. Taft (1908-1912), primarily on-going political fights with TR; split in the Rep party]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way split in 1912–TR, Taft, Wilson, &amp; E.V. Debs (Socialist)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Progressive domestic policy (still exists)––Woodrow Wilson:</w:t>
            </w:r>
          </w:p>
          <w:p w:rsidR="005F6018" w:rsidRDefault="006A27A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Trust policy–Federal Trade Commission </w:t>
            </w:r>
          </w:p>
          <w:p w:rsidR="005F6018" w:rsidRDefault="006A27A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Bank policy-Federal Reserve &amp; currency</w:t>
            </w:r>
          </w:p>
          <w:p w:rsidR="005F6018" w:rsidRDefault="006A27A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Tariff–lowered; income tax, later as amendment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Progressive era &amp; groups forming and changing</w:t>
            </w:r>
          </w:p>
          <w:p w:rsidR="005F6018" w:rsidRDefault="006A27A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  <w:shd w:val="clear" w:color="auto" w:fill="FFC000"/>
              </w:rPr>
              <w:t>Caution:</w:t>
            </w:r>
            <w:r>
              <w:rPr>
                <w:rFonts w:cs="Arial"/>
                <w:sz w:val="18"/>
                <w:szCs w:val="18"/>
              </w:rPr>
              <w:t xml:space="preserve"> increased anti-immigrant, anti-African American</w:t>
            </w:r>
          </w:p>
          <w:p w:rsidR="005F6018" w:rsidRDefault="006A27A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 Wilson, 1</w:t>
            </w:r>
            <w:r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time segregation in DC federal jobs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Factories-increasing mechanization since Henry Ford’s assembly line but increased pay ($5 a day men)</w:t>
            </w:r>
          </w:p>
          <w:p w:rsidR="005F6018" w:rsidRDefault="006A27A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Women-suffragettes (DC parade)</w:t>
            </w:r>
          </w:p>
          <w:p w:rsidR="005F6018" w:rsidRDefault="006A27AF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2 ----------------------------------------------------------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  <w:i/>
                <w:sz w:val="18"/>
                <w:szCs w:val="18"/>
                <w:highlight w:val="cyan"/>
              </w:rPr>
              <w:t>Tip</w:t>
            </w:r>
            <w:r>
              <w:rPr>
                <w:rFonts w:cs="Arial"/>
                <w:i/>
                <w:sz w:val="18"/>
                <w:szCs w:val="18"/>
                <w:highlight w:val="cyan"/>
              </w:rPr>
              <w:t>: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You must recognize which are traits of WWI and WWWII. 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1914- Outbreak of the Great War in Europe </w:t>
            </w:r>
          </w:p>
          <w:p w:rsidR="005F6018" w:rsidRDefault="006A27A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Allies–Great Britain, France, Russia </w:t>
            </w:r>
          </w:p>
          <w:p w:rsidR="005F6018" w:rsidRDefault="006A27AF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Central Powers-Germany, Austria-Hungary, Ottoman Empire 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 traits &amp; tech - trench warfare, submarine warfare (key for Germany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, convoys; flame throwers, land/sea mines, tanks, submarines, poison gas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 &amp; the war 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Entry into the war in 1917 (Zimmerman Note or Telegram)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Wilson’s major proclaimed goals</w:t>
            </w:r>
          </w:p>
          <w:p w:rsidR="005F6018" w:rsidRDefault="006A27A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League of Nations  (Nation not joining –the US)</w:t>
            </w:r>
          </w:p>
          <w:p w:rsidR="005F6018" w:rsidRDefault="006A27A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Self-determination of nations (Look at the maps.)</w:t>
            </w:r>
          </w:p>
          <w:p w:rsidR="005F6018" w:rsidRDefault="006A27A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Freedom of seas (American shipping)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Draft; control of agriculture, industry, railroads &amp; speech – increased federal power, agencies, and employees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American entry at crucial time for food supplies, for soldiers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1917 Czar Nicholas, Nicholai Lenin. Bolshevik/Russian Revolution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Treaty of Versailles (not signed by US Senate/Henry Cabot Lodge)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 guilt clause forced on Germany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Reparations forced on Germany plus British/French debt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World War I &amp; groups (2</w:t>
            </w:r>
            <w:r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Wilson administration) 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African Americans-Great Migration- war jobs in the North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Farmers- some increased income with the War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Racists-</w:t>
            </w:r>
            <w:r>
              <w:rPr>
                <w:rFonts w:cs="Arial"/>
                <w:i/>
                <w:sz w:val="18"/>
                <w:szCs w:val="18"/>
              </w:rPr>
              <w:t>Birth of a Nation</w:t>
            </w:r>
            <w:r>
              <w:rPr>
                <w:rFonts w:cs="Arial"/>
                <w:sz w:val="18"/>
                <w:szCs w:val="18"/>
              </w:rPr>
              <w:t>, slow rebirth of the Klu Klux Klan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Temperance-the 18th Amendment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Unions- decline (especially industrial unions) except for the American Federation of Labor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Women-support for war &amp; therefore 19</w:t>
            </w:r>
            <w:r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1920s Presidents (Also called the Jazz Age/Roaring Twenties) 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Warren G. Harding (Rep), 1920-1923 - Most known for “normalcy” &amp; corruption (not public until after his death)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Calvin Coolidge (Rep), 1923-1924, 1924-1928 –Most known for tax reduction for wealthy; response to debt-reparations cycle, vetoing a farm bill &amp; the Bonus Bill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Post- War traits (1919-1921): isolationism, inflation, racial hostilities, strikes (industrial union), unemployment (and veterans), bombings. 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1920s &amp; groups 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African Americans-Harlem Renaissance (Examples: Zora Neale Hurston/Langston Hughes)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Farmers-1/2 of income; 1929, Farmers’ Holiday Association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Racists- </w:t>
            </w:r>
            <w:proofErr w:type="spellStart"/>
            <w:r>
              <w:rPr>
                <w:rFonts w:cs="Arial"/>
                <w:sz w:val="18"/>
                <w:szCs w:val="18"/>
              </w:rPr>
              <w:t>Klu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Klux Klan growth to 4+ million (DC parade)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Red Scare (the 1st-- another in the 1950s)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Scopes Monkey Trial (W.J. Bryan, Clarence Darrow)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Unions-in decline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Women-flappers</w:t>
            </w:r>
          </w:p>
          <w:p w:rsidR="005F6018" w:rsidRDefault="006A27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Youth-adolescence; rise of high school/start of junior college 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 trends in the 1920s/causes of Great Depression–wage gap rich &amp; poor; productivity up, but not wages; market saturation (more products than consumers); decline in unionization, stock market/buying on margin</w:t>
            </w:r>
          </w:p>
          <w:p w:rsidR="005F6018" w:rsidRDefault="006A27A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Continues below</w:t>
            </w:r>
          </w:p>
        </w:tc>
      </w:tr>
    </w:tbl>
    <w:p w:rsidR="005F6018" w:rsidRDefault="006A27AF">
      <w:r>
        <w:br w:type="page"/>
      </w:r>
    </w:p>
    <w:p w:rsidR="005F6018" w:rsidRDefault="005F6018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433"/>
        <w:gridCol w:w="5434"/>
      </w:tblGrid>
      <w:tr w:rsidR="005F6018"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8" w:rsidRDefault="006A27A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>Lesson 3 and Uses Its Learning Quiz--------------------------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1920s &amp; Europe- Capitalism; Fascism (Germany, Italy, Japan); Communism (USSR, later China); youth 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1930s (Great Depression) Presidents &amp; Major Issues</w:t>
            </w:r>
          </w:p>
          <w:p w:rsidR="005F6018" w:rsidRDefault="006A27AF">
            <w:pPr>
              <w:numPr>
                <w:ilvl w:val="1"/>
                <w:numId w:val="4"/>
              </w:numPr>
              <w:ind w:left="72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Causes of the “Crash” and the Great Depression </w:t>
            </w:r>
          </w:p>
          <w:p w:rsidR="005F6018" w:rsidRDefault="006A27AF">
            <w:pPr>
              <w:numPr>
                <w:ilvl w:val="1"/>
                <w:numId w:val="4"/>
              </w:numPr>
              <w:ind w:left="72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Herbert Hoover (Rep), 1928-1932, March—Most known for response to “crash,” debt-reparations cycle, &amp; Bonus March</w:t>
            </w:r>
          </w:p>
          <w:p w:rsidR="005F6018" w:rsidRDefault="006A27AF">
            <w:pPr>
              <w:numPr>
                <w:ilvl w:val="1"/>
                <w:numId w:val="4"/>
              </w:numPr>
              <w:ind w:left="72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25% unemployed, business stopped, teachers not paid, houses foreclosed, runs on the banks</w:t>
            </w:r>
          </w:p>
          <w:p w:rsidR="005F6018" w:rsidRDefault="006A27AF">
            <w:pPr>
              <w:numPr>
                <w:ilvl w:val="1"/>
                <w:numId w:val="4"/>
              </w:numPr>
              <w:ind w:left="72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Franklin D. Roosevelt/FDR (Dem) 1932-1936, 1936-1940, 1940-1944, 1944-1945</w:t>
            </w:r>
          </w:p>
          <w:p w:rsidR="005F6018" w:rsidRDefault="006A27A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1933-1</w:t>
            </w:r>
            <w:r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100 days-National bank holiday</w:t>
            </w:r>
          </w:p>
          <w:p w:rsidR="005F6018" w:rsidRDefault="006A27A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Civilian Conservation Corps (CCC)</w:t>
            </w:r>
          </w:p>
          <w:p w:rsidR="005F6018" w:rsidRDefault="006A27A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Securities and Exchange Commission (SEC)</w:t>
            </w:r>
          </w:p>
          <w:p w:rsidR="005F6018" w:rsidRDefault="006A27A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Federal Deposit Insurance Corporation (FDIC)</w:t>
            </w:r>
          </w:p>
          <w:p w:rsidR="005F6018" w:rsidRDefault="006A27A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Agriculture Adjustment Act (AAA)</w:t>
            </w:r>
          </w:p>
          <w:p w:rsidR="005F6018" w:rsidRDefault="006A27A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1936 shift-Social Security Act, Fair Labor Standards Act</w:t>
            </w:r>
            <w:r>
              <w:rPr>
                <w:rFonts w:cs="Arial"/>
                <w:sz w:val="18"/>
                <w:szCs w:val="18"/>
              </w:rPr>
              <w:br/>
              <w:t>(Note: Father Coughlin, F. Townsend, Huey Long)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1930s (Great Depression) foreign policy Presidents Hoover &amp; FDR Good Neighbor Policy; Hoover, non-recognition of aggression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18" w:rsidRDefault="006A27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 4 ----------------------------------------------------------</w:t>
            </w:r>
          </w:p>
          <w:p w:rsidR="005F6018" w:rsidRDefault="006A27AF">
            <w:pPr>
              <w:rPr>
                <w:rFonts w:cs="Arial"/>
              </w:rPr>
            </w:pPr>
            <w:r>
              <w:rPr>
                <w:rFonts w:cs="Arial"/>
                <w:b/>
                <w:i/>
                <w:sz w:val="18"/>
                <w:szCs w:val="18"/>
                <w:highlight w:val="cyan"/>
              </w:rPr>
              <w:t>Tip</w:t>
            </w:r>
            <w:r>
              <w:rPr>
                <w:rFonts w:cs="Arial"/>
                <w:i/>
                <w:sz w:val="18"/>
                <w:szCs w:val="18"/>
                <w:highlight w:val="cyan"/>
              </w:rPr>
              <w:t>: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You must </w:t>
            </w:r>
            <w:r w:rsidRPr="00C90F33">
              <w:rPr>
                <w:rStyle w:val="Strong"/>
                <w:b/>
              </w:rPr>
              <w:t>recognize</w:t>
            </w:r>
            <w:r>
              <w:rPr>
                <w:rFonts w:cs="Arial"/>
                <w:sz w:val="18"/>
                <w:szCs w:val="18"/>
              </w:rPr>
              <w:t xml:space="preserve"> which are traits of WWI and WWII, and with WWII you must notice what occurs from about 1941-1943 and from 1944-1945 and beyond.</w:t>
            </w:r>
            <w:r w:rsidR="00C90F33">
              <w:rPr>
                <w:rFonts w:cs="Arial"/>
                <w:sz w:val="18"/>
                <w:szCs w:val="18"/>
              </w:rPr>
              <w:t xml:space="preserve"> A link covers it specifically.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1939-Outbreak of World War II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Allies-Great Britain (Churchill), France (conquered early with part the puppet Vichy government), and others later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Axis-Germany (Hitler), Italy (Mussolini), Japan (Emperor Hirohito), all Fascists </w:t>
            </w:r>
            <w:r>
              <w:rPr>
                <w:rFonts w:cs="Arial"/>
                <w:b/>
                <w:sz w:val="18"/>
                <w:szCs w:val="18"/>
              </w:rPr>
              <w:t>and USSR</w:t>
            </w:r>
            <w:r>
              <w:rPr>
                <w:rFonts w:cs="Arial"/>
                <w:sz w:val="18"/>
                <w:szCs w:val="18"/>
              </w:rPr>
              <w:t xml:space="preserve"> (Stalin), Communist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WWII until US war declaration 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Europe: N. Chamberlain/Sudetenland/Munich appeasement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Europe: Poland invaded/split by Germany &amp; USSR; war declared,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US: initial isolationism (Destroyers for Bases; Lend-Lease) but shifts to “arsenal of democracy”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1941, June after Hitler’s Battle of Britain fails in the West, he thinks he can beat Stalin in the East so USSR changes sides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Allies-Great Britain, France, </w:t>
            </w:r>
            <w:r>
              <w:rPr>
                <w:rFonts w:cs="Arial"/>
                <w:b/>
                <w:sz w:val="18"/>
                <w:szCs w:val="18"/>
              </w:rPr>
              <w:t>USSR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Axis-Germany, Italy, Japan 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World War II, early (1941-1943)  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Pearl Harbor– 12/7/1940 When the US enters the war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Bataan Death March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 internment of Japanese inland from US west coast 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World War II, late (1944-1945+)  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Pacific: Guadalcanal/leapfrogging campaign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Europe: Normandy/D.D. Eisenhower; Battle of the Bulge 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Shift to Cold War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Death of FDR April, 1945; Harry Truman as President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1944-GI Bill –Why?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Atomic bomb on Hiroshima &amp; Nagasaki</w:t>
            </w:r>
          </w:p>
          <w:p w:rsidR="005F6018" w:rsidRDefault="006A27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pre-war and WWII and groups 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African Americans- law &amp; threat DC March; Tuskegee Airmen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Farmers-improve with AAA and WWII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Immigrants- Jews (Holocaust) and refugees across Europe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Racists- continuing but New Deal had law on employment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Unions-industrial unions rise, with the sit-down strikes, creating a new part of the middle class</w:t>
            </w:r>
          </w:p>
          <w:p w:rsidR="005F6018" w:rsidRDefault="006A27A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Women-Rosie the Riveter</w:t>
            </w:r>
          </w:p>
        </w:tc>
      </w:tr>
    </w:tbl>
    <w:p w:rsidR="006A27AF" w:rsidRDefault="006A27AF">
      <w:pPr>
        <w:rPr>
          <w:sz w:val="4"/>
          <w:szCs w:val="4"/>
        </w:rPr>
      </w:pPr>
    </w:p>
    <w:sectPr w:rsidR="006A2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1BD"/>
    <w:multiLevelType w:val="hybridMultilevel"/>
    <w:tmpl w:val="37CC07E0"/>
    <w:lvl w:ilvl="0" w:tplc="3D6CB0C0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D238E"/>
    <w:multiLevelType w:val="hybridMultilevel"/>
    <w:tmpl w:val="6818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0DAC"/>
    <w:multiLevelType w:val="hybridMultilevel"/>
    <w:tmpl w:val="2354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6B1D41"/>
    <w:multiLevelType w:val="hybridMultilevel"/>
    <w:tmpl w:val="E9FADD5C"/>
    <w:lvl w:ilvl="0" w:tplc="3D6CB0C0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3D6CB0C0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2255"/>
    <w:multiLevelType w:val="hybridMultilevel"/>
    <w:tmpl w:val="B9EC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33"/>
    <w:rsid w:val="004037A5"/>
    <w:rsid w:val="005F6018"/>
    <w:rsid w:val="006A27AF"/>
    <w:rsid w:val="00893365"/>
    <w:rsid w:val="00C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35835-ABEC-4871-BBE4-63AD957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Pr>
      <w:rFonts w:asciiTheme="minorHAnsi" w:eastAsiaTheme="minorHAnsi" w:hAnsiTheme="minorHAnsi" w:cstheme="minorBidi" w:hint="default"/>
      <w:b w:val="0"/>
      <w:bCs w:val="0"/>
      <w:color w:val="auto"/>
      <w:sz w:val="22"/>
      <w:szCs w:val="22"/>
    </w:rPr>
  </w:style>
  <w:style w:type="paragraph" w:styleId="Title">
    <w:name w:val="Title"/>
    <w:basedOn w:val="Heading2"/>
    <w:next w:val="Normal"/>
    <w:link w:val="TitleChar"/>
    <w:uiPriority w:val="10"/>
    <w:qFormat/>
    <w:pPr>
      <w:spacing w:before="0"/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="Calibri" w:hAnsiTheme="majorHAnsi" w:cstheme="majorBidi" w:hint="default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jbibus.com/1302_Unit_2_Study_Guide_DL_OC_What_Does_It_Mean_That_You_Do_Not_Have_to_Know_Everythin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jc.blackboard.com/webapps/blackboard/content/listContentEditable.jsp?content_id=_132326_1&amp;course_id=_2202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EDFD-55C3-4130-BB36-05BC2BC2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1249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Unit 2: Moving to the World Stage-America from 1900 to 1945 (Lessons 1-4) Study </vt:lpstr>
      <vt:lpstr>Be sure to look at the link What Does It Mean That You Do Not Have to Know Every</vt:lpstr>
    </vt:vector>
  </TitlesOfParts>
  <Company>Hewlett-Packard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4</cp:revision>
  <cp:lastPrinted>2018-10-07T19:53:00Z</cp:lastPrinted>
  <dcterms:created xsi:type="dcterms:W3CDTF">2021-02-20T22:01:00Z</dcterms:created>
  <dcterms:modified xsi:type="dcterms:W3CDTF">2021-10-30T19:40:00Z</dcterms:modified>
</cp:coreProperties>
</file>