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4B" w:rsidRDefault="0051434B">
      <w:r>
        <w:t xml:space="preserve">Revised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51434B" w:rsidTr="0051434B">
        <w:tc>
          <w:tcPr>
            <w:tcW w:w="4765" w:type="dxa"/>
          </w:tcPr>
          <w:p w:rsidR="0051434B" w:rsidRDefault="0051434B">
            <w:r>
              <w:t>Turnitin</w:t>
            </w:r>
          </w:p>
        </w:tc>
        <w:tc>
          <w:tcPr>
            <w:tcW w:w="6025" w:type="dxa"/>
          </w:tcPr>
          <w:p w:rsidR="0051434B" w:rsidRDefault="0051434B">
            <w:r>
              <w:t>the 3-Part Writing discussion</w:t>
            </w:r>
          </w:p>
        </w:tc>
      </w:tr>
      <w:tr w:rsidR="0051434B" w:rsidTr="0051434B">
        <w:tc>
          <w:tcPr>
            <w:tcW w:w="4765" w:type="dxa"/>
          </w:tcPr>
          <w:p w:rsidR="0051434B" w:rsidRDefault="006D756F">
            <w:r>
              <w:t>Response</w:t>
            </w:r>
          </w:p>
        </w:tc>
        <w:tc>
          <w:tcPr>
            <w:tcW w:w="6025" w:type="dxa"/>
          </w:tcPr>
          <w:p w:rsidR="0051434B" w:rsidRDefault="006D756F">
            <w:r>
              <w:t>Reply</w:t>
            </w:r>
          </w:p>
        </w:tc>
      </w:tr>
      <w:tr w:rsidR="006D756F" w:rsidTr="0051434B">
        <w:tc>
          <w:tcPr>
            <w:tcW w:w="4765" w:type="dxa"/>
          </w:tcPr>
          <w:p w:rsidR="006D756F" w:rsidRDefault="006D756F">
            <w:r>
              <w:rPr>
                <w:rFonts w:cstheme="minorHAnsi"/>
              </w:rPr>
              <w:t>2 peer reviews of other students’ papers</w:t>
            </w:r>
          </w:p>
        </w:tc>
        <w:tc>
          <w:tcPr>
            <w:tcW w:w="6025" w:type="dxa"/>
          </w:tcPr>
          <w:p w:rsidR="006D756F" w:rsidRDefault="006D756F" w:rsidP="006D756F">
            <w:r>
              <w:t>fact-checking of 2 students’ papers</w:t>
            </w:r>
          </w:p>
        </w:tc>
      </w:tr>
      <w:tr w:rsidR="006D756F" w:rsidTr="0051434B">
        <w:tc>
          <w:tcPr>
            <w:tcW w:w="4765" w:type="dxa"/>
          </w:tcPr>
          <w:p w:rsidR="006D756F" w:rsidRDefault="004266D9">
            <w:r>
              <w:t>peer reviewer</w:t>
            </w:r>
          </w:p>
        </w:tc>
        <w:tc>
          <w:tcPr>
            <w:tcW w:w="6025" w:type="dxa"/>
          </w:tcPr>
          <w:p w:rsidR="006D756F" w:rsidRDefault="004266D9">
            <w:r>
              <w:t>fact checker</w:t>
            </w:r>
          </w:p>
        </w:tc>
      </w:tr>
      <w:tr w:rsidR="001650A3" w:rsidTr="0051434B">
        <w:tc>
          <w:tcPr>
            <w:tcW w:w="4765" w:type="dxa"/>
          </w:tcPr>
          <w:p w:rsidR="001650A3" w:rsidRDefault="001650A3">
            <w:r w:rsidRPr="001650A3">
              <w:rPr>
                <w:b/>
                <w:bCs/>
              </w:rPr>
              <w:t>“</w:t>
            </w:r>
            <w:r w:rsidRPr="001650A3">
              <w:t>to verify the factual accuracy of</w:t>
            </w:r>
            <w:r>
              <w:t xml:space="preserve">” </w:t>
            </w:r>
          </w:p>
          <w:p w:rsidR="001650A3" w:rsidRDefault="001650A3">
            <w:r w:rsidRPr="001650A3">
              <w:t>fact-check the article before publication</w:t>
            </w:r>
          </w:p>
        </w:tc>
        <w:tc>
          <w:tcPr>
            <w:tcW w:w="6025" w:type="dxa"/>
          </w:tcPr>
          <w:p w:rsidR="001650A3" w:rsidRDefault="001650A3">
            <w:r>
              <w:rPr>
                <w:rStyle w:val="Strong"/>
                <w:rFonts w:ascii="Helvetica" w:hAnsi="Helvetica" w:cs="Helvetica"/>
                <w:color w:val="303336"/>
                <w:spacing w:val="3"/>
                <w:sz w:val="27"/>
                <w:szCs w:val="27"/>
                <w:bdr w:val="none" w:sz="0" w:space="0" w:color="auto" w:frame="1"/>
                <w:shd w:val="clear" w:color="auto" w:fill="FFFFFF"/>
              </w:rPr>
              <w:t>: </w:t>
            </w:r>
            <w:r>
              <w:rPr>
                <w:rFonts w:ascii="Helvetica" w:hAnsi="Helvetica" w:cs="Helvetica"/>
                <w:color w:val="303336"/>
                <w:spacing w:val="3"/>
                <w:sz w:val="27"/>
                <w:szCs w:val="27"/>
                <w:shd w:val="clear" w:color="auto" w:fill="FFFFFF"/>
              </w:rPr>
              <w:t xml:space="preserve">to verify the factual accuracy </w:t>
            </w:r>
            <w:proofErr w:type="spellStart"/>
            <w:r>
              <w:rPr>
                <w:rFonts w:ascii="Helvetica" w:hAnsi="Helvetica" w:cs="Helvetica"/>
                <w:color w:val="303336"/>
                <w:spacing w:val="3"/>
                <w:sz w:val="27"/>
                <w:szCs w:val="27"/>
                <w:shd w:val="clear" w:color="auto" w:fill="FFFFFF"/>
              </w:rPr>
              <w:t>of</w:t>
            </w:r>
            <w:r>
              <w:rPr>
                <w:rStyle w:val="mwtwi"/>
                <w:rFonts w:ascii="Helvetica" w:hAnsi="Helvetica" w:cs="Helvetica"/>
                <w:i/>
                <w:iCs/>
                <w:color w:val="225F73"/>
                <w:spacing w:val="3"/>
                <w:sz w:val="27"/>
                <w:szCs w:val="27"/>
                <w:bdr w:val="none" w:sz="0" w:space="0" w:color="auto" w:frame="1"/>
                <w:shd w:val="clear" w:color="auto" w:fill="FFFFFF"/>
              </w:rPr>
              <w:t>fact</w:t>
            </w:r>
            <w:proofErr w:type="spellEnd"/>
            <w:r>
              <w:rPr>
                <w:rStyle w:val="mwtwi"/>
                <w:rFonts w:ascii="Helvetica" w:hAnsi="Helvetica" w:cs="Helvetica"/>
                <w:i/>
                <w:iCs/>
                <w:color w:val="225F73"/>
                <w:spacing w:val="3"/>
                <w:sz w:val="27"/>
                <w:szCs w:val="27"/>
                <w:bdr w:val="none" w:sz="0" w:space="0" w:color="auto" w:frame="1"/>
                <w:shd w:val="clear" w:color="auto" w:fill="FFFFFF"/>
              </w:rPr>
              <w:t>-check</w:t>
            </w:r>
            <w:r>
              <w:rPr>
                <w:rStyle w:val="mwtsp"/>
                <w:rFonts w:ascii="Helvetica" w:hAnsi="Helvetica" w:cs="Helvetica"/>
                <w:color w:val="225F73"/>
                <w:spacing w:val="3"/>
                <w:sz w:val="27"/>
                <w:szCs w:val="27"/>
                <w:bdr w:val="none" w:sz="0" w:space="0" w:color="auto" w:frame="1"/>
                <w:shd w:val="clear" w:color="auto" w:fill="FFFFFF"/>
              </w:rPr>
              <w:t> the article before publication</w:t>
            </w:r>
          </w:p>
        </w:tc>
      </w:tr>
    </w:tbl>
    <w:p w:rsidR="00FA3736" w:rsidRDefault="00FA3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65"/>
      </w:tblGrid>
      <w:tr w:rsidR="002E5854" w:rsidRPr="002E5854" w:rsidTr="009D3D13">
        <w:tc>
          <w:tcPr>
            <w:tcW w:w="2965" w:type="dxa"/>
          </w:tcPr>
          <w:p w:rsidR="002E5854" w:rsidRPr="002E5854" w:rsidRDefault="002E5854" w:rsidP="001909BB">
            <w:pPr>
              <w:rPr>
                <w:rFonts w:cstheme="minorHAnsi"/>
              </w:rPr>
            </w:pPr>
            <w:r w:rsidRPr="002E5854">
              <w:rPr>
                <w:rFonts w:cstheme="minorHAnsi"/>
              </w:rPr>
              <w:t xml:space="preserve">Monday 10:00 AM-12:00    </w:t>
            </w:r>
          </w:p>
        </w:tc>
        <w:tc>
          <w:tcPr>
            <w:tcW w:w="2965" w:type="dxa"/>
          </w:tcPr>
          <w:p w:rsidR="002E5854" w:rsidRPr="002E5854" w:rsidRDefault="002E5854" w:rsidP="001909B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E5854" w:rsidRPr="002E5854" w:rsidTr="009D3D13">
        <w:tc>
          <w:tcPr>
            <w:tcW w:w="2965" w:type="dxa"/>
          </w:tcPr>
          <w:p w:rsidR="002E5854" w:rsidRPr="002E5854" w:rsidRDefault="002E5854" w:rsidP="001909BB">
            <w:pPr>
              <w:rPr>
                <w:rFonts w:cstheme="minorHAnsi"/>
              </w:rPr>
            </w:pPr>
            <w:r w:rsidRPr="002E5854">
              <w:rPr>
                <w:rFonts w:cstheme="minorHAnsi"/>
              </w:rPr>
              <w:t>; Tuesday 8 AM to 1 PM;</w:t>
            </w:r>
          </w:p>
        </w:tc>
        <w:tc>
          <w:tcPr>
            <w:tcW w:w="2965" w:type="dxa"/>
          </w:tcPr>
          <w:p w:rsidR="002E5854" w:rsidRPr="002E5854" w:rsidRDefault="002E5854" w:rsidP="001909B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E5854" w:rsidRPr="002E5854" w:rsidTr="009D3D13">
        <w:tc>
          <w:tcPr>
            <w:tcW w:w="2965" w:type="dxa"/>
          </w:tcPr>
          <w:p w:rsidR="002E5854" w:rsidRPr="002E5854" w:rsidRDefault="002E5854" w:rsidP="002E5854">
            <w:pPr>
              <w:rPr>
                <w:rFonts w:cstheme="minorHAnsi"/>
              </w:rPr>
            </w:pPr>
            <w:r w:rsidRPr="002E5854">
              <w:rPr>
                <w:rFonts w:cstheme="minorHAnsi"/>
              </w:rPr>
              <w:t xml:space="preserve"> Wednesday </w:t>
            </w:r>
            <w:r>
              <w:rPr>
                <w:rFonts w:cstheme="minorHAnsi"/>
              </w:rPr>
              <w:t xml:space="preserve">12 PM to </w:t>
            </w:r>
            <w:r w:rsidRPr="002E5854">
              <w:rPr>
                <w:rFonts w:cstheme="minorHAnsi"/>
              </w:rPr>
              <w:t>3 PM;</w:t>
            </w:r>
          </w:p>
        </w:tc>
        <w:tc>
          <w:tcPr>
            <w:tcW w:w="2965" w:type="dxa"/>
          </w:tcPr>
          <w:p w:rsidR="002E5854" w:rsidRPr="002E5854" w:rsidRDefault="002E5854" w:rsidP="001909B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E5854" w:rsidRPr="002E5854" w:rsidTr="009D3D13">
        <w:tc>
          <w:tcPr>
            <w:tcW w:w="2965" w:type="dxa"/>
          </w:tcPr>
          <w:p w:rsidR="002E5854" w:rsidRPr="002E5854" w:rsidRDefault="002E5854" w:rsidP="001909BB">
            <w:pPr>
              <w:rPr>
                <w:rFonts w:cstheme="minorHAnsi"/>
              </w:rPr>
            </w:pPr>
            <w:r w:rsidRPr="002E5854">
              <w:rPr>
                <w:rFonts w:cstheme="minorHAnsi"/>
              </w:rPr>
              <w:t xml:space="preserve"> Thursday 7 AM to 9 AM; </w:t>
            </w:r>
          </w:p>
        </w:tc>
        <w:tc>
          <w:tcPr>
            <w:tcW w:w="2965" w:type="dxa"/>
          </w:tcPr>
          <w:p w:rsidR="002E5854" w:rsidRPr="002E5854" w:rsidRDefault="002E5854" w:rsidP="001909B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E5854" w:rsidTr="009D3D13">
        <w:tc>
          <w:tcPr>
            <w:tcW w:w="2965" w:type="dxa"/>
          </w:tcPr>
          <w:p w:rsidR="002E5854" w:rsidRDefault="002E5854" w:rsidP="001909BB">
            <w:r w:rsidRPr="002E5854">
              <w:rPr>
                <w:rFonts w:cstheme="minorHAnsi"/>
              </w:rPr>
              <w:t>Friday 11 AM to 1 PM.</w:t>
            </w:r>
          </w:p>
        </w:tc>
        <w:tc>
          <w:tcPr>
            <w:tcW w:w="2965" w:type="dxa"/>
          </w:tcPr>
          <w:p w:rsidR="002E5854" w:rsidRPr="002E5854" w:rsidRDefault="002E5854" w:rsidP="001909B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E5854" w:rsidTr="009D3D13">
        <w:tc>
          <w:tcPr>
            <w:tcW w:w="2965" w:type="dxa"/>
          </w:tcPr>
          <w:p w:rsidR="002E5854" w:rsidRPr="002E5854" w:rsidRDefault="002E5854" w:rsidP="001909BB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2E5854" w:rsidRDefault="002E5854" w:rsidP="001909B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=SUM(ABOVE) </w:instrText>
            </w:r>
            <w:r>
              <w:rPr>
                <w:rFonts w:cstheme="minorHAnsi"/>
              </w:rPr>
              <w:fldChar w:fldCharType="separate"/>
            </w:r>
            <w:r w:rsidR="009C45AF">
              <w:rPr>
                <w:rFonts w:cstheme="minorHAnsi"/>
                <w:noProof/>
              </w:rPr>
              <w:t>14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2E5854" w:rsidRDefault="002E5854" w:rsidP="002E5854"/>
    <w:sdt>
      <w:sdtPr>
        <w:rPr>
          <w:rFonts w:cstheme="minorHAnsi"/>
        </w:rPr>
        <w:id w:val="-934588596"/>
        <w:placeholder>
          <w:docPart w:val="C6858D66A8054BBC8292F0C930CB75DE"/>
        </w:placeholder>
      </w:sdtPr>
      <w:sdtEndPr/>
      <w:sdtContent>
        <w:p w:rsidR="009C45AF" w:rsidRDefault="009C45AF" w:rsidP="009C45AF">
          <w:pPr>
            <w:pStyle w:val="Header"/>
            <w:rPr>
              <w:rFonts w:cstheme="minorHAnsi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Monday 10:00 AM-12:00; </w:t>
          </w:r>
          <w:r w:rsidRPr="00387885">
            <w:rPr>
              <w:rFonts w:asciiTheme="minorHAnsi" w:hAnsiTheme="minorHAnsi" w:cstheme="minorHAnsi"/>
              <w:sz w:val="22"/>
              <w:szCs w:val="22"/>
            </w:rPr>
            <w:t>Tuesday 8 AM to 1 PM; Wednesday 1</w:t>
          </w:r>
          <w:r>
            <w:rPr>
              <w:rFonts w:asciiTheme="minorHAnsi" w:hAnsiTheme="minorHAnsi" w:cstheme="minorHAnsi"/>
              <w:sz w:val="22"/>
              <w:szCs w:val="22"/>
            </w:rPr>
            <w:t>2</w:t>
          </w:r>
          <w:r w:rsidRPr="00387885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PM to </w:t>
          </w:r>
          <w:r w:rsidRPr="00387885">
            <w:rPr>
              <w:rFonts w:asciiTheme="minorHAnsi" w:hAnsiTheme="minorHAnsi" w:cstheme="minorHAnsi"/>
              <w:sz w:val="22"/>
              <w:szCs w:val="22"/>
            </w:rPr>
            <w:t xml:space="preserve">3 PM; Thursday 7 AM to </w:t>
          </w:r>
          <w:r>
            <w:rPr>
              <w:rFonts w:asciiTheme="minorHAnsi" w:hAnsiTheme="minorHAnsi" w:cstheme="minorHAnsi"/>
              <w:sz w:val="22"/>
              <w:szCs w:val="22"/>
            </w:rPr>
            <w:t>9</w:t>
          </w:r>
          <w:r w:rsidRPr="00387885">
            <w:rPr>
              <w:rFonts w:asciiTheme="minorHAnsi" w:hAnsiTheme="minorHAnsi" w:cstheme="minorHAnsi"/>
              <w:sz w:val="22"/>
              <w:szCs w:val="22"/>
            </w:rPr>
            <w:t xml:space="preserve"> AM; Friday </w:t>
          </w:r>
          <w:r>
            <w:rPr>
              <w:rFonts w:asciiTheme="minorHAnsi" w:hAnsiTheme="minorHAnsi" w:cstheme="minorHAnsi"/>
              <w:sz w:val="22"/>
              <w:szCs w:val="22"/>
            </w:rPr>
            <w:t>11 AM to 1 P</w:t>
          </w:r>
          <w:r w:rsidRPr="00387885">
            <w:rPr>
              <w:rFonts w:asciiTheme="minorHAnsi" w:hAnsiTheme="minorHAnsi" w:cstheme="minorHAnsi"/>
              <w:sz w:val="22"/>
              <w:szCs w:val="22"/>
            </w:rPr>
            <w:t>M. Or by appointment</w:t>
          </w:r>
          <w:r w:rsidRPr="005451E3">
            <w:rPr>
              <w:rFonts w:asciiTheme="minorHAnsi" w:hAnsiTheme="minorHAnsi" w:cstheme="minorHAnsi"/>
              <w:sz w:val="22"/>
              <w:szCs w:val="22"/>
            </w:rPr>
            <w:t>.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A permanent announcement provides details.</w:t>
          </w:r>
        </w:p>
      </w:sdtContent>
    </w:sdt>
    <w:p w:rsidR="009C45AF" w:rsidRDefault="009C45AF" w:rsidP="002E5854"/>
    <w:p w:rsidR="00C13B22" w:rsidRDefault="00C13B22" w:rsidP="002E5854"/>
    <w:sdt>
      <w:sdtPr>
        <w:rPr>
          <w:rFonts w:eastAsia="Times New Roman" w:cstheme="minorHAnsi"/>
        </w:rPr>
        <w:id w:val="-446004616"/>
        <w:placeholder>
          <w:docPart w:val="A0C0BD5A9944454F9BD90D366C087284"/>
        </w:placeholder>
      </w:sdtPr>
      <w:sdtEndPr/>
      <w:sdtContent>
        <w:p w:rsidR="00C13B22" w:rsidRDefault="00C13B22" w:rsidP="00C13B22">
          <w:pPr>
            <w:rPr>
              <w:rFonts w:eastAsia="Times New Roman" w:cstheme="minorHAnsi"/>
            </w:rPr>
          </w:pPr>
          <w:r w:rsidRPr="00173E7C">
            <w:rPr>
              <w:rFonts w:eastAsia="Times New Roman" w:cstheme="minorHAnsi"/>
              <w:b/>
            </w:rPr>
            <w:t>Revision:</w:t>
          </w:r>
          <w:r>
            <w:rPr>
              <w:rFonts w:eastAsia="Times New Roman" w:cstheme="minorHAnsi"/>
            </w:rPr>
            <w:t xml:space="preserve"> </w:t>
          </w:r>
          <w:r w:rsidRPr="00841099">
            <w:rPr>
              <w:rFonts w:eastAsia="Times New Roman" w:cstheme="minorHAnsi"/>
            </w:rPr>
            <w:t xml:space="preserve">Objective work includes </w:t>
          </w:r>
          <w:r>
            <w:rPr>
              <w:rFonts w:eastAsia="Times New Roman" w:cstheme="minorHAnsi"/>
            </w:rPr>
            <w:t xml:space="preserve">Getting Started (5%), Learning Quizzes on concepts/maps (20%), 3 Unit </w:t>
          </w:r>
          <w:r w:rsidRPr="00841099">
            <w:rPr>
              <w:rFonts w:eastAsia="Times New Roman" w:cstheme="minorHAnsi"/>
            </w:rPr>
            <w:t>Exams</w:t>
          </w:r>
          <w:r>
            <w:rPr>
              <w:rFonts w:eastAsia="Times New Roman" w:cstheme="minorHAnsi"/>
            </w:rPr>
            <w:t xml:space="preserve"> (30%), Respondus </w:t>
          </w:r>
          <w:r w:rsidRPr="00841099">
            <w:rPr>
              <w:rFonts w:eastAsia="Times New Roman" w:cstheme="minorHAnsi"/>
            </w:rPr>
            <w:t>a</w:t>
          </w:r>
          <w:r>
            <w:rPr>
              <w:rFonts w:eastAsia="Times New Roman" w:cstheme="minorHAnsi"/>
            </w:rPr>
            <w:t xml:space="preserve">nd </w:t>
          </w:r>
          <w:r w:rsidRPr="00841099">
            <w:rPr>
              <w:rFonts w:eastAsia="Times New Roman" w:cstheme="minorHAnsi"/>
            </w:rPr>
            <w:t>Departmental Fin</w:t>
          </w:r>
          <w:r>
            <w:rPr>
              <w:rFonts w:eastAsia="Times New Roman" w:cstheme="minorHAnsi"/>
            </w:rPr>
            <w:t>al Exam (</w:t>
          </w:r>
          <w:r w:rsidRPr="006875EF">
            <w:rPr>
              <w:rFonts w:eastAsia="Times New Roman" w:cstheme="minorHAnsi"/>
            </w:rPr>
            <w:t>11.5%)</w:t>
          </w:r>
          <w:r>
            <w:rPr>
              <w:rFonts w:eastAsia="Times New Roman" w:cstheme="minorHAnsi"/>
            </w:rPr>
            <w:t xml:space="preserve">, Evidence Quizzes (4%), a 3-Part Writing (Paper at 10%, Fact-checking 2 papers at 4% each, and 2 Replies at 2% each), They require use of primaries and of evidence following rules for the discipline of history. </w:t>
          </w:r>
          <w:r w:rsidRPr="00841099">
            <w:rPr>
              <w:rFonts w:eastAsia="Times New Roman" w:cstheme="minorHAnsi"/>
            </w:rPr>
            <w:t xml:space="preserve">See the syllabus for course policies, exam dates, grading policies, and points </w:t>
          </w:r>
          <w:r>
            <w:rPr>
              <w:rFonts w:eastAsia="Times New Roman" w:cstheme="minorHAnsi"/>
            </w:rPr>
            <w:t>for types of assignments and</w:t>
          </w:r>
          <w:r w:rsidRPr="00841099">
            <w:rPr>
              <w:rFonts w:eastAsia="Times New Roman" w:cstheme="minorHAnsi"/>
            </w:rPr>
            <w:t xml:space="preserve"> the final letter grade.</w:t>
          </w:r>
          <w:r w:rsidRPr="00C13B22">
            <w:rPr>
              <w:rFonts w:eastAsia="Times New Roman" w:cstheme="minorHAnsi"/>
            </w:rPr>
            <w:t xml:space="preserve"> </w:t>
          </w:r>
        </w:p>
        <w:sdt>
          <w:sdtPr>
            <w:rPr>
              <w:rFonts w:eastAsia="Times New Roman" w:cstheme="minorHAnsi"/>
            </w:rPr>
            <w:id w:val="-1899427789"/>
            <w:placeholder>
              <w:docPart w:val="5510F9BCCC3D479B9859114E5E7FA7BD"/>
            </w:placeholder>
          </w:sdtPr>
          <w:sdtEndPr/>
          <w:sdtContent>
            <w:p w:rsidR="00C13B22" w:rsidRDefault="00C13B22" w:rsidP="00C13B22">
              <w:pPr>
                <w:rPr>
                  <w:rFonts w:eastAsia="Times New Roman" w:cstheme="minorHAnsi"/>
                </w:rPr>
              </w:pPr>
              <w:r>
                <w:rPr>
                  <w:rFonts w:eastAsia="Times New Roman" w:cstheme="minorHAnsi"/>
                </w:rPr>
                <w:t xml:space="preserve">They require use of primaries and of evidence following rules for the discipline of history. </w:t>
              </w:r>
              <w:r w:rsidRPr="00841099">
                <w:rPr>
                  <w:rFonts w:eastAsia="Times New Roman" w:cstheme="minorHAnsi"/>
                </w:rPr>
                <w:t xml:space="preserve">See the syllabus for course policies, exam dates, grading policies, and points </w:t>
              </w:r>
              <w:r>
                <w:rPr>
                  <w:rFonts w:eastAsia="Times New Roman" w:cstheme="minorHAnsi"/>
                </w:rPr>
                <w:t>for types of assignments and</w:t>
              </w:r>
              <w:r w:rsidRPr="00841099">
                <w:rPr>
                  <w:rFonts w:eastAsia="Times New Roman" w:cstheme="minorHAnsi"/>
                </w:rPr>
                <w:t xml:space="preserve"> the final letter grade.</w:t>
              </w:r>
            </w:p>
          </w:sdtContent>
        </w:sdt>
        <w:sdt>
          <w:sdtPr>
            <w:rPr>
              <w:rFonts w:eastAsia="Times New Roman" w:cstheme="minorHAnsi"/>
            </w:rPr>
            <w:id w:val="2045787487"/>
            <w:placeholder>
              <w:docPart w:val="1B9402A5A3AE4F9895BBD4A05F1FC79C"/>
            </w:placeholder>
          </w:sdtPr>
          <w:sdtEndPr/>
          <w:sdtContent>
            <w:p w:rsidR="0074167D" w:rsidRDefault="0074167D" w:rsidP="0074167D">
              <w:pPr>
                <w:spacing w:after="0"/>
                <w:rPr>
                  <w:rFonts w:eastAsia="Times New Roman" w:cstheme="minorHAnsi"/>
                </w:rPr>
              </w:pPr>
              <w:r w:rsidRPr="00173E7C">
                <w:rPr>
                  <w:rFonts w:eastAsia="Times New Roman" w:cstheme="minorHAnsi"/>
                  <w:b/>
                </w:rPr>
                <w:t>Revision:</w:t>
              </w:r>
              <w:r>
                <w:rPr>
                  <w:rFonts w:eastAsia="Times New Roman" w:cstheme="minorHAnsi"/>
                </w:rPr>
                <w:t xml:space="preserve"> Connie Bibus (Instructor) in Blackboard Course Messages -WCJC’s policy has changed—do not email using WCJC email.</w:t>
              </w:r>
            </w:p>
          </w:sdtContent>
        </w:sdt>
        <w:p w:rsidR="00C13B22" w:rsidRDefault="00C42465" w:rsidP="002E5854">
          <w:pPr>
            <w:rPr>
              <w:rFonts w:eastAsia="Times New Roman" w:cstheme="minorHAnsi"/>
            </w:rPr>
          </w:pPr>
        </w:p>
      </w:sdtContent>
    </w:sdt>
    <w:p w:rsidR="00C13B22" w:rsidRDefault="00C13B22" w:rsidP="002E5854">
      <w:pPr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3B22" w:rsidRPr="00C13B22" w:rsidTr="00C13B22"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 w:rsidRPr="00C13B22">
              <w:rPr>
                <w:rFonts w:eastAsia="Times New Roman" w:cstheme="minorHAnsi"/>
              </w:rPr>
              <w:t>Objective work includes Getting Started (5%)</w:t>
            </w:r>
          </w:p>
        </w:tc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</w:t>
            </w:r>
          </w:p>
        </w:tc>
      </w:tr>
      <w:tr w:rsidR="00C13B22" w:rsidRPr="00C13B22" w:rsidTr="00C13B22"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 w:rsidRPr="00C13B22">
              <w:rPr>
                <w:rFonts w:eastAsia="Times New Roman" w:cstheme="minorHAnsi"/>
              </w:rPr>
              <w:t>Learning Quizzes on concepts/maps (20%)</w:t>
            </w:r>
          </w:p>
        </w:tc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</w:t>
            </w:r>
          </w:p>
        </w:tc>
      </w:tr>
      <w:tr w:rsidR="00C13B22" w:rsidRPr="00C13B22" w:rsidTr="00C13B22"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 w:rsidRPr="00C13B22">
              <w:rPr>
                <w:rFonts w:eastAsia="Times New Roman" w:cstheme="minorHAnsi"/>
              </w:rPr>
              <w:t xml:space="preserve"> 3 Unit Exams (30%)</w:t>
            </w:r>
          </w:p>
        </w:tc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300</w:t>
            </w:r>
          </w:p>
        </w:tc>
      </w:tr>
      <w:tr w:rsidR="00C13B22" w:rsidRPr="00C13B22" w:rsidTr="00C13B22"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 w:rsidRPr="00C13B22">
              <w:rPr>
                <w:rFonts w:eastAsia="Times New Roman" w:cstheme="minorHAnsi"/>
              </w:rPr>
              <w:t xml:space="preserve"> Respondus and Departmental Final Exam (11.5%)</w:t>
            </w:r>
          </w:p>
        </w:tc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115</w:t>
            </w:r>
          </w:p>
        </w:tc>
      </w:tr>
      <w:tr w:rsidR="00C13B22" w:rsidRPr="00C13B22" w:rsidTr="00C13B22"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 w:rsidRPr="00C13B22">
              <w:rPr>
                <w:rFonts w:eastAsia="Times New Roman" w:cstheme="minorHAnsi"/>
              </w:rPr>
              <w:t xml:space="preserve"> Evidence Quizzes (4%)</w:t>
            </w:r>
          </w:p>
        </w:tc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</w:t>
            </w:r>
          </w:p>
        </w:tc>
      </w:tr>
      <w:tr w:rsidR="00C13B22" w:rsidRPr="00C13B22" w:rsidTr="00C13B22"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 w:rsidRPr="00C13B22">
              <w:rPr>
                <w:rFonts w:eastAsia="Times New Roman" w:cstheme="minorHAnsi"/>
              </w:rPr>
              <w:t xml:space="preserve"> a 3-Part Writing (Paper at 10%</w:t>
            </w:r>
          </w:p>
        </w:tc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</w:t>
            </w:r>
          </w:p>
        </w:tc>
      </w:tr>
      <w:tr w:rsidR="00C13B22" w:rsidRPr="00C13B22" w:rsidTr="00C13B22"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 w:rsidRPr="00C13B22">
              <w:rPr>
                <w:rFonts w:eastAsia="Times New Roman" w:cstheme="minorHAnsi"/>
              </w:rPr>
              <w:t>Fact-checking 2 papers at 4% each</w:t>
            </w:r>
          </w:p>
        </w:tc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80</w:t>
            </w:r>
          </w:p>
        </w:tc>
      </w:tr>
      <w:tr w:rsidR="00C13B22" w:rsidRPr="00C13B22" w:rsidTr="00C13B22"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 w:rsidRPr="00C13B22">
              <w:rPr>
                <w:rFonts w:eastAsia="Times New Roman" w:cstheme="minorHAnsi"/>
              </w:rPr>
              <w:t xml:space="preserve"> and 2 Replies at 2% each)</w:t>
            </w:r>
          </w:p>
        </w:tc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</w:t>
            </w:r>
          </w:p>
        </w:tc>
      </w:tr>
      <w:tr w:rsidR="00C13B22" w:rsidRPr="00C13B22" w:rsidTr="00C13B22">
        <w:tc>
          <w:tcPr>
            <w:tcW w:w="5395" w:type="dxa"/>
          </w:tcPr>
          <w:p w:rsidR="00C13B22" w:rsidRPr="00C13B22" w:rsidRDefault="00C13B22" w:rsidP="002508BE">
            <w:pPr>
              <w:rPr>
                <w:rFonts w:eastAsia="Times New Roman" w:cstheme="minorHAnsi"/>
              </w:rPr>
            </w:pPr>
          </w:p>
        </w:tc>
        <w:tc>
          <w:tcPr>
            <w:tcW w:w="5395" w:type="dxa"/>
          </w:tcPr>
          <w:p w:rsidR="00C13B22" w:rsidRDefault="00C13B22" w:rsidP="002508B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fldChar w:fldCharType="begin"/>
            </w:r>
            <w:r>
              <w:rPr>
                <w:rFonts w:eastAsia="Times New Roman" w:cstheme="minorHAnsi"/>
              </w:rPr>
              <w:instrText xml:space="preserve"> =SUM(ABOVE) </w:instrText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925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:rsidR="00C13B22" w:rsidRDefault="00C13B22" w:rsidP="00C13B22">
      <w:pPr>
        <w:pBdr>
          <w:bottom w:val="single" w:sz="6" w:space="1" w:color="auto"/>
        </w:pBdr>
      </w:pPr>
    </w:p>
    <w:p w:rsidR="00767A2E" w:rsidRDefault="00767A2E" w:rsidP="00C13B22"/>
    <w:p w:rsidR="00767A2E" w:rsidRDefault="00767A2E" w:rsidP="00C13B22"/>
    <w:p w:rsidR="00E45F4D" w:rsidRDefault="00C42465" w:rsidP="00E45F4D">
      <w:pPr>
        <w:pStyle w:val="Heading3"/>
        <w:rPr>
          <w:rFonts w:eastAsia="Times New Roman" w:cstheme="minorHAnsi"/>
        </w:rPr>
      </w:pPr>
      <w:bookmarkStart w:id="0" w:name="_GoBack"/>
      <w:r>
        <w:rPr>
          <w:rFonts w:eastAsia="Times New Roman" w:cstheme="minorHAnsi"/>
        </w:rPr>
        <w:lastRenderedPageBreak/>
        <w:t xml:space="preserve">Revision: </w:t>
      </w:r>
      <w:r w:rsidR="00E45F4D">
        <w:rPr>
          <w:rFonts w:eastAsia="Times New Roman" w:cstheme="minorHAnsi"/>
        </w:rPr>
        <w:t>Communication Policy (Also an Announcement in Your Course</w:t>
      </w:r>
    </w:p>
    <w:p w:rsidR="00E45F4D" w:rsidRDefault="00E45F4D" w:rsidP="00E45F4D">
      <w:pPr>
        <w:pStyle w:val="Heading4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Online Office Hours - Google Voice # - Required Email </w:t>
      </w:r>
    </w:p>
    <w:p w:rsidR="00E45F4D" w:rsidRPr="00254267" w:rsidRDefault="00C42465" w:rsidP="00E45F4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sdt>
        <w:sdtPr>
          <w:id w:val="731351809"/>
          <w:placeholder>
            <w:docPart w:val="5598324CACB04F4184E145DC2D657CD2"/>
          </w:placeholder>
        </w:sdtPr>
        <w:sdtEndPr/>
        <w:sdtContent>
          <w:r w:rsidR="00E45F4D">
            <w:t xml:space="preserve">Call </w:t>
          </w:r>
          <w:r w:rsidR="00E45F4D" w:rsidRPr="00F90600">
            <w:rPr>
              <w:rStyle w:val="Strong"/>
            </w:rPr>
            <w:t>281-786-0197</w:t>
          </w:r>
          <w:r w:rsidR="00E45F4D">
            <w:t xml:space="preserve"> (Google Voice).</w:t>
          </w:r>
        </w:sdtContent>
      </w:sdt>
      <w:r w:rsidR="00E45F4D" w:rsidRPr="00254267">
        <w:rPr>
          <w:rFonts w:eastAsia="Times New Roman" w:cstheme="minorHAnsi"/>
        </w:rPr>
        <w:t xml:space="preserve">  If I do not answer during Online Office Hours, please leave a voice mail. Please slowly spell your </w:t>
      </w:r>
      <w:r w:rsidR="00E45F4D" w:rsidRPr="00C776FC">
        <w:rPr>
          <w:rStyle w:val="Strong"/>
        </w:rPr>
        <w:t>last</w:t>
      </w:r>
      <w:r w:rsidR="00E45F4D" w:rsidRPr="00254267">
        <w:rPr>
          <w:rFonts w:eastAsia="Times New Roman" w:cstheme="minorHAnsi"/>
        </w:rPr>
        <w:t xml:space="preserve"> name </w:t>
      </w:r>
      <w:r w:rsidR="00E45F4D">
        <w:rPr>
          <w:rFonts w:eastAsia="Times New Roman" w:cstheme="minorHAnsi"/>
        </w:rPr>
        <w:t xml:space="preserve">as it is in WCJC’s records </w:t>
      </w:r>
      <w:r w:rsidR="00E45F4D" w:rsidRPr="00254267">
        <w:rPr>
          <w:rFonts w:eastAsia="Times New Roman" w:cstheme="minorHAnsi"/>
        </w:rPr>
        <w:t>and identify your class.</w:t>
      </w:r>
    </w:p>
    <w:sdt>
      <w:sdtPr>
        <w:id w:val="4635347"/>
        <w:placeholder>
          <w:docPart w:val="BF51FE2B258545C9B03AE8B5FBF0FFA6"/>
        </w:placeholder>
      </w:sdtPr>
      <w:sdtEndPr/>
      <w:sdtContent>
        <w:p w:rsidR="00E45F4D" w:rsidRPr="00254267" w:rsidRDefault="00E45F4D" w:rsidP="00E45F4D">
          <w:pPr>
            <w:pStyle w:val="ListParagraph"/>
            <w:numPr>
              <w:ilvl w:val="0"/>
              <w:numId w:val="4"/>
            </w:numPr>
            <w:spacing w:after="0"/>
            <w:rPr>
              <w:rFonts w:eastAsia="Times New Roman" w:cstheme="minorHAnsi"/>
            </w:rPr>
          </w:pPr>
          <w:r>
            <w:t xml:space="preserve">Email </w:t>
          </w:r>
          <w:r w:rsidRPr="00F90600">
            <w:rPr>
              <w:rStyle w:val="Strong"/>
            </w:rPr>
            <w:t>Connie Bibus (Instructor)</w:t>
          </w:r>
          <w:r w:rsidRPr="00254267">
            <w:rPr>
              <w:rFonts w:eastAsia="Times New Roman" w:cstheme="minorHAnsi"/>
            </w:rPr>
            <w:t xml:space="preserve"> in Blackboard Course Mess</w:t>
          </w:r>
          <w:r>
            <w:rPr>
              <w:rFonts w:eastAsia="Times New Roman" w:cstheme="minorHAnsi"/>
            </w:rPr>
            <w:t xml:space="preserve">ages. </w:t>
          </w:r>
          <w:r w:rsidRPr="00EB32D0">
            <w:rPr>
              <w:rFonts w:eastAsia="Times New Roman" w:cstheme="minorHAnsi"/>
              <w:b/>
              <w:shd w:val="clear" w:color="auto" w:fill="FFC000"/>
            </w:rPr>
            <w:t>Caution:</w:t>
          </w:r>
          <w:r>
            <w:rPr>
              <w:rFonts w:eastAsia="Times New Roman" w:cstheme="minorHAnsi"/>
            </w:rPr>
            <w:t xml:space="preserve"> WCJC’s policy has changed: </w:t>
          </w:r>
          <w:r w:rsidRPr="00254267">
            <w:rPr>
              <w:rFonts w:eastAsia="Times New Roman" w:cstheme="minorHAnsi"/>
            </w:rPr>
            <w:t>do not email using WCJC email.</w:t>
          </w:r>
        </w:p>
      </w:sdtContent>
    </w:sdt>
    <w:p w:rsidR="00E45F4D" w:rsidRDefault="00E45F4D" w:rsidP="00E45F4D">
      <w:pPr>
        <w:rPr>
          <w:rFonts w:cstheme="minorHAnsi"/>
        </w:rPr>
      </w:pPr>
      <w:r>
        <w:rPr>
          <w:rFonts w:cstheme="minorHAnsi"/>
        </w:rPr>
        <w:br/>
        <w:t>Online Office Hours:</w:t>
      </w:r>
    </w:p>
    <w:p w:rsidR="00E45F4D" w:rsidRPr="001D7014" w:rsidRDefault="00E45F4D" w:rsidP="00E45F4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Monday 10 AM-12</w:t>
      </w:r>
    </w:p>
    <w:p w:rsidR="00E45F4D" w:rsidRPr="001D7014" w:rsidRDefault="00E45F4D" w:rsidP="00E45F4D">
      <w:pPr>
        <w:pStyle w:val="ListParagraph"/>
        <w:numPr>
          <w:ilvl w:val="0"/>
          <w:numId w:val="3"/>
        </w:numPr>
        <w:rPr>
          <w:rFonts w:cstheme="minorHAnsi"/>
        </w:rPr>
      </w:pPr>
      <w:r w:rsidRPr="001D7014">
        <w:rPr>
          <w:rFonts w:cstheme="minorHAnsi"/>
        </w:rPr>
        <w:t>Tuesday 8 AM to 1 PM</w:t>
      </w:r>
    </w:p>
    <w:p w:rsidR="00E45F4D" w:rsidRPr="001D7014" w:rsidRDefault="00E45F4D" w:rsidP="00E45F4D">
      <w:pPr>
        <w:pStyle w:val="ListParagraph"/>
        <w:numPr>
          <w:ilvl w:val="0"/>
          <w:numId w:val="3"/>
        </w:numPr>
        <w:rPr>
          <w:rFonts w:cstheme="minorHAnsi"/>
        </w:rPr>
      </w:pPr>
      <w:r w:rsidRPr="001D7014">
        <w:rPr>
          <w:rFonts w:cstheme="minorHAnsi"/>
        </w:rPr>
        <w:t>Wednesday 12 PM to 3 PM</w:t>
      </w:r>
    </w:p>
    <w:p w:rsidR="00E45F4D" w:rsidRPr="001D7014" w:rsidRDefault="00E45F4D" w:rsidP="00E45F4D">
      <w:pPr>
        <w:pStyle w:val="ListParagraph"/>
        <w:numPr>
          <w:ilvl w:val="0"/>
          <w:numId w:val="3"/>
        </w:numPr>
        <w:rPr>
          <w:rFonts w:cstheme="minorHAnsi"/>
        </w:rPr>
      </w:pPr>
      <w:r w:rsidRPr="001D7014">
        <w:rPr>
          <w:rFonts w:cstheme="minorHAnsi"/>
        </w:rPr>
        <w:t>Thursday 7 AM to 9 AM</w:t>
      </w:r>
    </w:p>
    <w:p w:rsidR="00E45F4D" w:rsidRPr="001D7014" w:rsidRDefault="00E45F4D" w:rsidP="00E45F4D">
      <w:pPr>
        <w:pStyle w:val="ListParagraph"/>
        <w:numPr>
          <w:ilvl w:val="0"/>
          <w:numId w:val="3"/>
        </w:numPr>
        <w:rPr>
          <w:rFonts w:cstheme="minorHAnsi"/>
        </w:rPr>
      </w:pPr>
      <w:r w:rsidRPr="001D7014">
        <w:rPr>
          <w:rFonts w:cstheme="minorHAnsi"/>
        </w:rPr>
        <w:t>Friday 11 AM to 1 PM</w:t>
      </w:r>
    </w:p>
    <w:p w:rsidR="00E45F4D" w:rsidRPr="001D7014" w:rsidRDefault="00E45F4D" w:rsidP="00E45F4D">
      <w:pPr>
        <w:pStyle w:val="ListParagraph"/>
        <w:numPr>
          <w:ilvl w:val="0"/>
          <w:numId w:val="3"/>
        </w:numPr>
      </w:pPr>
      <w:r w:rsidRPr="001D7014">
        <w:rPr>
          <w:rFonts w:cstheme="minorHAnsi"/>
        </w:rPr>
        <w:t xml:space="preserve">Or by appointment. </w:t>
      </w:r>
    </w:p>
    <w:p w:rsidR="00E45F4D" w:rsidRPr="00841099" w:rsidRDefault="00E45F4D" w:rsidP="00E45F4D">
      <w:pPr>
        <w:pStyle w:val="Heading4"/>
        <w:ind w:left="0"/>
        <w:rPr>
          <w:rFonts w:eastAsia="Times New Roman" w:cstheme="minorHAnsi"/>
        </w:rPr>
      </w:pPr>
      <w:r w:rsidRPr="00841099">
        <w:rPr>
          <w:rFonts w:eastAsia="Times New Roman" w:cstheme="minorHAnsi"/>
        </w:rPr>
        <w:t>Your Responsibilities to Communicate</w:t>
      </w:r>
    </w:p>
    <w:p w:rsidR="00E45F4D" w:rsidRPr="00841099" w:rsidRDefault="00E45F4D" w:rsidP="00E45F4D">
      <w:pPr>
        <w:spacing w:after="240" w:line="300" w:lineRule="auto"/>
        <w:rPr>
          <w:rFonts w:eastAsia="Times New Roman" w:cstheme="minorHAnsi"/>
        </w:rPr>
      </w:pPr>
      <w:r w:rsidRPr="00841099">
        <w:rPr>
          <w:rFonts w:eastAsia="Times New Roman" w:cstheme="minorHAnsi"/>
        </w:rPr>
        <w:t xml:space="preserve">You </w:t>
      </w:r>
      <w:r w:rsidRPr="005667E6">
        <w:rPr>
          <w:rStyle w:val="Strong"/>
        </w:rPr>
        <w:t>must</w:t>
      </w:r>
      <w:r w:rsidRPr="00841099">
        <w:rPr>
          <w:rFonts w:eastAsia="Times New Roman" w:cstheme="minorHAnsi"/>
        </w:rPr>
        <w:t xml:space="preserve"> log in </w:t>
      </w:r>
      <w:r w:rsidRPr="005F17FA">
        <w:rPr>
          <w:rStyle w:val="Strong"/>
        </w:rPr>
        <w:t>at least 3</w:t>
      </w:r>
      <w:r w:rsidRPr="00841099">
        <w:rPr>
          <w:rFonts w:eastAsia="Times New Roman" w:cstheme="minorHAnsi"/>
        </w:rPr>
        <w:t xml:space="preserve"> times a week and check </w:t>
      </w:r>
      <w:r w:rsidRPr="005F17FA">
        <w:rPr>
          <w:rStyle w:val="Strong"/>
        </w:rPr>
        <w:t>both</w:t>
      </w:r>
      <w:r w:rsidRPr="00841099">
        <w:rPr>
          <w:rFonts w:eastAsia="Times New Roman" w:cstheme="minorHAnsi"/>
          <w:b/>
        </w:rPr>
        <w:t xml:space="preserve"> </w:t>
      </w:r>
      <w:r w:rsidRPr="00D2157C">
        <w:rPr>
          <w:rFonts w:eastAsia="Times New Roman" w:cstheme="minorHAnsi"/>
        </w:rPr>
        <w:t>Course Messages (Email</w:t>
      </w:r>
      <w:r w:rsidRPr="003A46A1">
        <w:rPr>
          <w:rFonts w:eastAsia="Times New Roman" w:cstheme="minorHAnsi"/>
        </w:rPr>
        <w:t xml:space="preserve">) </w:t>
      </w:r>
      <w:r w:rsidRPr="00BC3D42">
        <w:rPr>
          <w:rStyle w:val="Strong"/>
        </w:rPr>
        <w:t>and</w:t>
      </w:r>
      <w:r w:rsidRPr="00841099">
        <w:rPr>
          <w:rFonts w:eastAsia="Times New Roman" w:cstheme="minorHAnsi"/>
        </w:rPr>
        <w:t xml:space="preserve"> Announcements</w:t>
      </w:r>
      <w:r>
        <w:rPr>
          <w:rFonts w:eastAsia="Times New Roman" w:cstheme="minorHAnsi"/>
        </w:rPr>
        <w:t xml:space="preserve">. Both are on the Course Menu </w:t>
      </w:r>
      <w:r>
        <w:rPr>
          <w:rFonts w:eastAsia="Times New Roman" w:cstheme="minorHAnsi"/>
          <w:bCs/>
        </w:rPr>
        <w:t>(Blackboard’s menu you may display on the left of the screen)</w:t>
      </w:r>
      <w:r>
        <w:rPr>
          <w:rFonts w:eastAsia="Times New Roman" w:cstheme="minorHAnsi"/>
        </w:rPr>
        <w:t xml:space="preserve">. </w:t>
      </w:r>
      <w:r w:rsidRPr="00657D9E">
        <w:rPr>
          <w:rStyle w:val="Strong"/>
        </w:rPr>
        <w:t>If I email you in Blackboard</w:t>
      </w:r>
      <w:r w:rsidRPr="00841099">
        <w:rPr>
          <w:rFonts w:eastAsia="Times New Roman" w:cstheme="minorHAnsi"/>
        </w:rPr>
        <w:t xml:space="preserve">, you </w:t>
      </w:r>
      <w:r w:rsidRPr="00657D9E">
        <w:rPr>
          <w:rStyle w:val="Strong"/>
        </w:rPr>
        <w:t xml:space="preserve">must </w:t>
      </w:r>
      <w:r w:rsidRPr="00841099">
        <w:rPr>
          <w:rFonts w:eastAsia="Times New Roman" w:cstheme="minorHAnsi"/>
        </w:rPr>
        <w:t xml:space="preserve">read </w:t>
      </w:r>
      <w:r w:rsidRPr="00657D9E">
        <w:rPr>
          <w:rStyle w:val="Strong"/>
        </w:rPr>
        <w:t>and reply</w:t>
      </w:r>
      <w:r w:rsidRPr="00841099">
        <w:rPr>
          <w:rFonts w:eastAsia="Times New Roman" w:cstheme="minorHAnsi"/>
        </w:rPr>
        <w:t xml:space="preserve"> or </w:t>
      </w:r>
      <w:r w:rsidRPr="00657D9E">
        <w:rPr>
          <w:rStyle w:val="Strong"/>
        </w:rPr>
        <w:t>call your instructor</w:t>
      </w:r>
      <w:r>
        <w:rPr>
          <w:rFonts w:eastAsia="Times New Roman" w:cstheme="minorHAnsi"/>
        </w:rPr>
        <w:t xml:space="preserve"> </w:t>
      </w:r>
      <w:r w:rsidRPr="00841099">
        <w:rPr>
          <w:rFonts w:eastAsia="Times New Roman" w:cstheme="minorHAnsi"/>
        </w:rPr>
        <w:t>if you</w:t>
      </w:r>
      <w:r>
        <w:rPr>
          <w:rFonts w:eastAsia="Times New Roman" w:cstheme="minorHAnsi"/>
        </w:rPr>
        <w:t xml:space="preserve"> do </w:t>
      </w:r>
      <w:r w:rsidRPr="003A46A1">
        <w:rPr>
          <w:rFonts w:eastAsia="Times New Roman" w:cstheme="minorHAnsi"/>
          <w:b/>
        </w:rPr>
        <w:t>not</w:t>
      </w:r>
      <w:r>
        <w:rPr>
          <w:rFonts w:eastAsia="Times New Roman" w:cstheme="minorHAnsi"/>
        </w:rPr>
        <w:t xml:space="preserve"> understand. You </w:t>
      </w:r>
      <w:r w:rsidRPr="00657D9E">
        <w:rPr>
          <w:rStyle w:val="Strong"/>
        </w:rPr>
        <w:t>must</w:t>
      </w:r>
      <w:r>
        <w:rPr>
          <w:rFonts w:eastAsia="Times New Roman" w:cstheme="minorHAnsi"/>
        </w:rPr>
        <w:t xml:space="preserve"> </w:t>
      </w:r>
      <w:r w:rsidRPr="00841099">
        <w:rPr>
          <w:rFonts w:eastAsia="Times New Roman" w:cstheme="minorHAnsi"/>
        </w:rPr>
        <w:t xml:space="preserve">read </w:t>
      </w:r>
      <w:r w:rsidRPr="00BC3D42">
        <w:rPr>
          <w:rStyle w:val="Strong"/>
        </w:rPr>
        <w:t xml:space="preserve">all </w:t>
      </w:r>
      <w:r>
        <w:rPr>
          <w:rFonts w:eastAsia="Times New Roman" w:cstheme="minorHAnsi"/>
        </w:rPr>
        <w:t>A</w:t>
      </w:r>
      <w:r w:rsidRPr="00841099">
        <w:rPr>
          <w:rFonts w:eastAsia="Times New Roman" w:cstheme="minorHAnsi"/>
        </w:rPr>
        <w:t xml:space="preserve">nnouncements </w:t>
      </w:r>
      <w:r w:rsidRPr="00657D9E">
        <w:rPr>
          <w:rStyle w:val="Strong"/>
        </w:rPr>
        <w:t>since your last login</w:t>
      </w:r>
      <w:r w:rsidRPr="00841099">
        <w:rPr>
          <w:rFonts w:eastAsia="Times New Roman" w:cstheme="minorHAnsi"/>
        </w:rPr>
        <w:t>.</w:t>
      </w:r>
    </w:p>
    <w:p w:rsidR="00E45F4D" w:rsidRPr="00841099" w:rsidRDefault="00E45F4D" w:rsidP="00E45F4D">
      <w:pPr>
        <w:pStyle w:val="Heading4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Your Instructor’s Timeframe for Responding</w:t>
      </w:r>
    </w:p>
    <w:p w:rsidR="00E45F4D" w:rsidRDefault="00E45F4D" w:rsidP="00E45F4D">
      <w:pPr>
        <w:spacing w:after="240" w:line="300" w:lineRule="auto"/>
        <w:rPr>
          <w:rFonts w:eastAsia="Times New Roman" w:cstheme="minorHAnsi"/>
        </w:rPr>
      </w:pPr>
      <w:r w:rsidRPr="00841099">
        <w:rPr>
          <w:rFonts w:eastAsia="Times New Roman" w:cstheme="minorHAnsi"/>
        </w:rPr>
        <w:t>I make every effort to re</w:t>
      </w:r>
      <w:r>
        <w:rPr>
          <w:rFonts w:eastAsia="Times New Roman" w:cstheme="minorHAnsi"/>
        </w:rPr>
        <w:t>spond to</w:t>
      </w:r>
      <w:r w:rsidRPr="0084109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Blackboard Course Messages (Email)</w:t>
      </w:r>
      <w:r w:rsidRPr="00841099">
        <w:rPr>
          <w:rFonts w:eastAsia="Times New Roman" w:cstheme="minorHAnsi"/>
        </w:rPr>
        <w:t>, phone</w:t>
      </w:r>
      <w:r>
        <w:rPr>
          <w:rFonts w:eastAsia="Times New Roman" w:cstheme="minorHAnsi"/>
        </w:rPr>
        <w:t xml:space="preserve"> messages</w:t>
      </w:r>
      <w:r w:rsidRPr="00841099">
        <w:rPr>
          <w:rFonts w:eastAsia="Times New Roman" w:cstheme="minorHAnsi"/>
        </w:rPr>
        <w:t xml:space="preserve">, </w:t>
      </w:r>
      <w:r w:rsidR="00657D9E">
        <w:rPr>
          <w:rFonts w:eastAsia="Times New Roman" w:cstheme="minorHAnsi"/>
        </w:rPr>
        <w:t>and discussion postings</w:t>
      </w:r>
      <w:r w:rsidRPr="00841099">
        <w:rPr>
          <w:rFonts w:eastAsia="Times New Roman" w:cstheme="minorHAnsi"/>
        </w:rPr>
        <w:t xml:space="preserve"> within 36 hours (weekends and holidays excepted). </w:t>
      </w:r>
      <w:r>
        <w:rPr>
          <w:rFonts w:eastAsia="Times New Roman" w:cstheme="minorHAnsi"/>
          <w:b/>
          <w:highlight w:val="cyan"/>
        </w:rPr>
        <w:t>2</w:t>
      </w:r>
      <w:r w:rsidRPr="00CB7D23">
        <w:rPr>
          <w:rFonts w:eastAsia="Times New Roman" w:cstheme="minorHAnsi"/>
          <w:b/>
          <w:highlight w:val="cyan"/>
        </w:rPr>
        <w:t xml:space="preserve"> Tips</w:t>
      </w:r>
      <w:r>
        <w:rPr>
          <w:rFonts w:eastAsia="Times New Roman" w:cstheme="minorHAnsi"/>
          <w:b/>
          <w:highlight w:val="cyan"/>
        </w:rPr>
        <w:t xml:space="preserve"> about My Schedule</w:t>
      </w:r>
      <w:r>
        <w:rPr>
          <w:rFonts w:eastAsia="Times New Roman" w:cstheme="minorHAnsi"/>
        </w:rPr>
        <w:t>:</w:t>
      </w:r>
    </w:p>
    <w:p w:rsidR="00E45F4D" w:rsidRDefault="00E45F4D" w:rsidP="00E45F4D">
      <w:pPr>
        <w:pStyle w:val="ListParagraph"/>
        <w:numPr>
          <w:ilvl w:val="0"/>
          <w:numId w:val="2"/>
        </w:numPr>
        <w:spacing w:after="24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hours listed as my Online Office Hours are times that I check Google Voice and move from course to course and check in </w:t>
      </w:r>
      <w:r w:rsidRPr="00657D9E">
        <w:rPr>
          <w:rStyle w:val="Strong"/>
        </w:rPr>
        <w:t>each</w:t>
      </w:r>
      <w:r>
        <w:rPr>
          <w:rFonts w:eastAsia="Times New Roman" w:cstheme="minorHAnsi"/>
        </w:rPr>
        <w:t xml:space="preserve"> course </w:t>
      </w:r>
      <w:r w:rsidR="00657D9E">
        <w:rPr>
          <w:rFonts w:eastAsia="Times New Roman" w:cstheme="minorHAnsi"/>
        </w:rPr>
        <w:t xml:space="preserve">one by one </w:t>
      </w:r>
      <w:r>
        <w:rPr>
          <w:rFonts w:eastAsia="Times New Roman" w:cstheme="minorHAnsi"/>
        </w:rPr>
        <w:t>for:</w:t>
      </w:r>
    </w:p>
    <w:p w:rsidR="00E45F4D" w:rsidRDefault="00E45F4D" w:rsidP="00E45F4D">
      <w:pPr>
        <w:pStyle w:val="ListParagraph"/>
        <w:numPr>
          <w:ilvl w:val="0"/>
          <w:numId w:val="1"/>
        </w:numPr>
        <w:spacing w:after="24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>Course Messages</w:t>
      </w:r>
      <w:r w:rsidR="00657D9E">
        <w:rPr>
          <w:rFonts w:eastAsia="Times New Roman" w:cstheme="minorHAnsi"/>
        </w:rPr>
        <w:t xml:space="preserve"> (Email)</w:t>
      </w:r>
    </w:p>
    <w:p w:rsidR="00E45F4D" w:rsidRDefault="00E45F4D" w:rsidP="00E45F4D">
      <w:pPr>
        <w:pStyle w:val="ListParagraph"/>
        <w:numPr>
          <w:ilvl w:val="0"/>
          <w:numId w:val="1"/>
        </w:numPr>
        <w:spacing w:after="24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Discussions, </w:t>
      </w:r>
      <w:r w:rsidR="00657D9E">
        <w:rPr>
          <w:rFonts w:eastAsia="Times New Roman" w:cstheme="minorHAnsi"/>
        </w:rPr>
        <w:t>especially</w:t>
      </w:r>
      <w:r>
        <w:rPr>
          <w:rFonts w:eastAsia="Times New Roman" w:cstheme="minorHAnsi"/>
        </w:rPr>
        <w:t xml:space="preserve"> </w:t>
      </w:r>
      <w:r w:rsidR="00657D9E">
        <w:rPr>
          <w:rFonts w:eastAsia="Times New Roman" w:cstheme="minorHAnsi"/>
        </w:rPr>
        <w:t xml:space="preserve">those placed near the top of </w:t>
      </w:r>
      <w:r>
        <w:rPr>
          <w:rFonts w:eastAsia="Times New Roman" w:cstheme="minorHAnsi"/>
        </w:rPr>
        <w:t>Learning Modules (All Content &amp; Graded Work)</w:t>
      </w:r>
    </w:p>
    <w:p w:rsidR="00E45F4D" w:rsidRDefault="00E45F4D" w:rsidP="00E45F4D">
      <w:pPr>
        <w:pStyle w:val="ListParagraph"/>
        <w:numPr>
          <w:ilvl w:val="0"/>
          <w:numId w:val="1"/>
        </w:numPr>
        <w:spacing w:after="24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>Gradebook</w:t>
      </w:r>
      <w:r w:rsidR="00657D9E">
        <w:rPr>
          <w:rFonts w:eastAsia="Times New Roman" w:cstheme="minorHAnsi"/>
        </w:rPr>
        <w:t xml:space="preserve"> changes, such as </w:t>
      </w:r>
      <w:r>
        <w:rPr>
          <w:rFonts w:eastAsia="Times New Roman" w:cstheme="minorHAnsi"/>
        </w:rPr>
        <w:t>enter</w:t>
      </w:r>
      <w:r w:rsidR="00657D9E">
        <w:rPr>
          <w:rFonts w:eastAsia="Times New Roman" w:cstheme="minorHAnsi"/>
        </w:rPr>
        <w:t>ing</w:t>
      </w:r>
      <w:r>
        <w:rPr>
          <w:rFonts w:eastAsia="Times New Roman" w:cstheme="minorHAnsi"/>
        </w:rPr>
        <w:t xml:space="preserve"> grades and </w:t>
      </w:r>
      <w:r w:rsidRPr="00442368">
        <w:rPr>
          <w:rFonts w:eastAsia="Times New Roman" w:cstheme="minorHAnsi"/>
        </w:rPr>
        <w:t>Incentives</w:t>
      </w:r>
      <w:r>
        <w:rPr>
          <w:rFonts w:eastAsia="Times New Roman" w:cstheme="minorHAnsi"/>
        </w:rPr>
        <w:t xml:space="preserve"> for Self-Tests for Learning Quizzes</w:t>
      </w:r>
    </w:p>
    <w:p w:rsidR="000F3992" w:rsidRDefault="000F3992" w:rsidP="000F3992">
      <w:pPr>
        <w:pStyle w:val="ListParagraph"/>
        <w:numPr>
          <w:ilvl w:val="0"/>
          <w:numId w:val="2"/>
        </w:numPr>
        <w:spacing w:after="24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>With this shift of on-campus classes to being online, I am –</w:t>
      </w:r>
      <w:r w:rsidRPr="000F3992">
        <w:rPr>
          <w:rFonts w:eastAsia="Times New Roman" w:cstheme="minorHAnsi"/>
        </w:rPr>
        <w:t>and will continue to be</w:t>
      </w:r>
      <w:r>
        <w:rPr>
          <w:rFonts w:eastAsia="Times New Roman" w:cstheme="minorHAnsi"/>
        </w:rPr>
        <w:t>—</w:t>
      </w:r>
      <w:r w:rsidRPr="000F3992">
        <w:rPr>
          <w:rFonts w:eastAsia="Times New Roman" w:cstheme="minorHAnsi"/>
        </w:rPr>
        <w:t xml:space="preserve">in Blackboard courses for much more time than those hours because I am still in the process of shifting my on-campus courses to </w:t>
      </w:r>
      <w:r w:rsidR="00E45F4D" w:rsidRPr="000F3992">
        <w:rPr>
          <w:rFonts w:eastAsia="Times New Roman" w:cstheme="minorHAnsi"/>
        </w:rPr>
        <w:t>o</w:t>
      </w:r>
      <w:r w:rsidRPr="000F3992">
        <w:rPr>
          <w:rFonts w:eastAsia="Times New Roman" w:cstheme="minorHAnsi"/>
        </w:rPr>
        <w:t xml:space="preserve">nline courses. </w:t>
      </w:r>
      <w:r>
        <w:rPr>
          <w:rFonts w:eastAsia="Times New Roman" w:cstheme="minorHAnsi"/>
          <w:b/>
        </w:rPr>
        <w:t xml:space="preserve">An example of what </w:t>
      </w:r>
      <w:r w:rsidRPr="000F3992">
        <w:rPr>
          <w:rFonts w:eastAsia="Times New Roman" w:cstheme="minorHAnsi"/>
          <w:b/>
        </w:rPr>
        <w:t>this mean</w:t>
      </w:r>
      <w:r>
        <w:rPr>
          <w:rFonts w:eastAsia="Times New Roman" w:cstheme="minorHAnsi"/>
          <w:b/>
        </w:rPr>
        <w:t xml:space="preserve">s for you: </w:t>
      </w:r>
    </w:p>
    <w:p w:rsidR="005412A3" w:rsidRDefault="005412A3" w:rsidP="005412A3">
      <w:pPr>
        <w:pStyle w:val="ListParagraph"/>
        <w:numPr>
          <w:ilvl w:val="0"/>
          <w:numId w:val="1"/>
        </w:numPr>
        <w:spacing w:after="24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0F3992">
        <w:rPr>
          <w:rFonts w:eastAsia="Times New Roman" w:cstheme="minorHAnsi"/>
        </w:rPr>
        <w:t xml:space="preserve">f you send an email </w:t>
      </w:r>
      <w:r w:rsidR="000F3992" w:rsidRPr="005412A3">
        <w:rPr>
          <w:rFonts w:eastAsia="Times New Roman" w:cstheme="minorHAnsi"/>
          <w:b/>
        </w:rPr>
        <w:t>before</w:t>
      </w:r>
      <w:r w:rsidR="000F3992">
        <w:rPr>
          <w:rFonts w:eastAsia="Times New Roman" w:cstheme="minorHAnsi"/>
        </w:rPr>
        <w:t xml:space="preserve"> one of the office hours above, the odds ar</w:t>
      </w:r>
      <w:r>
        <w:rPr>
          <w:rFonts w:eastAsia="Times New Roman" w:cstheme="minorHAnsi"/>
        </w:rPr>
        <w:t>e I will answer during that office hour</w:t>
      </w:r>
      <w:r w:rsidR="000F3992">
        <w:rPr>
          <w:rFonts w:eastAsia="Times New Roman" w:cstheme="minorHAnsi"/>
        </w:rPr>
        <w:t xml:space="preserve"> or shortly after that. </w:t>
      </w:r>
    </w:p>
    <w:p w:rsidR="00E45F4D" w:rsidRPr="000F3992" w:rsidRDefault="000F3992" w:rsidP="005412A3">
      <w:pPr>
        <w:pStyle w:val="ListParagraph"/>
        <w:numPr>
          <w:ilvl w:val="0"/>
          <w:numId w:val="1"/>
        </w:numPr>
        <w:spacing w:after="24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you send it </w:t>
      </w:r>
      <w:r w:rsidRPr="005412A3">
        <w:rPr>
          <w:rFonts w:eastAsia="Times New Roman" w:cstheme="minorHAnsi"/>
          <w:b/>
        </w:rPr>
        <w:t>after</w:t>
      </w:r>
      <w:r>
        <w:rPr>
          <w:rFonts w:eastAsia="Times New Roman" w:cstheme="minorHAnsi"/>
        </w:rPr>
        <w:t xml:space="preserve"> my office hours</w:t>
      </w:r>
      <w:r w:rsidR="005412A3">
        <w:rPr>
          <w:rFonts w:eastAsia="Times New Roman" w:cstheme="minorHAnsi"/>
        </w:rPr>
        <w:t xml:space="preserve"> for that day</w:t>
      </w:r>
      <w:r>
        <w:rPr>
          <w:rFonts w:eastAsia="Times New Roman" w:cstheme="minorHAnsi"/>
        </w:rPr>
        <w:t>, I am likely to be trying to finish some</w:t>
      </w:r>
      <w:r w:rsidR="005412A3">
        <w:rPr>
          <w:rFonts w:eastAsia="Times New Roman" w:cstheme="minorHAnsi"/>
        </w:rPr>
        <w:t xml:space="preserve">thing for a </w:t>
      </w:r>
      <w:r>
        <w:rPr>
          <w:rFonts w:eastAsia="Times New Roman" w:cstheme="minorHAnsi"/>
        </w:rPr>
        <w:t xml:space="preserve">class </w:t>
      </w:r>
      <w:r w:rsidR="005412A3">
        <w:rPr>
          <w:rFonts w:eastAsia="Times New Roman" w:cstheme="minorHAnsi"/>
        </w:rPr>
        <w:t xml:space="preserve">and I will </w:t>
      </w:r>
      <w:r w:rsidR="005412A3" w:rsidRPr="00657D9E">
        <w:rPr>
          <w:rStyle w:val="Strong"/>
        </w:rPr>
        <w:t>not</w:t>
      </w:r>
      <w:r w:rsidR="005412A3">
        <w:rPr>
          <w:rFonts w:eastAsia="Times New Roman" w:cstheme="minorHAnsi"/>
        </w:rPr>
        <w:t xml:space="preserve"> come back to email </w:t>
      </w:r>
      <w:r w:rsidR="005412A3" w:rsidRPr="005412A3">
        <w:rPr>
          <w:rFonts w:eastAsia="Times New Roman" w:cstheme="minorHAnsi"/>
          <w:b/>
        </w:rPr>
        <w:t xml:space="preserve">until </w:t>
      </w:r>
      <w:r w:rsidR="005412A3">
        <w:rPr>
          <w:rFonts w:eastAsia="Times New Roman" w:cstheme="minorHAnsi"/>
        </w:rPr>
        <w:t>the next</w:t>
      </w:r>
      <w:r w:rsidR="00657D9E">
        <w:rPr>
          <w:rFonts w:eastAsia="Times New Roman" w:cstheme="minorHAnsi"/>
        </w:rPr>
        <w:t xml:space="preserve"> day’s</w:t>
      </w:r>
      <w:r w:rsidR="005412A3">
        <w:rPr>
          <w:rFonts w:eastAsia="Times New Roman" w:cstheme="minorHAnsi"/>
        </w:rPr>
        <w:t xml:space="preserve"> office hour. </w:t>
      </w:r>
    </w:p>
    <w:p w:rsidR="00E45F4D" w:rsidRPr="00841099" w:rsidRDefault="00E45F4D" w:rsidP="00E45F4D">
      <w:pPr>
        <w:pStyle w:val="Heading4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Online Office Hours and Individual Help</w:t>
      </w:r>
    </w:p>
    <w:p w:rsidR="00E45F4D" w:rsidRDefault="00E45F4D" w:rsidP="00E45F4D">
      <w:pPr>
        <w:spacing w:after="240"/>
        <w:rPr>
          <w:rFonts w:eastAsia="Times New Roman" w:cstheme="minorHAnsi"/>
        </w:rPr>
      </w:pPr>
      <w:r w:rsidRPr="00841099">
        <w:rPr>
          <w:rFonts w:eastAsia="Times New Roman" w:cstheme="minorHAnsi"/>
        </w:rPr>
        <w:t>During Online Office Hours</w:t>
      </w:r>
      <w:r>
        <w:rPr>
          <w:rFonts w:eastAsia="Times New Roman" w:cstheme="minorHAnsi"/>
        </w:rPr>
        <w:t xml:space="preserve">, </w:t>
      </w:r>
      <w:r w:rsidRPr="00841099">
        <w:rPr>
          <w:rFonts w:eastAsia="Times New Roman" w:cstheme="minorHAnsi"/>
        </w:rPr>
        <w:t xml:space="preserve">I </w:t>
      </w:r>
      <w:r>
        <w:rPr>
          <w:rFonts w:eastAsia="Times New Roman" w:cstheme="minorHAnsi"/>
        </w:rPr>
        <w:t xml:space="preserve">am also glad to help you online or </w:t>
      </w:r>
      <w:r w:rsidRPr="00841099">
        <w:rPr>
          <w:rFonts w:eastAsia="Times New Roman" w:cstheme="minorHAnsi"/>
        </w:rPr>
        <w:t xml:space="preserve">work with you by phone. </w:t>
      </w:r>
      <w:r>
        <w:rPr>
          <w:rFonts w:eastAsia="Times New Roman" w:cstheme="minorHAnsi"/>
        </w:rPr>
        <w:t>(The Google Voice phone number</w:t>
      </w:r>
      <w:r w:rsidR="005412A3">
        <w:rPr>
          <w:rFonts w:eastAsia="Times New Roman" w:cstheme="minorHAnsi"/>
        </w:rPr>
        <w:t xml:space="preserve"> is above</w:t>
      </w:r>
      <w:r>
        <w:rPr>
          <w:rFonts w:eastAsia="Times New Roman" w:cstheme="minorHAnsi"/>
        </w:rPr>
        <w:t xml:space="preserve">.) </w:t>
      </w:r>
      <w:r w:rsidRPr="00841099">
        <w:rPr>
          <w:rFonts w:eastAsia="Times New Roman" w:cstheme="minorHAnsi"/>
        </w:rPr>
        <w:t xml:space="preserve">If we </w:t>
      </w:r>
      <w:r w:rsidRPr="005667E6">
        <w:rPr>
          <w:rStyle w:val="Strong"/>
        </w:rPr>
        <w:t>both</w:t>
      </w:r>
      <w:r w:rsidRPr="00841099">
        <w:rPr>
          <w:rFonts w:eastAsia="Times New Roman" w:cstheme="minorHAnsi"/>
        </w:rPr>
        <w:t xml:space="preserve"> have Blackboard open, working together by phone frequently brings the fastest solution. </w:t>
      </w:r>
    </w:p>
    <w:p w:rsidR="00E45F4D" w:rsidRPr="00C13882" w:rsidRDefault="00E45F4D" w:rsidP="00E45F4D">
      <w:pPr>
        <w:spacing w:after="240"/>
        <w:rPr>
          <w:rFonts w:eastAsia="Times New Roman" w:cstheme="minorHAnsi"/>
          <w:b/>
        </w:rPr>
      </w:pPr>
      <w:r w:rsidRPr="003E47D3">
        <w:rPr>
          <w:rFonts w:eastAsia="Times New Roman" w:cstheme="minorHAnsi"/>
          <w:b/>
        </w:rPr>
        <w:t>Why</w:t>
      </w:r>
      <w:r>
        <w:rPr>
          <w:rFonts w:eastAsia="Times New Roman" w:cstheme="minorHAnsi"/>
          <w:b/>
        </w:rPr>
        <w:t xml:space="preserve"> Not Blackboard Collaborate</w:t>
      </w:r>
      <w:r w:rsidRPr="003E47D3">
        <w:rPr>
          <w:rFonts w:eastAsia="Times New Roman" w:cstheme="minorHAnsi"/>
          <w:b/>
        </w:rPr>
        <w:t>?</w:t>
      </w:r>
      <w:r>
        <w:rPr>
          <w:rFonts w:eastAsia="Times New Roman" w:cstheme="minorHAnsi"/>
        </w:rPr>
        <w:t xml:space="preserve"> I have Blackboard Collaborate in our course and have used it to create short videos pointing out things in the course. My own experience (</w:t>
      </w:r>
      <w:r w:rsidR="00657D9E">
        <w:rPr>
          <w:rFonts w:eastAsia="Times New Roman" w:cstheme="minorHAnsi"/>
        </w:rPr>
        <w:t>some words seem not to record</w:t>
      </w:r>
      <w:r>
        <w:rPr>
          <w:rFonts w:eastAsia="Times New Roman" w:cstheme="minorHAnsi"/>
        </w:rPr>
        <w:t xml:space="preserve">) and feedback (you have a “terrible Internet connection”) from a Distance Education staff member using Collaborate with me seem to show that using the phone is likely to help you more as long as we </w:t>
      </w:r>
      <w:r w:rsidRPr="005667E6">
        <w:rPr>
          <w:rStyle w:val="Strong"/>
        </w:rPr>
        <w:t>both</w:t>
      </w:r>
      <w:r w:rsidRPr="00841099">
        <w:rPr>
          <w:rFonts w:eastAsia="Times New Roman" w:cstheme="minorHAnsi"/>
        </w:rPr>
        <w:t xml:space="preserve"> have Blackboard open</w:t>
      </w:r>
      <w:r>
        <w:rPr>
          <w:rFonts w:eastAsia="Times New Roman" w:cstheme="minorHAnsi"/>
        </w:rPr>
        <w:t>.</w:t>
      </w:r>
      <w:bookmarkEnd w:id="0"/>
    </w:p>
    <w:sectPr w:rsidR="00E45F4D" w:rsidRPr="00C13882" w:rsidSect="00514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D9B"/>
    <w:multiLevelType w:val="hybridMultilevel"/>
    <w:tmpl w:val="CF00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731B"/>
    <w:multiLevelType w:val="hybridMultilevel"/>
    <w:tmpl w:val="457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14756"/>
    <w:multiLevelType w:val="hybridMultilevel"/>
    <w:tmpl w:val="E3C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30B10"/>
    <w:multiLevelType w:val="hybridMultilevel"/>
    <w:tmpl w:val="4C58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4B"/>
    <w:rsid w:val="00082B20"/>
    <w:rsid w:val="00091459"/>
    <w:rsid w:val="000F3992"/>
    <w:rsid w:val="001650A3"/>
    <w:rsid w:val="001A67EC"/>
    <w:rsid w:val="001E7E55"/>
    <w:rsid w:val="002119F5"/>
    <w:rsid w:val="00240804"/>
    <w:rsid w:val="002A01E8"/>
    <w:rsid w:val="002E5854"/>
    <w:rsid w:val="003042AD"/>
    <w:rsid w:val="003739FF"/>
    <w:rsid w:val="00406A0B"/>
    <w:rsid w:val="004266D9"/>
    <w:rsid w:val="0051434B"/>
    <w:rsid w:val="005412A3"/>
    <w:rsid w:val="00657D9E"/>
    <w:rsid w:val="006D756F"/>
    <w:rsid w:val="0074167D"/>
    <w:rsid w:val="00767A2E"/>
    <w:rsid w:val="009C45AF"/>
    <w:rsid w:val="00B16093"/>
    <w:rsid w:val="00C13B22"/>
    <w:rsid w:val="00C42465"/>
    <w:rsid w:val="00D2036D"/>
    <w:rsid w:val="00E45F4D"/>
    <w:rsid w:val="00F7662B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3FE35-5BBE-4E15-B293-CC58671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40804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40804"/>
    <w:pPr>
      <w:keepNext/>
      <w:keepLines/>
      <w:spacing w:before="40" w:after="0" w:line="276" w:lineRule="auto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50A3"/>
    <w:rPr>
      <w:b/>
      <w:bCs/>
    </w:rPr>
  </w:style>
  <w:style w:type="character" w:customStyle="1" w:styleId="mwtsp">
    <w:name w:val="mw_t_sp"/>
    <w:basedOn w:val="DefaultParagraphFont"/>
    <w:rsid w:val="001650A3"/>
  </w:style>
  <w:style w:type="character" w:customStyle="1" w:styleId="mwtwi">
    <w:name w:val="mw_t_wi"/>
    <w:basedOn w:val="DefaultParagraphFont"/>
    <w:rsid w:val="001650A3"/>
  </w:style>
  <w:style w:type="paragraph" w:styleId="Header">
    <w:name w:val="header"/>
    <w:basedOn w:val="Normal"/>
    <w:link w:val="HeaderChar"/>
    <w:rsid w:val="009C45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C45A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40804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40804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240804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7D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58D66A8054BBC8292F0C930CB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E83F-1136-46B3-8233-066E87DBC661}"/>
      </w:docPartPr>
      <w:docPartBody>
        <w:p w:rsidR="002B76E8" w:rsidRDefault="00E518C4" w:rsidP="00E518C4">
          <w:pPr>
            <w:pStyle w:val="C6858D66A8054BBC8292F0C930CB75DE"/>
          </w:pPr>
          <w:r w:rsidRPr="002E00A3">
            <w:rPr>
              <w:rStyle w:val="PlaceholderText"/>
              <w:rFonts w:cstheme="minorHAnsi"/>
            </w:rPr>
            <w:t>Enter Current Office Hours and Office Location Here.</w:t>
          </w:r>
        </w:p>
      </w:docPartBody>
    </w:docPart>
    <w:docPart>
      <w:docPartPr>
        <w:name w:val="A0C0BD5A9944454F9BD90D366C08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AB7D-C07D-42D1-934C-165D23388B81}"/>
      </w:docPartPr>
      <w:docPartBody>
        <w:p w:rsidR="002B76E8" w:rsidRDefault="00E518C4" w:rsidP="00E518C4">
          <w:pPr>
            <w:pStyle w:val="A0C0BD5A9944454F9BD90D366C087284"/>
          </w:pPr>
          <w:r w:rsidRPr="002E00A3">
            <w:rPr>
              <w:rStyle w:val="PlaceholderText"/>
              <w:rFonts w:cstheme="minorHAnsi"/>
            </w:rPr>
            <w:t>Enter Grading Formula Here. For example, Assignments 20%, Exams 50%, etc.</w:t>
          </w:r>
        </w:p>
      </w:docPartBody>
    </w:docPart>
    <w:docPart>
      <w:docPartPr>
        <w:name w:val="5510F9BCCC3D479B9859114E5E7F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4790-778E-438B-A08A-F016704484BA}"/>
      </w:docPartPr>
      <w:docPartBody>
        <w:p w:rsidR="002B76E8" w:rsidRDefault="00E518C4" w:rsidP="00E518C4">
          <w:pPr>
            <w:pStyle w:val="5510F9BCCC3D479B9859114E5E7FA7BD"/>
          </w:pPr>
          <w:r w:rsidRPr="002E00A3">
            <w:rPr>
              <w:rStyle w:val="PlaceholderText"/>
              <w:rFonts w:cstheme="minorHAnsi"/>
            </w:rPr>
            <w:t>Enter Grading Formula Here. For example, Assignments 20%, Exams 50%, etc.</w:t>
          </w:r>
        </w:p>
      </w:docPartBody>
    </w:docPart>
    <w:docPart>
      <w:docPartPr>
        <w:name w:val="1B9402A5A3AE4F9895BBD4A05F1F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D3D8-BDC0-48FF-96CD-2D48F9B4ADE7}"/>
      </w:docPartPr>
      <w:docPartBody>
        <w:p w:rsidR="002B76E8" w:rsidRDefault="00E518C4" w:rsidP="00E518C4">
          <w:pPr>
            <w:pStyle w:val="1B9402A5A3AE4F9895BBD4A05F1FC79C"/>
          </w:pPr>
          <w:r w:rsidRPr="002E00A3">
            <w:rPr>
              <w:rStyle w:val="PlaceholderText"/>
              <w:rFonts w:cstheme="minorHAnsi"/>
            </w:rPr>
            <w:t>Enter Your Campus Email and Faculty Webpage Here.</w:t>
          </w:r>
        </w:p>
      </w:docPartBody>
    </w:docPart>
    <w:docPart>
      <w:docPartPr>
        <w:name w:val="5598324CACB04F4184E145DC2D65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F801-B2FD-46C1-B8FD-B9D5F7C586C0}"/>
      </w:docPartPr>
      <w:docPartBody>
        <w:p w:rsidR="002000B7" w:rsidRDefault="002B76E8" w:rsidP="002B76E8">
          <w:pPr>
            <w:pStyle w:val="5598324CACB04F4184E145DC2D657CD2"/>
          </w:pPr>
          <w:r w:rsidRPr="007C14B9">
            <w:rPr>
              <w:rFonts w:ascii="Calibri" w:eastAsia="Times New Roman" w:hAnsi="Calibri" w:cs="Calibri"/>
              <w:color w:val="808080"/>
            </w:rPr>
            <w:t>Enter Your Telephone Number Here.</w:t>
          </w:r>
        </w:p>
      </w:docPartBody>
    </w:docPart>
    <w:docPart>
      <w:docPartPr>
        <w:name w:val="BF51FE2B258545C9B03AE8B5FBF0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B366-C588-4B5C-8FF0-FEA30F88898B}"/>
      </w:docPartPr>
      <w:docPartBody>
        <w:p w:rsidR="002000B7" w:rsidRDefault="002B76E8" w:rsidP="002B76E8">
          <w:pPr>
            <w:pStyle w:val="BF51FE2B258545C9B03AE8B5FBF0FFA6"/>
          </w:pPr>
          <w:r w:rsidRPr="002E00A3">
            <w:rPr>
              <w:rStyle w:val="PlaceholderText"/>
              <w:rFonts w:cstheme="minorHAnsi"/>
            </w:rPr>
            <w:t>Enter Your Campus Email and Faculty Webpage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C4"/>
    <w:rsid w:val="002000B7"/>
    <w:rsid w:val="002B76E8"/>
    <w:rsid w:val="00496129"/>
    <w:rsid w:val="00522221"/>
    <w:rsid w:val="00C64611"/>
    <w:rsid w:val="00E5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6E8"/>
    <w:rPr>
      <w:color w:val="808080"/>
    </w:rPr>
  </w:style>
  <w:style w:type="paragraph" w:customStyle="1" w:styleId="C6858D66A8054BBC8292F0C930CB75DE">
    <w:name w:val="C6858D66A8054BBC8292F0C930CB75DE"/>
    <w:rsid w:val="00E518C4"/>
  </w:style>
  <w:style w:type="paragraph" w:customStyle="1" w:styleId="A0C0BD5A9944454F9BD90D366C087284">
    <w:name w:val="A0C0BD5A9944454F9BD90D366C087284"/>
    <w:rsid w:val="00E518C4"/>
  </w:style>
  <w:style w:type="paragraph" w:customStyle="1" w:styleId="45C130EDDF134195B614E8B7B45AAA9C">
    <w:name w:val="45C130EDDF134195B614E8B7B45AAA9C"/>
    <w:rsid w:val="00E518C4"/>
  </w:style>
  <w:style w:type="paragraph" w:customStyle="1" w:styleId="5510F9BCCC3D479B9859114E5E7FA7BD">
    <w:name w:val="5510F9BCCC3D479B9859114E5E7FA7BD"/>
    <w:rsid w:val="00E518C4"/>
  </w:style>
  <w:style w:type="paragraph" w:customStyle="1" w:styleId="1B9402A5A3AE4F9895BBD4A05F1FC79C">
    <w:name w:val="1B9402A5A3AE4F9895BBD4A05F1FC79C"/>
    <w:rsid w:val="00E518C4"/>
  </w:style>
  <w:style w:type="paragraph" w:customStyle="1" w:styleId="CFB53FDFFC6A4D6A9ABE304FDD62C784">
    <w:name w:val="CFB53FDFFC6A4D6A9ABE304FDD62C784"/>
    <w:rsid w:val="00E518C4"/>
  </w:style>
  <w:style w:type="paragraph" w:customStyle="1" w:styleId="D5C56E56F36741ADB9DBE45C1612A7D1">
    <w:name w:val="D5C56E56F36741ADB9DBE45C1612A7D1"/>
    <w:rsid w:val="00E518C4"/>
  </w:style>
  <w:style w:type="paragraph" w:customStyle="1" w:styleId="1206E7E2190443BEB94113C45B2CB1B0">
    <w:name w:val="1206E7E2190443BEB94113C45B2CB1B0"/>
    <w:rsid w:val="00E518C4"/>
  </w:style>
  <w:style w:type="paragraph" w:customStyle="1" w:styleId="25620E9B414C41BDB64974F6D732E706">
    <w:name w:val="25620E9B414C41BDB64974F6D732E706"/>
    <w:rsid w:val="00E518C4"/>
  </w:style>
  <w:style w:type="paragraph" w:customStyle="1" w:styleId="5598324CACB04F4184E145DC2D657CD2">
    <w:name w:val="5598324CACB04F4184E145DC2D657CD2"/>
    <w:rsid w:val="002B76E8"/>
  </w:style>
  <w:style w:type="paragraph" w:customStyle="1" w:styleId="BF51FE2B258545C9B03AE8B5FBF0FFA6">
    <w:name w:val="BF51FE2B258545C9B03AE8B5FBF0FFA6"/>
    <w:rsid w:val="002B7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Revision: Communication Policy (Also an Announcement in Your Course</vt:lpstr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2020-03-28T23:37:00Z</dcterms:created>
  <dcterms:modified xsi:type="dcterms:W3CDTF">2020-03-28T23:55:00Z</dcterms:modified>
</cp:coreProperties>
</file>