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21" w:rsidRPr="00A62947" w:rsidRDefault="00390621" w:rsidP="00EC482A">
      <w:pPr>
        <w:pStyle w:val="Heading1"/>
      </w:pPr>
      <w:bookmarkStart w:id="0" w:name="_Toc36986970"/>
      <w:r w:rsidRPr="00A62947">
        <w:t xml:space="preserve">Common Sense </w:t>
      </w:r>
      <w:r w:rsidR="005D6B6E">
        <w:t xml:space="preserve">Actions and </w:t>
      </w:r>
      <w:r>
        <w:t xml:space="preserve">Tips </w:t>
      </w:r>
      <w:r w:rsidR="00FF1153">
        <w:t xml:space="preserve">to Get Started with </w:t>
      </w:r>
      <w:r w:rsidRPr="00A62947">
        <w:t>Good Habits for Evidence</w:t>
      </w:r>
      <w:bookmarkEnd w:id="0"/>
      <w:r w:rsidRPr="00A62947">
        <w:t xml:space="preserve"> </w:t>
      </w:r>
    </w:p>
    <w:p w:rsidR="00FF1153" w:rsidRDefault="00390621" w:rsidP="00390621">
      <w:pPr>
        <w:rPr>
          <w:color w:val="000000"/>
        </w:rPr>
      </w:pPr>
      <w:r>
        <w:t xml:space="preserve">Years </w:t>
      </w:r>
      <w:r w:rsidRPr="00390621">
        <w:rPr>
          <w:color w:val="000000"/>
        </w:rPr>
        <w:t xml:space="preserve">ago a student asked me what could he do to prevent errors with evidence? He was in sports and he used an analogy. He said “I need to know </w:t>
      </w:r>
      <w:r w:rsidRPr="00FF1153">
        <w:rPr>
          <w:rStyle w:val="Strong"/>
        </w:rPr>
        <w:t>how to hold</w:t>
      </w:r>
      <w:r w:rsidRPr="00390621">
        <w:rPr>
          <w:color w:val="000000"/>
        </w:rPr>
        <w:t xml:space="preserve"> the racket.“ </w:t>
      </w:r>
      <w:r w:rsidR="00FF1153">
        <w:rPr>
          <w:color w:val="000000"/>
        </w:rPr>
        <w:t xml:space="preserve">To use his analogy, these 5 habits are to help </w:t>
      </w:r>
      <w:r w:rsidR="00EC482A">
        <w:rPr>
          <w:color w:val="000000"/>
        </w:rPr>
        <w:t xml:space="preserve">you know </w:t>
      </w:r>
      <w:r w:rsidR="005D6B6E">
        <w:rPr>
          <w:color w:val="000000"/>
        </w:rPr>
        <w:t>the key actions in writing so you can become good—useful to the reader—at writing.</w:t>
      </w:r>
      <w:r w:rsidR="00FF1153">
        <w:rPr>
          <w:color w:val="000000"/>
        </w:rPr>
        <w:t xml:space="preserve"> </w:t>
      </w:r>
    </w:p>
    <w:p w:rsidR="00EC482A" w:rsidRDefault="00EC482A" w:rsidP="00390621">
      <w:pPr>
        <w:rPr>
          <w:color w:val="000000"/>
        </w:rPr>
      </w:pPr>
    </w:p>
    <w:p w:rsidR="00EC482A" w:rsidRDefault="00FF1153" w:rsidP="00390621">
      <w:pPr>
        <w:rPr>
          <w:color w:val="000000"/>
        </w:rPr>
      </w:pPr>
      <w:r>
        <w:rPr>
          <w:color w:val="000000"/>
        </w:rPr>
        <w:t>The left column has common sense actions paired with t</w:t>
      </w:r>
      <w:r w:rsidR="00390621" w:rsidRPr="00390621">
        <w:rPr>
          <w:color w:val="000000"/>
        </w:rPr>
        <w:t xml:space="preserve">he right column </w:t>
      </w:r>
      <w:r>
        <w:rPr>
          <w:color w:val="000000"/>
        </w:rPr>
        <w:t xml:space="preserve">that </w:t>
      </w:r>
      <w:r w:rsidR="00390621" w:rsidRPr="00390621">
        <w:rPr>
          <w:color w:val="000000"/>
        </w:rPr>
        <w:t>has common sense tips</w:t>
      </w:r>
      <w:r>
        <w:rPr>
          <w:color w:val="000000"/>
        </w:rPr>
        <w:t xml:space="preserve"> in links</w:t>
      </w:r>
      <w:r w:rsidR="00390621" w:rsidRPr="00390621">
        <w:rPr>
          <w:color w:val="000000"/>
        </w:rPr>
        <w:t xml:space="preserve">. </w:t>
      </w:r>
      <w:r w:rsidR="00EC482A">
        <w:rPr>
          <w:color w:val="000000"/>
        </w:rPr>
        <w:t>These are not fancy. They came</w:t>
      </w:r>
      <w:r w:rsidR="005D6B6E">
        <w:rPr>
          <w:color w:val="000000"/>
        </w:rPr>
        <w:t xml:space="preserve"> primarily</w:t>
      </w:r>
      <w:r w:rsidR="00EC482A">
        <w:rPr>
          <w:color w:val="000000"/>
        </w:rPr>
        <w:t xml:space="preserve"> from:</w:t>
      </w:r>
    </w:p>
    <w:p w:rsidR="00EC482A" w:rsidRPr="00EC482A" w:rsidRDefault="00EC482A" w:rsidP="00EC482A">
      <w:pPr>
        <w:pStyle w:val="ListParagraph"/>
        <w:numPr>
          <w:ilvl w:val="0"/>
          <w:numId w:val="13"/>
        </w:numPr>
        <w:rPr>
          <w:color w:val="000000"/>
        </w:rPr>
      </w:pPr>
      <w:r w:rsidRPr="00EC482A">
        <w:rPr>
          <w:color w:val="000000"/>
        </w:rPr>
        <w:t>M</w:t>
      </w:r>
      <w:r w:rsidR="00390621" w:rsidRPr="00EC482A">
        <w:rPr>
          <w:color w:val="000000"/>
        </w:rPr>
        <w:t xml:space="preserve">y 4th grade </w:t>
      </w:r>
      <w:r w:rsidRPr="00EC482A">
        <w:rPr>
          <w:color w:val="000000"/>
        </w:rPr>
        <w:t>teacher</w:t>
      </w:r>
    </w:p>
    <w:p w:rsidR="00EC482A" w:rsidRPr="00EC482A" w:rsidRDefault="00EC482A" w:rsidP="00EC482A">
      <w:pPr>
        <w:pStyle w:val="ListParagraph"/>
        <w:numPr>
          <w:ilvl w:val="0"/>
          <w:numId w:val="13"/>
        </w:numPr>
        <w:rPr>
          <w:color w:val="000000"/>
        </w:rPr>
      </w:pPr>
      <w:r w:rsidRPr="00EC482A">
        <w:rPr>
          <w:color w:val="000000"/>
        </w:rPr>
        <w:t>A</w:t>
      </w:r>
      <w:r w:rsidR="00FF1153" w:rsidRPr="00EC482A">
        <w:rPr>
          <w:color w:val="000000"/>
        </w:rPr>
        <w:t xml:space="preserve"> wonderful </w:t>
      </w:r>
      <w:r w:rsidR="005D6B6E">
        <w:rPr>
          <w:color w:val="000000"/>
        </w:rPr>
        <w:t xml:space="preserve">world </w:t>
      </w:r>
      <w:r w:rsidR="00FF1153" w:rsidRPr="00EC482A">
        <w:rPr>
          <w:color w:val="000000"/>
        </w:rPr>
        <w:t>history professor at my</w:t>
      </w:r>
      <w:r w:rsidRPr="00EC482A">
        <w:rPr>
          <w:color w:val="000000"/>
        </w:rPr>
        <w:t xml:space="preserve"> junior college</w:t>
      </w:r>
    </w:p>
    <w:p w:rsidR="00EC482A" w:rsidRDefault="00EC482A" w:rsidP="00EC482A">
      <w:pPr>
        <w:pStyle w:val="ListParagraph"/>
        <w:numPr>
          <w:ilvl w:val="0"/>
          <w:numId w:val="13"/>
        </w:numPr>
      </w:pPr>
      <w:r w:rsidRPr="00EC482A">
        <w:rPr>
          <w:color w:val="000000"/>
        </w:rPr>
        <w:t>A</w:t>
      </w:r>
      <w:r w:rsidR="00390621" w:rsidRPr="00EC482A">
        <w:rPr>
          <w:color w:val="000000"/>
        </w:rPr>
        <w:t xml:space="preserve"> few (but they were good) from my</w:t>
      </w:r>
      <w:r>
        <w:t xml:space="preserve"> dissertation director</w:t>
      </w:r>
    </w:p>
    <w:p w:rsidR="00EC482A" w:rsidRDefault="00EC482A" w:rsidP="00EC482A">
      <w:pPr>
        <w:pStyle w:val="ListParagraph"/>
        <w:numPr>
          <w:ilvl w:val="0"/>
          <w:numId w:val="13"/>
        </w:numPr>
      </w:pPr>
      <w:r>
        <w:t>Many</w:t>
      </w:r>
      <w:r w:rsidR="00390621">
        <w:t xml:space="preserve"> </w:t>
      </w:r>
      <w:r w:rsidR="005D6B6E">
        <w:t>(and they were very good) from colleagues at jobs</w:t>
      </w:r>
      <w:r w:rsidR="00390621">
        <w:t xml:space="preserve"> </w:t>
      </w:r>
    </w:p>
    <w:p w:rsidR="00EC482A" w:rsidRDefault="00EC482A" w:rsidP="00EC482A"/>
    <w:p w:rsidR="00390621" w:rsidRDefault="00390621" w:rsidP="00EC482A">
      <w:r>
        <w:t>This may be different</w:t>
      </w:r>
      <w:r w:rsidR="00EC482A">
        <w:t xml:space="preserve"> than you experienced before, but </w:t>
      </w:r>
      <w:r w:rsidR="005D6B6E">
        <w:t xml:space="preserve">these </w:t>
      </w:r>
      <w:bookmarkStart w:id="1" w:name="_GoBack"/>
      <w:bookmarkEnd w:id="1"/>
      <w:r w:rsidR="00EC482A">
        <w:t>common sense actions and tips</w:t>
      </w:r>
      <w:r>
        <w:t xml:space="preserve"> can help you.</w:t>
      </w:r>
    </w:p>
    <w:p w:rsidR="00390621" w:rsidRDefault="00390621" w:rsidP="00390621">
      <w:pPr>
        <w:ind w:firstLine="360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5"/>
        <w:gridCol w:w="4050"/>
      </w:tblGrid>
      <w:tr w:rsidR="00390621" w:rsidTr="008B7951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90621" w:rsidRDefault="00390621" w:rsidP="008B795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Common Sense Actions </w:t>
            </w:r>
            <w:r>
              <w:rPr>
                <w:rStyle w:val="Strong"/>
              </w:rPr>
              <w:t>You</w:t>
            </w:r>
            <w:r>
              <w:rPr>
                <w:b/>
                <w:color w:val="000000"/>
              </w:rPr>
              <w:t xml:space="preserve"> Can Do in Combination with the Common Sense Tips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90621" w:rsidRDefault="00390621" w:rsidP="008B795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Common Sense Tips for Good Habits (Link Addresses are below.)</w:t>
            </w:r>
          </w:p>
        </w:tc>
      </w:tr>
      <w:tr w:rsidR="00390621" w:rsidTr="008B7951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621" w:rsidRDefault="00390621" w:rsidP="008B7951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What’s a reliable source? </w:t>
            </w:r>
            <w:r>
              <w:rPr>
                <w:color w:val="000000"/>
              </w:rPr>
              <w:t xml:space="preserve">Those your prof or your boss label as reliable or in a collection they identify as reliable. Do not expand sources without confirming with your prof or boss that those sources are reliable. Be sure to use </w:t>
            </w:r>
            <w:r>
              <w:rPr>
                <w:b/>
                <w:color w:val="000000"/>
              </w:rPr>
              <w:t>any sources</w:t>
            </w:r>
            <w:r>
              <w:rPr>
                <w:color w:val="000000"/>
              </w:rPr>
              <w:t xml:space="preserve"> you are told to use.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621" w:rsidRPr="00F30CED" w:rsidRDefault="00390621" w:rsidP="008B7951">
            <w:pPr>
              <w:rPr>
                <w:color w:val="000000"/>
              </w:rPr>
            </w:pPr>
            <w:r>
              <w:rPr>
                <w:color w:val="000000"/>
              </w:rPr>
              <w:t xml:space="preserve">Follow the Common Sense Actions and begin with reliable sources. Do </w:t>
            </w:r>
            <w:r w:rsidRPr="00EC482A">
              <w:rPr>
                <w:rStyle w:val="Strong"/>
              </w:rPr>
              <w:t>not</w:t>
            </w:r>
            <w:r>
              <w:rPr>
                <w:color w:val="000000"/>
              </w:rPr>
              <w:t xml:space="preserve"> let </w:t>
            </w:r>
            <w:r w:rsidRPr="00EC482A">
              <w:rPr>
                <w:rStyle w:val="Strong"/>
              </w:rPr>
              <w:t xml:space="preserve">bad data </w:t>
            </w:r>
            <w:r>
              <w:rPr>
                <w:color w:val="000000"/>
              </w:rPr>
              <w:t xml:space="preserve">in a </w:t>
            </w:r>
            <w:r w:rsidRPr="00EC482A">
              <w:rPr>
                <w:rStyle w:val="Strong"/>
              </w:rPr>
              <w:t>good mind</w:t>
            </w:r>
            <w:r>
              <w:rPr>
                <w:color w:val="000000"/>
              </w:rPr>
              <w:t>.</w:t>
            </w:r>
          </w:p>
          <w:p w:rsidR="00390621" w:rsidRDefault="00AD04D0" w:rsidP="008B7951">
            <w:pPr>
              <w:rPr>
                <w:color w:val="000000"/>
              </w:rPr>
            </w:pPr>
            <w:hyperlink r:id="rId8" w:history="1">
              <w:r w:rsidR="00390621">
                <w:rPr>
                  <w:rStyle w:val="Hyperlink"/>
                  <w:rFonts w:eastAsia="Times New Roman" w:cs="Arial"/>
                </w:rPr>
                <w:t>Habit 1</w:t>
              </w:r>
              <w:r w:rsidR="00390621">
                <w:rPr>
                  <w:rStyle w:val="Hyperlink"/>
                  <w:rFonts w:eastAsia="Times New Roman" w:cs="Arial"/>
                  <w:bCs/>
                </w:rPr>
                <w:t xml:space="preserve">. Reliable Sources Only </w:t>
              </w:r>
            </w:hyperlink>
            <w:r w:rsidR="00390621">
              <w:t xml:space="preserve">  </w:t>
            </w:r>
          </w:p>
        </w:tc>
      </w:tr>
      <w:tr w:rsidR="00390621" w:rsidTr="008B7951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621" w:rsidRDefault="00390621" w:rsidP="008B795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Pay attention. </w:t>
            </w:r>
          </w:p>
          <w:p w:rsidR="00390621" w:rsidRDefault="00390621" w:rsidP="008B7951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Read the question and notice its parts. What is the boss or prof asking you to do? </w:t>
            </w:r>
            <w:r>
              <w:rPr>
                <w:color w:val="000000"/>
              </w:rPr>
              <w:br/>
              <w:t xml:space="preserve">Read the </w:t>
            </w:r>
            <w:r>
              <w:rPr>
                <w:rStyle w:val="Strong"/>
              </w:rPr>
              <w:t xml:space="preserve">correct </w:t>
            </w:r>
            <w:r>
              <w:rPr>
                <w:color w:val="000000"/>
              </w:rPr>
              <w:t xml:space="preserve">part and </w:t>
            </w:r>
            <w:r>
              <w:rPr>
                <w:rStyle w:val="Strong"/>
              </w:rPr>
              <w:t>all</w:t>
            </w:r>
            <w:r>
              <w:rPr>
                <w:color w:val="000000"/>
              </w:rPr>
              <w:t xml:space="preserve"> the parts of the sources that you are told to use. </w:t>
            </w:r>
            <w:r>
              <w:rPr>
                <w:b/>
                <w:color w:val="000000"/>
                <w:shd w:val="clear" w:color="auto" w:fill="FFC000"/>
              </w:rPr>
              <w:t>Caution:</w:t>
            </w:r>
            <w:r>
              <w:rPr>
                <w:color w:val="000000"/>
              </w:rPr>
              <w:t xml:space="preserve"> Do not misread or read passively.</w:t>
            </w:r>
          </w:p>
          <w:p w:rsidR="00390621" w:rsidRDefault="00390621" w:rsidP="008B7951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rStyle w:val="Strong"/>
              </w:rPr>
              <w:t>Figure</w:t>
            </w:r>
            <w:r>
              <w:rPr>
                <w:color w:val="000000"/>
              </w:rPr>
              <w:t xml:space="preserve"> this out. </w:t>
            </w:r>
            <w:r>
              <w:rPr>
                <w:b/>
                <w:color w:val="000000"/>
                <w:shd w:val="clear" w:color="auto" w:fill="FFC000"/>
              </w:rPr>
              <w:t>Caution:</w:t>
            </w:r>
            <w:r>
              <w:rPr>
                <w:color w:val="000000"/>
              </w:rPr>
              <w:t xml:space="preserve"> Repeating and collecting words is </w:t>
            </w:r>
            <w:r>
              <w:rPr>
                <w:rStyle w:val="Strong"/>
              </w:rPr>
              <w:t>not</w:t>
            </w:r>
            <w:r>
              <w:rPr>
                <w:color w:val="000000"/>
              </w:rPr>
              <w:t xml:space="preserve"> figuring something out. Do </w:t>
            </w:r>
            <w:r w:rsidRPr="00EC482A">
              <w:rPr>
                <w:rStyle w:val="Strong"/>
              </w:rPr>
              <w:t>not</w:t>
            </w:r>
            <w:r>
              <w:rPr>
                <w:color w:val="000000"/>
              </w:rPr>
              <w:t xml:space="preserve"> assume in your reading so you do </w:t>
            </w:r>
            <w:r w:rsidRPr="00EC482A">
              <w:rPr>
                <w:rStyle w:val="Strong"/>
              </w:rPr>
              <w:t>not</w:t>
            </w:r>
            <w:r>
              <w:rPr>
                <w:color w:val="000000"/>
              </w:rPr>
              <w:t xml:space="preserve"> assume in your writing.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482A" w:rsidRDefault="00390621" w:rsidP="008B7951">
            <w:r>
              <w:t xml:space="preserve">Add Habit 1 to Habit 2. Make sure the data is about the problem you need to solve </w:t>
            </w:r>
            <w:r w:rsidRPr="00EC482A">
              <w:rPr>
                <w:rStyle w:val="Strong"/>
              </w:rPr>
              <w:t>before</w:t>
            </w:r>
            <w:r>
              <w:t xml:space="preserve"> you write. </w:t>
            </w:r>
          </w:p>
          <w:p w:rsidR="00EC482A" w:rsidRDefault="00EC482A" w:rsidP="008B7951"/>
          <w:p w:rsidR="00390621" w:rsidRDefault="00390621" w:rsidP="008B7951">
            <w:pPr>
              <w:rPr>
                <w:rStyle w:val="Hyperlink"/>
                <w:rFonts w:eastAsia="Times New Roman" w:cs="Arial"/>
                <w:bCs/>
                <w:shd w:val="clear" w:color="auto" w:fill="FFFFFF"/>
              </w:rPr>
            </w:pPr>
            <w:r>
              <w:t>Once you slide into writing it, you will assume it belongs.</w:t>
            </w:r>
          </w:p>
          <w:p w:rsidR="00390621" w:rsidRPr="00EC482A" w:rsidRDefault="00AD04D0" w:rsidP="008B7951">
            <w:hyperlink r:id="rId9" w:history="1">
              <w:r w:rsidR="00390621">
                <w:rPr>
                  <w:rStyle w:val="Hyperlink"/>
                  <w:rFonts w:eastAsia="Times New Roman" w:cs="Arial"/>
                  <w:bCs/>
                  <w:shd w:val="clear" w:color="auto" w:fill="FFFFFF"/>
                </w:rPr>
                <w:t xml:space="preserve">Habit 2. Verify Factual Accuracy </w:t>
              </w:r>
              <w:r w:rsidR="00390621" w:rsidRPr="00384E74">
                <w:rPr>
                  <w:rStyle w:val="Hyperlink"/>
                  <w:rFonts w:eastAsia="Times New Roman" w:cs="Arial"/>
                  <w:b/>
                  <w:bCs/>
                  <w:shd w:val="clear" w:color="auto" w:fill="FFFFFF"/>
                </w:rPr>
                <w:t>Before</w:t>
              </w:r>
              <w:r w:rsidR="00390621">
                <w:rPr>
                  <w:rStyle w:val="Hyperlink"/>
                  <w:rFonts w:eastAsia="Times New Roman" w:cs="Arial"/>
                  <w:bCs/>
                  <w:shd w:val="clear" w:color="auto" w:fill="FFFFFF"/>
                </w:rPr>
                <w:t xml:space="preserve"> You Write</w:t>
              </w:r>
            </w:hyperlink>
            <w:r w:rsidR="00390621">
              <w:t xml:space="preserve">  </w:t>
            </w:r>
          </w:p>
        </w:tc>
      </w:tr>
      <w:tr w:rsidR="00390621" w:rsidTr="008B7951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621" w:rsidRDefault="00390621" w:rsidP="008B7951">
            <w:pPr>
              <w:rPr>
                <w:color w:val="000000"/>
              </w:rPr>
            </w:pPr>
            <w:r>
              <w:rPr>
                <w:color w:val="000000"/>
              </w:rPr>
              <w:t>Plan your writing:</w:t>
            </w:r>
          </w:p>
          <w:p w:rsidR="00390621" w:rsidRDefault="00390621" w:rsidP="008B795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b/>
                <w:color w:val="000000"/>
                <w:shd w:val="clear" w:color="auto" w:fill="FFC000"/>
              </w:rPr>
              <w:t>Caution:</w:t>
            </w:r>
            <w:r>
              <w:rPr>
                <w:color w:val="000000"/>
              </w:rPr>
              <w:t xml:space="preserve"> Does your plan match the examples given? For planning, use tables, stick figures, bullets.</w:t>
            </w:r>
          </w:p>
          <w:p w:rsidR="00390621" w:rsidRDefault="00390621" w:rsidP="008B795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When you think that you have </w:t>
            </w:r>
            <w:r>
              <w:rPr>
                <w:rStyle w:val="Strong"/>
              </w:rPr>
              <w:t>figured</w:t>
            </w:r>
            <w:r>
              <w:rPr>
                <w:color w:val="000000"/>
              </w:rPr>
              <w:t xml:space="preserve"> out what the sources mean and what happened, then decide what you </w:t>
            </w:r>
            <w:r w:rsidRPr="00EC482A">
              <w:rPr>
                <w:rStyle w:val="Strong"/>
              </w:rPr>
              <w:t>must</w:t>
            </w:r>
            <w:r>
              <w:rPr>
                <w:color w:val="000000"/>
              </w:rPr>
              <w:t xml:space="preserve"> “</w:t>
            </w:r>
            <w:r w:rsidRPr="00EC482A">
              <w:rPr>
                <w:rStyle w:val="Strong"/>
              </w:rPr>
              <w:t>teach</w:t>
            </w:r>
            <w:r>
              <w:rPr>
                <w:color w:val="000000"/>
              </w:rPr>
              <w:t xml:space="preserve">.” </w:t>
            </w:r>
            <w:r w:rsidR="005D6B6E">
              <w:rPr>
                <w:color w:val="000000"/>
              </w:rPr>
              <w:t xml:space="preserve">To be safe in your decisions and worth someone paying you, you must be useful. Writing is about being </w:t>
            </w:r>
            <w:r w:rsidR="005D6B6E" w:rsidRPr="005D6B6E">
              <w:rPr>
                <w:rStyle w:val="Strong"/>
              </w:rPr>
              <w:t>useful</w:t>
            </w:r>
            <w:r w:rsidR="005D6B6E">
              <w:rPr>
                <w:color w:val="000000"/>
              </w:rPr>
              <w:t>!</w:t>
            </w:r>
          </w:p>
          <w:p w:rsidR="00390621" w:rsidRDefault="00390621" w:rsidP="008B795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Answer all parts of the question. You do </w:t>
            </w:r>
            <w:r w:rsidRPr="005D6B6E">
              <w:rPr>
                <w:rStyle w:val="Strong"/>
              </w:rPr>
              <w:t>not</w:t>
            </w:r>
            <w:r>
              <w:rPr>
                <w:color w:val="000000"/>
              </w:rPr>
              <w:t xml:space="preserve"> need to teach everything, but </w:t>
            </w:r>
            <w:r w:rsidRPr="005D6B6E">
              <w:rPr>
                <w:rStyle w:val="Strong"/>
              </w:rPr>
              <w:t>everything you teach must be true</w:t>
            </w:r>
            <w:r>
              <w:rPr>
                <w:color w:val="000000"/>
              </w:rPr>
              <w:t xml:space="preserve">. </w:t>
            </w:r>
            <w:r>
              <w:rPr>
                <w:b/>
                <w:color w:val="000000"/>
                <w:shd w:val="clear" w:color="auto" w:fill="FFC000"/>
              </w:rPr>
              <w:t>Caution:</w:t>
            </w:r>
          </w:p>
          <w:p w:rsidR="00390621" w:rsidRDefault="00390621" w:rsidP="008B795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Never cherry-pick </w:t>
            </w:r>
          </w:p>
          <w:p w:rsidR="00390621" w:rsidRDefault="00390621" w:rsidP="008B795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Never embellish (These 2 words and others are defined at th</w:t>
            </w:r>
            <w:r w:rsidR="005D6B6E">
              <w:rPr>
                <w:color w:val="000000"/>
              </w:rPr>
              <w:t>e bottom of the Evidence Quiz</w:t>
            </w:r>
            <w:r>
              <w:rPr>
                <w:color w:val="000000"/>
              </w:rPr>
              <w:t xml:space="preserve"> folder.)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621" w:rsidRDefault="00390621" w:rsidP="008B7951">
            <w:pPr>
              <w:rPr>
                <w:rFonts w:eastAsia="Times New Roman" w:cs="Arial"/>
                <w:bCs/>
              </w:rPr>
            </w:pPr>
            <w:r>
              <w:t xml:space="preserve">Add Habit 1 to Habit 2 </w:t>
            </w:r>
            <w:r>
              <w:rPr>
                <w:rFonts w:eastAsia="Times New Roman" w:cs="Arial"/>
                <w:bCs/>
              </w:rPr>
              <w:t>and then Habit 3</w:t>
            </w:r>
          </w:p>
          <w:p w:rsidR="00390621" w:rsidRDefault="00AD04D0" w:rsidP="008B7951">
            <w:pPr>
              <w:rPr>
                <w:rFonts w:eastAsia="Times New Roman" w:cs="Arial"/>
                <w:bCs/>
              </w:rPr>
            </w:pPr>
            <w:hyperlink r:id="rId10" w:history="1">
              <w:r w:rsidR="00390621">
                <w:rPr>
                  <w:rStyle w:val="Hyperlink"/>
                  <w:rFonts w:eastAsia="Times New Roman" w:cs="Arial"/>
                  <w:bCs/>
                  <w:shd w:val="clear" w:color="auto" w:fill="FFFFFF"/>
                </w:rPr>
                <w:t xml:space="preserve">Habit 3: Verify Accuracy for </w:t>
              </w:r>
              <w:r w:rsidR="00390621" w:rsidRPr="00384E74">
                <w:rPr>
                  <w:rStyle w:val="Hyperlink"/>
                  <w:rFonts w:eastAsia="Times New Roman" w:cs="Arial"/>
                  <w:b/>
                  <w:bCs/>
                  <w:shd w:val="clear" w:color="auto" w:fill="FFFFFF"/>
                </w:rPr>
                <w:t xml:space="preserve">Every </w:t>
              </w:r>
              <w:r w:rsidR="00390621">
                <w:rPr>
                  <w:rStyle w:val="Hyperlink"/>
                  <w:rFonts w:eastAsia="Times New Roman" w:cs="Arial"/>
                  <w:bCs/>
                  <w:shd w:val="clear" w:color="auto" w:fill="FFFFFF"/>
                </w:rPr>
                <w:t xml:space="preserve">Statement </w:t>
              </w:r>
              <w:r w:rsidR="00390621" w:rsidRPr="00384E74">
                <w:rPr>
                  <w:rStyle w:val="Hyperlink"/>
                  <w:rFonts w:eastAsia="Times New Roman" w:cs="Arial"/>
                  <w:b/>
                  <w:bCs/>
                  <w:shd w:val="clear" w:color="auto" w:fill="FFFFFF"/>
                </w:rPr>
                <w:t>After</w:t>
              </w:r>
              <w:r w:rsidR="00390621">
                <w:rPr>
                  <w:rStyle w:val="Hyperlink"/>
                  <w:rFonts w:eastAsia="Times New Roman" w:cs="Arial"/>
                  <w:bCs/>
                  <w:shd w:val="clear" w:color="auto" w:fill="FFFFFF"/>
                </w:rPr>
                <w:t xml:space="preserve"> You Write</w:t>
              </w:r>
            </w:hyperlink>
            <w:r w:rsidR="00390621">
              <w:rPr>
                <w:rFonts w:eastAsia="Times New Roman" w:cs="Arial"/>
                <w:bCs/>
              </w:rPr>
              <w:t xml:space="preserve">  </w:t>
            </w:r>
            <w:r w:rsidR="00390621" w:rsidRPr="00CD3F66">
              <w:rPr>
                <w:rFonts w:eastAsia="Times New Roman" w:cs="Arial"/>
                <w:b/>
                <w:bCs/>
                <w:highlight w:val="cyan"/>
              </w:rPr>
              <w:t>Tip</w:t>
            </w:r>
            <w:r w:rsidR="00597F58" w:rsidRPr="00CD3F66">
              <w:rPr>
                <w:rFonts w:eastAsia="Times New Roman" w:cs="Arial"/>
                <w:b/>
                <w:bCs/>
                <w:highlight w:val="cyan"/>
              </w:rPr>
              <w:t>:</w:t>
            </w:r>
            <w:r w:rsidR="00390621">
              <w:rPr>
                <w:rFonts w:eastAsia="Times New Roman" w:cs="Arial"/>
                <w:bCs/>
              </w:rPr>
              <w:t xml:space="preserve"> </w:t>
            </w:r>
            <w:r w:rsidR="00390621" w:rsidRPr="00AB4999">
              <w:rPr>
                <w:rStyle w:val="Strong"/>
              </w:rPr>
              <w:t>Open</w:t>
            </w:r>
            <w:r w:rsidR="00390621">
              <w:rPr>
                <w:rFonts w:eastAsia="Times New Roman" w:cs="Arial"/>
                <w:bCs/>
              </w:rPr>
              <w:t xml:space="preserve"> to read/</w:t>
            </w:r>
            <w:r w:rsidR="00390621" w:rsidRPr="00AB4999">
              <w:rPr>
                <w:rStyle w:val="Strong"/>
              </w:rPr>
              <w:t>Close</w:t>
            </w:r>
            <w:r w:rsidR="00390621">
              <w:rPr>
                <w:rFonts w:eastAsia="Times New Roman" w:cs="Arial"/>
                <w:bCs/>
              </w:rPr>
              <w:t xml:space="preserve"> to write or type – It’s an exercise program for your brain.</w:t>
            </w:r>
          </w:p>
          <w:p w:rsidR="00390621" w:rsidRDefault="00390621" w:rsidP="008B7951">
            <w:pPr>
              <w:rPr>
                <w:rFonts w:eastAsia="Times New Roman" w:cs="Arial"/>
                <w:bCs/>
              </w:rPr>
            </w:pPr>
          </w:p>
          <w:p w:rsidR="00390621" w:rsidRDefault="00390621" w:rsidP="008B7951">
            <w:pPr>
              <w:rPr>
                <w:color w:val="000000"/>
              </w:rPr>
            </w:pPr>
            <w:r>
              <w:rPr>
                <w:rFonts w:eastAsia="Times New Roman" w:cs="Arial"/>
                <w:b/>
                <w:bCs/>
                <w:highlight w:val="cyan"/>
              </w:rPr>
              <w:t>Tips</w:t>
            </w:r>
            <w:r>
              <w:rPr>
                <w:rFonts w:eastAsia="Times New Roman" w:cs="Arial"/>
                <w:bCs/>
              </w:rPr>
              <w:t xml:space="preserve">: </w:t>
            </w:r>
            <w:hyperlink r:id="rId11" w:history="1">
              <w:r>
                <w:rPr>
                  <w:rStyle w:val="Hyperlink"/>
                  <w:rFonts w:eastAsia="Times New Roman" w:cs="Arial"/>
                  <w:bCs/>
                </w:rPr>
                <w:t>3 Frequently Asked Questions about Citing</w:t>
              </w:r>
            </w:hyperlink>
            <w:r>
              <w:t xml:space="preserve"> – This can help.</w:t>
            </w:r>
          </w:p>
        </w:tc>
      </w:tr>
      <w:tr w:rsidR="00390621" w:rsidTr="008B7951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1" w:rsidRDefault="00390621" w:rsidP="008B7951">
            <w:pPr>
              <w:rPr>
                <w:color w:val="000000"/>
              </w:rPr>
            </w:pPr>
            <w:r>
              <w:rPr>
                <w:color w:val="000000"/>
              </w:rPr>
              <w:t>Create your own simple words; do not steal another’s words. If you use another’s words, you must:</w:t>
            </w:r>
          </w:p>
          <w:p w:rsidR="00390621" w:rsidRDefault="00390621" w:rsidP="008B7951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Use “”(quotation marks) marks accurately </w:t>
            </w:r>
          </w:p>
          <w:p w:rsidR="00390621" w:rsidRDefault="00390621" w:rsidP="008B7951">
            <w:pPr>
              <w:pStyle w:val="ListParagraph"/>
              <w:numPr>
                <w:ilvl w:val="0"/>
                <w:numId w:val="6"/>
              </w:numPr>
            </w:pPr>
            <w:r>
              <w:rPr>
                <w:color w:val="000000"/>
              </w:rPr>
              <w:t>Cite – show ownership accurately</w:t>
            </w:r>
          </w:p>
          <w:p w:rsidR="00390621" w:rsidRDefault="00390621" w:rsidP="008B7951"/>
          <w:p w:rsidR="00390621" w:rsidRDefault="00390621" w:rsidP="008B7951">
            <w:r>
              <w:t xml:space="preserve">Examples of both plagiarism and “half-copy” plagiarism are at the </w:t>
            </w:r>
            <w:r>
              <w:rPr>
                <w:b/>
              </w:rPr>
              <w:t xml:space="preserve">bottom </w:t>
            </w:r>
            <w:r>
              <w:t xml:space="preserve">of the </w:t>
            </w:r>
            <w:r w:rsidR="005D6B6E">
              <w:t>Evidence Quiz</w:t>
            </w:r>
            <w:r>
              <w:t xml:space="preserve"> folder. </w:t>
            </w:r>
            <w:r>
              <w:rPr>
                <w:b/>
                <w:color w:val="000000"/>
                <w:shd w:val="clear" w:color="auto" w:fill="FFC000"/>
              </w:rPr>
              <w:t>Caution:</w:t>
            </w:r>
            <w:r>
              <w:t xml:space="preserve"> If you are writing with the book open, you will do one or both of these:</w:t>
            </w:r>
          </w:p>
          <w:p w:rsidR="00390621" w:rsidRDefault="00390621" w:rsidP="008B7951">
            <w:pPr>
              <w:pStyle w:val="ListParagraph"/>
              <w:numPr>
                <w:ilvl w:val="0"/>
                <w:numId w:val="7"/>
              </w:numPr>
            </w:pPr>
            <w:r>
              <w:t>Plagiarize (Copy whole sentences, paragraphs, etc.)</w:t>
            </w:r>
          </w:p>
          <w:p w:rsidR="00390621" w:rsidRDefault="00390621" w:rsidP="008B7951">
            <w:pPr>
              <w:pStyle w:val="ListParagraph"/>
              <w:numPr>
                <w:ilvl w:val="0"/>
                <w:numId w:val="7"/>
              </w:numPr>
            </w:pPr>
            <w:r>
              <w:t>“Half-copy” plagiarize or “patchwrite” Copy sentence structure or many short phrases (See examples.)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1" w:rsidRPr="00CD3F66" w:rsidRDefault="00390621" w:rsidP="008B7951">
            <w:pPr>
              <w:rPr>
                <w:rFonts w:eastAsia="Times New Roman"/>
                <w:bCs/>
              </w:rPr>
            </w:pPr>
            <w:r w:rsidRPr="00CD3F66">
              <w:rPr>
                <w:rFonts w:eastAsia="Times New Roman"/>
                <w:bCs/>
              </w:rPr>
              <w:t>Cle</w:t>
            </w:r>
            <w:r>
              <w:rPr>
                <w:rFonts w:eastAsia="Times New Roman"/>
                <w:bCs/>
              </w:rPr>
              <w:t>aning up your work:</w:t>
            </w:r>
          </w:p>
          <w:p w:rsidR="00390621" w:rsidRDefault="00AD04D0" w:rsidP="008B7951">
            <w:pPr>
              <w:spacing w:after="60"/>
              <w:rPr>
                <w:rFonts w:eastAsia="Times New Roman" w:cs="Arial"/>
                <w:bCs/>
                <w:sz w:val="18"/>
                <w:szCs w:val="18"/>
              </w:rPr>
            </w:pPr>
            <w:hyperlink r:id="rId12" w:history="1">
              <w:r w:rsidR="00390621">
                <w:rPr>
                  <w:rStyle w:val="Hyperlink"/>
                  <w:rFonts w:cs="Arial"/>
                </w:rPr>
                <w:t xml:space="preserve">Habit 4. </w:t>
              </w:r>
              <w:r w:rsidR="00390621">
                <w:rPr>
                  <w:rStyle w:val="Hyperlink"/>
                  <w:rFonts w:eastAsia="Times New Roman" w:cs="Arial"/>
                  <w:bCs/>
                </w:rPr>
                <w:t>No “Half-Copy” Plagiarism or “Patchwriting”</w:t>
              </w:r>
            </w:hyperlink>
            <w:r w:rsidR="00390621">
              <w:rPr>
                <w:rFonts w:eastAsia="Times New Roman" w:cs="Arial"/>
                <w:bCs/>
              </w:rPr>
              <w:t xml:space="preserve">  </w:t>
            </w:r>
          </w:p>
          <w:p w:rsidR="00390621" w:rsidRDefault="00390621" w:rsidP="008B7951">
            <w:pPr>
              <w:rPr>
                <w:rFonts w:eastAsia="Times New Roman" w:cs="Arial"/>
                <w:bCs/>
              </w:rPr>
            </w:pPr>
          </w:p>
          <w:p w:rsidR="00390621" w:rsidRDefault="00390621" w:rsidP="008B7951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I</w:t>
            </w:r>
            <w:r w:rsidRPr="00CD3F66">
              <w:rPr>
                <w:rFonts w:eastAsia="Times New Roman" w:cs="Arial"/>
                <w:bCs/>
              </w:rPr>
              <w:t>f you did not</w:t>
            </w:r>
            <w:r>
              <w:rPr>
                <w:rFonts w:eastAsia="Times New Roman" w:cs="Arial"/>
                <w:bCs/>
              </w:rPr>
              <w:t xml:space="preserve"> Open to read/Close to write or type, you</w:t>
            </w:r>
            <w:r w:rsidRPr="005D6B6E">
              <w:rPr>
                <w:rStyle w:val="Strong"/>
              </w:rPr>
              <w:t xml:space="preserve"> must</w:t>
            </w:r>
            <w:r>
              <w:rPr>
                <w:rFonts w:eastAsia="Times New Roman" w:cs="Arial"/>
                <w:bCs/>
              </w:rPr>
              <w:t xml:space="preserve"> compare </w:t>
            </w:r>
            <w:r w:rsidRPr="005D6B6E">
              <w:rPr>
                <w:rStyle w:val="Strong"/>
              </w:rPr>
              <w:t>word by word</w:t>
            </w:r>
            <w:r>
              <w:rPr>
                <w:rFonts w:eastAsia="Times New Roman" w:cs="Arial"/>
                <w:bCs/>
              </w:rPr>
              <w:t>:</w:t>
            </w:r>
          </w:p>
          <w:p w:rsidR="00390621" w:rsidRPr="00CD3F66" w:rsidRDefault="00390621" w:rsidP="008B7951">
            <w:pPr>
              <w:pStyle w:val="ListParagraph"/>
              <w:numPr>
                <w:ilvl w:val="0"/>
                <w:numId w:val="11"/>
              </w:numPr>
              <w:rPr>
                <w:rFonts w:eastAsia="Times New Roman" w:cs="Arial"/>
                <w:bCs/>
              </w:rPr>
            </w:pPr>
            <w:r w:rsidRPr="00CD3F66">
              <w:rPr>
                <w:rFonts w:eastAsia="Times New Roman" w:cs="Arial"/>
                <w:bCs/>
              </w:rPr>
              <w:t xml:space="preserve">What is in your paper </w:t>
            </w:r>
          </w:p>
          <w:p w:rsidR="00390621" w:rsidRPr="00CD3F66" w:rsidRDefault="00390621" w:rsidP="008B7951">
            <w:pPr>
              <w:pStyle w:val="ListParagraph"/>
              <w:numPr>
                <w:ilvl w:val="0"/>
                <w:numId w:val="11"/>
              </w:num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W</w:t>
            </w:r>
            <w:r w:rsidRPr="00CD3F66">
              <w:rPr>
                <w:rFonts w:eastAsia="Times New Roman" w:cs="Arial"/>
                <w:bCs/>
              </w:rPr>
              <w:t xml:space="preserve">hat is on the page number you cited </w:t>
            </w:r>
          </w:p>
          <w:p w:rsidR="00390621" w:rsidRDefault="00390621" w:rsidP="008B7951">
            <w:pPr>
              <w:spacing w:after="60"/>
              <w:rPr>
                <w:rFonts w:eastAsia="Times New Roman" w:cs="Arial"/>
                <w:bCs/>
              </w:rPr>
            </w:pPr>
          </w:p>
          <w:p w:rsidR="00390621" w:rsidRDefault="00390621" w:rsidP="008B7951">
            <w:pPr>
              <w:spacing w:after="60"/>
            </w:pPr>
            <w:r>
              <w:rPr>
                <w:rFonts w:eastAsia="Times New Roman" w:cs="Arial"/>
                <w:bCs/>
              </w:rPr>
              <w:t xml:space="preserve">This may also help you:  </w:t>
            </w:r>
            <w:hyperlink r:id="rId13" w:history="1">
              <w:r>
                <w:rPr>
                  <w:rStyle w:val="Hyperlink"/>
                  <w:rFonts w:eastAsia="Times New Roman" w:cs="Arial"/>
                  <w:bCs/>
                </w:rPr>
                <w:t>Why I Make a Big Deal about Plagiarism and Patchwriting</w:t>
              </w:r>
            </w:hyperlink>
            <w:r>
              <w:t xml:space="preserve">  </w:t>
            </w:r>
          </w:p>
        </w:tc>
      </w:tr>
      <w:tr w:rsidR="00390621" w:rsidTr="008B7951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1" w:rsidRDefault="00390621" w:rsidP="008B795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When using “” (quotation marks), protect </w:t>
            </w:r>
            <w:r>
              <w:rPr>
                <w:rStyle w:val="Strong"/>
              </w:rPr>
              <w:t>your</w:t>
            </w:r>
            <w:r>
              <w:rPr>
                <w:color w:val="000000"/>
              </w:rPr>
              <w:t xml:space="preserve"> reputation by being careful with the </w:t>
            </w:r>
            <w:r>
              <w:rPr>
                <w:rStyle w:val="Strong"/>
              </w:rPr>
              <w:t>author’s</w:t>
            </w:r>
            <w:r>
              <w:rPr>
                <w:color w:val="000000"/>
              </w:rPr>
              <w:t xml:space="preserve"> reputation.</w:t>
            </w:r>
          </w:p>
          <w:p w:rsidR="00390621" w:rsidRDefault="00390621" w:rsidP="008B7951">
            <w:pPr>
              <w:rPr>
                <w:color w:val="000000"/>
              </w:rPr>
            </w:pPr>
          </w:p>
          <w:p w:rsidR="00390621" w:rsidRDefault="00390621" w:rsidP="008B7951">
            <w:pPr>
              <w:rPr>
                <w:color w:val="000000"/>
              </w:rPr>
            </w:pPr>
            <w:r>
              <w:rPr>
                <w:color w:val="000000"/>
              </w:rPr>
              <w:t>Do not use "" inaccurately and:</w:t>
            </w:r>
          </w:p>
          <w:p w:rsidR="00390621" w:rsidRDefault="00390621" w:rsidP="008B7951">
            <w:pPr>
              <w:pStyle w:val="ListParagraph"/>
              <w:numPr>
                <w:ilvl w:val="0"/>
                <w:numId w:val="8"/>
              </w:numPr>
            </w:pPr>
            <w:r>
              <w:rPr>
                <w:color w:val="000000"/>
              </w:rPr>
              <w:t xml:space="preserve">Make the author's sentences look grammatically incorrect. </w:t>
            </w:r>
          </w:p>
          <w:p w:rsidR="00390621" w:rsidRDefault="00390621" w:rsidP="008B7951">
            <w:pPr>
              <w:pStyle w:val="ListParagraph"/>
              <w:numPr>
                <w:ilvl w:val="0"/>
                <w:numId w:val="8"/>
              </w:numPr>
            </w:pPr>
            <w:r>
              <w:rPr>
                <w:color w:val="000000"/>
              </w:rPr>
              <w:t>Change the author’s meaning (the bigger error)</w:t>
            </w:r>
          </w:p>
          <w:p w:rsidR="005D6B6E" w:rsidRDefault="005D6B6E" w:rsidP="008B7951">
            <w:pPr>
              <w:pStyle w:val="ListParagraph"/>
              <w:ind w:left="0"/>
              <w:rPr>
                <w:color w:val="000000"/>
              </w:rPr>
            </w:pPr>
          </w:p>
          <w:p w:rsidR="00390621" w:rsidRDefault="00390621" w:rsidP="008B7951">
            <w:pPr>
              <w:pStyle w:val="ListParagraph"/>
              <w:ind w:left="0"/>
            </w:pPr>
            <w:r>
              <w:rPr>
                <w:color w:val="000000"/>
              </w:rPr>
              <w:t xml:space="preserve">Final </w:t>
            </w:r>
            <w:r>
              <w:rPr>
                <w:b/>
                <w:color w:val="000000"/>
                <w:shd w:val="clear" w:color="auto" w:fill="FFC000"/>
              </w:rPr>
              <w:t>Caution:</w:t>
            </w:r>
            <w:r>
              <w:rPr>
                <w:color w:val="000000"/>
              </w:rPr>
              <w:t xml:space="preserve"> Proof everything you wrote against your sources and the instructions.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21" w:rsidRPr="00CD3F66" w:rsidRDefault="00390621" w:rsidP="008B7951">
            <w:pPr>
              <w:rPr>
                <w:rFonts w:eastAsia="Times New Roman"/>
                <w:bCs/>
              </w:rPr>
            </w:pPr>
            <w:r w:rsidRPr="00CD3F66">
              <w:rPr>
                <w:rFonts w:eastAsia="Times New Roman"/>
                <w:bCs/>
              </w:rPr>
              <w:t>Cle</w:t>
            </w:r>
            <w:r>
              <w:rPr>
                <w:rFonts w:eastAsia="Times New Roman"/>
                <w:bCs/>
              </w:rPr>
              <w:t>aning up your work:</w:t>
            </w:r>
          </w:p>
          <w:p w:rsidR="00390621" w:rsidRDefault="00AD04D0" w:rsidP="008B7951">
            <w:pPr>
              <w:spacing w:after="60"/>
              <w:rPr>
                <w:rFonts w:cs="Arial"/>
              </w:rPr>
            </w:pPr>
            <w:hyperlink r:id="rId14" w:history="1">
              <w:r w:rsidR="00390621">
                <w:rPr>
                  <w:rStyle w:val="Hyperlink"/>
                  <w:rFonts w:cs="Arial"/>
                </w:rPr>
                <w:t xml:space="preserve">Habit 5. </w:t>
              </w:r>
              <w:r w:rsidR="00390621">
                <w:rPr>
                  <w:rStyle w:val="Hyperlink"/>
                  <w:rFonts w:eastAsia="Times New Roman" w:cs="Arial"/>
                  <w:bCs/>
                </w:rPr>
                <w:t xml:space="preserve">Quotation Changes Revealed Clearly </w:t>
              </w:r>
            </w:hyperlink>
            <w:r w:rsidR="00390621">
              <w:rPr>
                <w:rFonts w:eastAsia="Times New Roman" w:cs="Arial"/>
                <w:bCs/>
              </w:rPr>
              <w:t xml:space="preserve"> </w:t>
            </w:r>
          </w:p>
        </w:tc>
      </w:tr>
    </w:tbl>
    <w:p w:rsidR="00390621" w:rsidRDefault="00390621" w:rsidP="00390621">
      <w:pPr>
        <w:pStyle w:val="Heading3"/>
      </w:pPr>
      <w:bookmarkStart w:id="2" w:name="_Toc36986971"/>
      <w:r>
        <w:t>Link Addresses for the Good Habits for Evidence</w:t>
      </w:r>
      <w:bookmarkEnd w:id="2"/>
      <w:r>
        <w:t xml:space="preserve"> </w:t>
      </w:r>
    </w:p>
    <w:p w:rsidR="00390621" w:rsidRDefault="00390621" w:rsidP="00390621">
      <w:pPr>
        <w:numPr>
          <w:ilvl w:val="0"/>
          <w:numId w:val="9"/>
        </w:numPr>
        <w:spacing w:line="360" w:lineRule="auto"/>
        <w:ind w:left="360"/>
      </w:pPr>
      <w:r>
        <w:t xml:space="preserve">For </w:t>
      </w:r>
      <w:r w:rsidRPr="005D6B6E">
        <w:rPr>
          <w:rStyle w:val="Strong"/>
        </w:rPr>
        <w:t>Habit 1</w:t>
      </w:r>
      <w:r>
        <w:t>:  http://www.cjbibus.com/1301_1302_GHforE_HOW_to_Work_ReliableSourcesONLY.htm</w:t>
      </w:r>
    </w:p>
    <w:p w:rsidR="00390621" w:rsidRDefault="00390621" w:rsidP="00390621">
      <w:pPr>
        <w:numPr>
          <w:ilvl w:val="0"/>
          <w:numId w:val="9"/>
        </w:numPr>
        <w:spacing w:line="360" w:lineRule="auto"/>
        <w:ind w:left="360"/>
      </w:pPr>
      <w:r>
        <w:t xml:space="preserve">For </w:t>
      </w:r>
      <w:r w:rsidRPr="005D6B6E">
        <w:rPr>
          <w:rStyle w:val="Strong"/>
        </w:rPr>
        <w:t>Habit 2</w:t>
      </w:r>
      <w:r>
        <w:t>: http://www.cjbibus.com/1301_1302_GHforE_HOW_to_Build_Factual_Accuracy_By_Verifying_With_Reliable_Source.htm</w:t>
      </w:r>
    </w:p>
    <w:p w:rsidR="00390621" w:rsidRDefault="00390621" w:rsidP="00390621">
      <w:pPr>
        <w:numPr>
          <w:ilvl w:val="0"/>
          <w:numId w:val="9"/>
        </w:numPr>
        <w:spacing w:line="360" w:lineRule="auto"/>
        <w:ind w:left="360"/>
      </w:pPr>
      <w:r>
        <w:t xml:space="preserve">For </w:t>
      </w:r>
      <w:r w:rsidRPr="005D6B6E">
        <w:rPr>
          <w:rStyle w:val="Strong"/>
        </w:rPr>
        <w:t>Habit 3</w:t>
      </w:r>
      <w:r>
        <w:t>: http://www.cjbibus.com/1301_1302_GHforE_HOW_to_Succeed_Factual_AccuracyThatIsVerifiableForEveryStatementYouMake.htm</w:t>
      </w:r>
    </w:p>
    <w:p w:rsidR="005D6B6E" w:rsidRDefault="00390621" w:rsidP="005D6B6E">
      <w:pPr>
        <w:spacing w:line="360" w:lineRule="auto"/>
        <w:ind w:firstLine="360"/>
      </w:pPr>
      <w:r>
        <w:t xml:space="preserve">For this </w:t>
      </w:r>
      <w:r w:rsidRPr="005D6B6E">
        <w:rPr>
          <w:rStyle w:val="Strong"/>
        </w:rPr>
        <w:t>resource with Habit 3:</w:t>
      </w:r>
      <w:r>
        <w:t xml:space="preserve"> </w:t>
      </w:r>
    </w:p>
    <w:p w:rsidR="00390621" w:rsidRDefault="00390621" w:rsidP="005D6B6E">
      <w:pPr>
        <w:spacing w:line="360" w:lineRule="auto"/>
        <w:ind w:firstLine="360"/>
      </w:pPr>
      <w:r>
        <w:t>http://www.cjbibus.com/1301_1302_GHE_Three_frequently_asked_questions_about_citation.htm</w:t>
      </w:r>
    </w:p>
    <w:p w:rsidR="00390621" w:rsidRDefault="00390621" w:rsidP="00390621">
      <w:pPr>
        <w:numPr>
          <w:ilvl w:val="0"/>
          <w:numId w:val="9"/>
        </w:numPr>
        <w:spacing w:line="360" w:lineRule="auto"/>
        <w:ind w:left="360"/>
      </w:pPr>
      <w:r>
        <w:t xml:space="preserve">For </w:t>
      </w:r>
      <w:r w:rsidRPr="005D6B6E">
        <w:rPr>
          <w:rStyle w:val="Strong"/>
        </w:rPr>
        <w:t>Habit 4</w:t>
      </w:r>
      <w:r>
        <w:t>: http://www.cjbibus.com/1301_1302_GHforE_HOW_to_Work_WithoutHalfCopyPlagiarismOrMisquoting.htm</w:t>
      </w:r>
    </w:p>
    <w:p w:rsidR="00390621" w:rsidRDefault="00390621" w:rsidP="00390621">
      <w:pPr>
        <w:spacing w:line="360" w:lineRule="auto"/>
        <w:ind w:left="360"/>
      </w:pPr>
      <w:r>
        <w:t>For this resource with Habit 4: http://www.cjbibus.com/1301_1302_GHforE_Why_I_Make_aBigDealAboutHalfCopyPlagiarism.htm</w:t>
      </w:r>
    </w:p>
    <w:p w:rsidR="00390621" w:rsidRDefault="00390621" w:rsidP="00390621">
      <w:pPr>
        <w:numPr>
          <w:ilvl w:val="0"/>
          <w:numId w:val="9"/>
        </w:numPr>
        <w:spacing w:line="360" w:lineRule="auto"/>
        <w:ind w:left="360"/>
      </w:pPr>
      <w:r>
        <w:t xml:space="preserve">For </w:t>
      </w:r>
      <w:r w:rsidRPr="005D6B6E">
        <w:rPr>
          <w:rStyle w:val="Strong"/>
        </w:rPr>
        <w:t>Habit 5</w:t>
      </w:r>
      <w:r>
        <w:t>: http://www.cjbibus.com/1301_1302_GHforE_HOW_to_Work_WithoutHalfCopyPlagiarismOrMisquoting.htm</w:t>
      </w:r>
    </w:p>
    <w:p w:rsidR="000423B1" w:rsidRDefault="000423B1" w:rsidP="0012148B">
      <w:pPr>
        <w:spacing w:line="360" w:lineRule="auto"/>
      </w:pPr>
    </w:p>
    <w:p w:rsidR="000423B1" w:rsidRDefault="000423B1"/>
    <w:tbl>
      <w:tblPr>
        <w:tblW w:w="10782" w:type="dxa"/>
        <w:tblInd w:w="288" w:type="dxa"/>
        <w:tblLook w:val="04A0" w:firstRow="1" w:lastRow="0" w:firstColumn="1" w:lastColumn="0" w:noHBand="0" w:noVBand="1"/>
      </w:tblPr>
      <w:tblGrid>
        <w:gridCol w:w="10782"/>
      </w:tblGrid>
      <w:tr w:rsidR="000423B1">
        <w:tc>
          <w:tcPr>
            <w:tcW w:w="10782" w:type="dxa"/>
            <w:hideMark/>
          </w:tcPr>
          <w:p w:rsidR="000423B1" w:rsidRDefault="003C60A4">
            <w:pPr>
              <w:jc w:val="center"/>
              <w:rPr>
                <w:rFonts w:ascii="Arial" w:eastAsia="Times New Roman" w:hAnsi="Arial"/>
                <w:sz w:val="18"/>
                <w:szCs w:val="24"/>
              </w:rPr>
            </w:pPr>
            <w:r>
              <w:rPr>
                <w:rFonts w:ascii="Arial" w:eastAsia="Times New Roman" w:hAnsi="Arial"/>
                <w:sz w:val="16"/>
                <w:szCs w:val="24"/>
              </w:rPr>
              <w:t>Copyright C. J. Bibus, Ed.D. 2003-2020</w:t>
            </w:r>
          </w:p>
        </w:tc>
      </w:tr>
    </w:tbl>
    <w:p w:rsidR="000423B1" w:rsidRDefault="000423B1">
      <w:pPr>
        <w:rPr>
          <w:rFonts w:ascii="Arial" w:eastAsia="Times New Roman" w:hAnsi="Arial"/>
          <w:sz w:val="18"/>
          <w:szCs w:val="24"/>
        </w:rPr>
      </w:pPr>
    </w:p>
    <w:tbl>
      <w:tblPr>
        <w:tblW w:w="7200" w:type="dxa"/>
        <w:tblLook w:val="04A0" w:firstRow="1" w:lastRow="0" w:firstColumn="1" w:lastColumn="0" w:noHBand="0" w:noVBand="1"/>
      </w:tblPr>
      <w:tblGrid>
        <w:gridCol w:w="2880"/>
        <w:gridCol w:w="4320"/>
      </w:tblGrid>
      <w:tr w:rsidR="000423B1">
        <w:tc>
          <w:tcPr>
            <w:tcW w:w="2880" w:type="dxa"/>
            <w:hideMark/>
          </w:tcPr>
          <w:p w:rsidR="000423B1" w:rsidRDefault="003C60A4">
            <w:pPr>
              <w:rPr>
                <w:rFonts w:ascii="Arial" w:eastAsia="Times New Roman" w:hAnsi="Arial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24"/>
              </w:rPr>
              <w:t>WCJC Department:</w:t>
            </w:r>
          </w:p>
        </w:tc>
        <w:tc>
          <w:tcPr>
            <w:tcW w:w="4320" w:type="dxa"/>
            <w:hideMark/>
          </w:tcPr>
          <w:p w:rsidR="000423B1" w:rsidRDefault="003C60A4">
            <w:pPr>
              <w:rPr>
                <w:rFonts w:ascii="Arial" w:eastAsia="Times New Roman" w:hAnsi="Arial"/>
                <w:sz w:val="18"/>
                <w:szCs w:val="24"/>
              </w:rPr>
            </w:pPr>
            <w:r>
              <w:rPr>
                <w:rFonts w:ascii="Arial" w:eastAsia="Times New Roman" w:hAnsi="Arial"/>
                <w:sz w:val="18"/>
                <w:szCs w:val="24"/>
              </w:rPr>
              <w:t>History – Dr. Bibus</w:t>
            </w:r>
          </w:p>
        </w:tc>
      </w:tr>
      <w:tr w:rsidR="000423B1">
        <w:tc>
          <w:tcPr>
            <w:tcW w:w="2880" w:type="dxa"/>
            <w:hideMark/>
          </w:tcPr>
          <w:p w:rsidR="000423B1" w:rsidRDefault="003C60A4">
            <w:pPr>
              <w:rPr>
                <w:rFonts w:ascii="Arial" w:eastAsia="Times New Roman" w:hAnsi="Arial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24"/>
              </w:rPr>
              <w:t>Contact Information:</w:t>
            </w:r>
          </w:p>
        </w:tc>
        <w:tc>
          <w:tcPr>
            <w:tcW w:w="4320" w:type="dxa"/>
            <w:hideMark/>
          </w:tcPr>
          <w:p w:rsidR="000423B1" w:rsidRDefault="003C60A4">
            <w:pPr>
              <w:rPr>
                <w:rFonts w:ascii="Arial" w:eastAsia="Times New Roman" w:hAnsi="Arial"/>
                <w:sz w:val="18"/>
                <w:szCs w:val="24"/>
              </w:rPr>
            </w:pPr>
            <w:r>
              <w:rPr>
                <w:rFonts w:ascii="Arial" w:eastAsia="Times New Roman" w:hAnsi="Arial"/>
                <w:sz w:val="18"/>
                <w:szCs w:val="24"/>
              </w:rPr>
              <w:t xml:space="preserve">281.239.1577 or  </w:t>
            </w:r>
            <w:hyperlink r:id="rId15" w:history="1">
              <w:r>
                <w:rPr>
                  <w:rStyle w:val="Hyperlink"/>
                  <w:rFonts w:ascii="Arial" w:eastAsia="Times New Roman" w:hAnsi="Arial"/>
                  <w:sz w:val="18"/>
                  <w:szCs w:val="24"/>
                </w:rPr>
                <w:t>bibusc@wcjc.edu</w:t>
              </w:r>
            </w:hyperlink>
            <w:r>
              <w:rPr>
                <w:rFonts w:ascii="Arial" w:eastAsia="Times New Roman" w:hAnsi="Arial"/>
                <w:sz w:val="18"/>
                <w:szCs w:val="24"/>
              </w:rPr>
              <w:t xml:space="preserve">   </w:t>
            </w:r>
          </w:p>
        </w:tc>
      </w:tr>
      <w:tr w:rsidR="000423B1">
        <w:tc>
          <w:tcPr>
            <w:tcW w:w="2880" w:type="dxa"/>
            <w:hideMark/>
          </w:tcPr>
          <w:p w:rsidR="000423B1" w:rsidRDefault="003C60A4">
            <w:pPr>
              <w:rPr>
                <w:rFonts w:ascii="Arial" w:eastAsia="Times New Roman" w:hAnsi="Arial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24"/>
              </w:rPr>
              <w:t>Last Updated:</w:t>
            </w:r>
          </w:p>
        </w:tc>
        <w:tc>
          <w:tcPr>
            <w:tcW w:w="4320" w:type="dxa"/>
            <w:hideMark/>
          </w:tcPr>
          <w:p w:rsidR="000423B1" w:rsidRDefault="003C60A4">
            <w:pPr>
              <w:rPr>
                <w:rFonts w:ascii="Arial" w:eastAsia="Times New Roman" w:hAnsi="Arial"/>
                <w:sz w:val="18"/>
                <w:szCs w:val="24"/>
              </w:rPr>
            </w:pPr>
            <w:r>
              <w:rPr>
                <w:rFonts w:ascii="Arial" w:eastAsia="Times New Roman" w:hAnsi="Arial"/>
                <w:sz w:val="18"/>
                <w:szCs w:val="24"/>
              </w:rPr>
              <w:t>2020</w:t>
            </w:r>
          </w:p>
        </w:tc>
      </w:tr>
      <w:tr w:rsidR="000423B1">
        <w:tc>
          <w:tcPr>
            <w:tcW w:w="2880" w:type="dxa"/>
            <w:hideMark/>
          </w:tcPr>
          <w:p w:rsidR="000423B1" w:rsidRDefault="003C60A4">
            <w:pPr>
              <w:rPr>
                <w:rFonts w:ascii="Arial" w:eastAsia="Times New Roman" w:hAnsi="Arial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24"/>
              </w:rPr>
              <w:t>WCJC Home:</w:t>
            </w:r>
          </w:p>
        </w:tc>
        <w:tc>
          <w:tcPr>
            <w:tcW w:w="4320" w:type="dxa"/>
            <w:hideMark/>
          </w:tcPr>
          <w:p w:rsidR="000423B1" w:rsidRDefault="00AD04D0">
            <w:pPr>
              <w:rPr>
                <w:rFonts w:ascii="Arial" w:eastAsia="Times New Roman" w:hAnsi="Arial"/>
                <w:sz w:val="18"/>
                <w:szCs w:val="24"/>
              </w:rPr>
            </w:pPr>
            <w:hyperlink r:id="rId16" w:history="1">
              <w:r w:rsidR="003C60A4">
                <w:rPr>
                  <w:rStyle w:val="Hyperlink"/>
                  <w:rFonts w:ascii="Arial" w:eastAsia="Times New Roman" w:hAnsi="Arial"/>
                  <w:sz w:val="18"/>
                  <w:szCs w:val="24"/>
                </w:rPr>
                <w:t>http://www.wcjc.edu/</w:t>
              </w:r>
            </w:hyperlink>
          </w:p>
        </w:tc>
      </w:tr>
    </w:tbl>
    <w:p w:rsidR="000423B1" w:rsidRDefault="000423B1">
      <w:pPr>
        <w:rPr>
          <w:rFonts w:ascii="Arial" w:eastAsia="Times New Roman" w:hAnsi="Arial"/>
          <w:sz w:val="18"/>
          <w:szCs w:val="24"/>
        </w:rPr>
      </w:pPr>
    </w:p>
    <w:p w:rsidR="003C60A4" w:rsidRDefault="003C60A4"/>
    <w:sectPr w:rsidR="003C60A4" w:rsidSect="005D6B6E">
      <w:pgSz w:w="12240" w:h="15840"/>
      <w:pgMar w:top="475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4D0" w:rsidRDefault="00AD04D0">
      <w:r>
        <w:separator/>
      </w:r>
    </w:p>
  </w:endnote>
  <w:endnote w:type="continuationSeparator" w:id="0">
    <w:p w:rsidR="00AD04D0" w:rsidRDefault="00AD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4D0" w:rsidRDefault="00AD04D0">
      <w:r>
        <w:separator/>
      </w:r>
    </w:p>
  </w:footnote>
  <w:footnote w:type="continuationSeparator" w:id="0">
    <w:p w:rsidR="00AD04D0" w:rsidRDefault="00AD0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98A"/>
    <w:multiLevelType w:val="hybridMultilevel"/>
    <w:tmpl w:val="AC0CC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81F48"/>
    <w:multiLevelType w:val="hybridMultilevel"/>
    <w:tmpl w:val="702C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51282"/>
    <w:multiLevelType w:val="hybridMultilevel"/>
    <w:tmpl w:val="8D7A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F6F25"/>
    <w:multiLevelType w:val="hybridMultilevel"/>
    <w:tmpl w:val="7220D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225F7E"/>
    <w:multiLevelType w:val="hybridMultilevel"/>
    <w:tmpl w:val="51EE8F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9B41E33"/>
    <w:multiLevelType w:val="hybridMultilevel"/>
    <w:tmpl w:val="92E27A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CD1050"/>
    <w:multiLevelType w:val="hybridMultilevel"/>
    <w:tmpl w:val="0E34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7637C"/>
    <w:multiLevelType w:val="multilevel"/>
    <w:tmpl w:val="A40A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954D2A"/>
    <w:multiLevelType w:val="hybridMultilevel"/>
    <w:tmpl w:val="281A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62822"/>
    <w:multiLevelType w:val="hybridMultilevel"/>
    <w:tmpl w:val="9AAE7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C6CDF"/>
    <w:multiLevelType w:val="hybridMultilevel"/>
    <w:tmpl w:val="F59C0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CF52C4"/>
    <w:multiLevelType w:val="hybridMultilevel"/>
    <w:tmpl w:val="F6B8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1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 w:numId="12">
    <w:abstractNumId w:val="7"/>
  </w:num>
  <w:num w:numId="1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FD"/>
    <w:rsid w:val="00027ABC"/>
    <w:rsid w:val="000423B1"/>
    <w:rsid w:val="00060C2E"/>
    <w:rsid w:val="000B1458"/>
    <w:rsid w:val="000C737A"/>
    <w:rsid w:val="000F1D8A"/>
    <w:rsid w:val="000F4748"/>
    <w:rsid w:val="00110BAE"/>
    <w:rsid w:val="0012148B"/>
    <w:rsid w:val="00161A44"/>
    <w:rsid w:val="00167388"/>
    <w:rsid w:val="0017405F"/>
    <w:rsid w:val="00265484"/>
    <w:rsid w:val="00266293"/>
    <w:rsid w:val="002662F5"/>
    <w:rsid w:val="002C76A6"/>
    <w:rsid w:val="002F3475"/>
    <w:rsid w:val="00323712"/>
    <w:rsid w:val="00382CB2"/>
    <w:rsid w:val="00384E74"/>
    <w:rsid w:val="00390621"/>
    <w:rsid w:val="003A1F03"/>
    <w:rsid w:val="003C60A4"/>
    <w:rsid w:val="003D4A50"/>
    <w:rsid w:val="004128B4"/>
    <w:rsid w:val="00480DC5"/>
    <w:rsid w:val="004837E6"/>
    <w:rsid w:val="00597F58"/>
    <w:rsid w:val="005D6B6E"/>
    <w:rsid w:val="0061351E"/>
    <w:rsid w:val="00655158"/>
    <w:rsid w:val="00671FFD"/>
    <w:rsid w:val="006A52AE"/>
    <w:rsid w:val="006A58E0"/>
    <w:rsid w:val="006C67F6"/>
    <w:rsid w:val="006E48F3"/>
    <w:rsid w:val="007852E7"/>
    <w:rsid w:val="0079538D"/>
    <w:rsid w:val="007C1256"/>
    <w:rsid w:val="007C14B0"/>
    <w:rsid w:val="007E04D8"/>
    <w:rsid w:val="007E2472"/>
    <w:rsid w:val="007F2928"/>
    <w:rsid w:val="008128DF"/>
    <w:rsid w:val="00853E94"/>
    <w:rsid w:val="00884716"/>
    <w:rsid w:val="008D6A65"/>
    <w:rsid w:val="008E753C"/>
    <w:rsid w:val="00924060"/>
    <w:rsid w:val="00976F6C"/>
    <w:rsid w:val="009B4780"/>
    <w:rsid w:val="009D15FF"/>
    <w:rsid w:val="009E7A9B"/>
    <w:rsid w:val="00A06590"/>
    <w:rsid w:val="00A41E16"/>
    <w:rsid w:val="00A50A6B"/>
    <w:rsid w:val="00A62947"/>
    <w:rsid w:val="00A67A8E"/>
    <w:rsid w:val="00A75287"/>
    <w:rsid w:val="00AB4999"/>
    <w:rsid w:val="00AC1947"/>
    <w:rsid w:val="00AD049E"/>
    <w:rsid w:val="00AD04D0"/>
    <w:rsid w:val="00AD3F00"/>
    <w:rsid w:val="00AE513E"/>
    <w:rsid w:val="00AF26D3"/>
    <w:rsid w:val="00B150AB"/>
    <w:rsid w:val="00B365CB"/>
    <w:rsid w:val="00B45342"/>
    <w:rsid w:val="00B52B06"/>
    <w:rsid w:val="00B5680C"/>
    <w:rsid w:val="00B70F1A"/>
    <w:rsid w:val="00B84F3E"/>
    <w:rsid w:val="00B91E5C"/>
    <w:rsid w:val="00B9444E"/>
    <w:rsid w:val="00BA5DF1"/>
    <w:rsid w:val="00BD24D3"/>
    <w:rsid w:val="00C92021"/>
    <w:rsid w:val="00CB7570"/>
    <w:rsid w:val="00CC7467"/>
    <w:rsid w:val="00CD3F66"/>
    <w:rsid w:val="00D055F4"/>
    <w:rsid w:val="00D37EC7"/>
    <w:rsid w:val="00DA5650"/>
    <w:rsid w:val="00DC2372"/>
    <w:rsid w:val="00DD3851"/>
    <w:rsid w:val="00DF2999"/>
    <w:rsid w:val="00E20254"/>
    <w:rsid w:val="00E430F6"/>
    <w:rsid w:val="00EC482A"/>
    <w:rsid w:val="00F30CED"/>
    <w:rsid w:val="00F468F2"/>
    <w:rsid w:val="00F6728E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34ADA-5861-4BC0-9175-A177AB16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locked/>
    <w:rPr>
      <w:rFonts w:ascii="Cambria" w:eastAsia="Times New Roman" w:hAnsi="Cambria" w:cs="Times New Roman" w:hint="default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locked/>
    <w:rPr>
      <w:rFonts w:ascii="Cambria" w:eastAsia="Times New Roman" w:hAnsi="Cambria" w:cs="Times New Roman" w:hint="default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locked/>
    <w:rPr>
      <w:rFonts w:ascii="Cambria" w:eastAsia="Times New Roman" w:hAnsi="Cambria" w:cs="Times New Roman" w:hint="default"/>
      <w:color w:val="243F60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tabs>
        <w:tab w:val="right" w:leader="dot" w:pos="10790"/>
      </w:tabs>
      <w:spacing w:after="100" w:line="360" w:lineRule="auto"/>
      <w:ind w:left="880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0">
    <w:name w:val="heading 3 Char"/>
    <w:link w:val="Heading31"/>
    <w:locked/>
    <w:rPr>
      <w:rFonts w:ascii="Cambria" w:eastAsia="Times New Roman" w:hAnsi="Cambria" w:cs="Times New Roman" w:hint="default"/>
      <w:b/>
      <w:bCs/>
      <w:i/>
      <w:iCs w:val="0"/>
      <w:color w:val="4F81BD"/>
      <w:sz w:val="26"/>
      <w:szCs w:val="26"/>
    </w:rPr>
  </w:style>
  <w:style w:type="paragraph" w:customStyle="1" w:styleId="Heading31">
    <w:name w:val="Heading 31"/>
    <w:basedOn w:val="Heading2"/>
    <w:link w:val="heading3Char0"/>
    <w:qFormat/>
    <w:pPr>
      <w:shd w:val="clear" w:color="auto" w:fill="FFC000"/>
    </w:pPr>
    <w:rPr>
      <w:i/>
    </w:rPr>
  </w:style>
  <w:style w:type="character" w:customStyle="1" w:styleId="mceitemhidden">
    <w:name w:val="mceitemhidden"/>
    <w:basedOn w:val="DefaultParagraphFont"/>
  </w:style>
  <w:style w:type="character" w:customStyle="1" w:styleId="dttext">
    <w:name w:val="dttext"/>
    <w:basedOn w:val="DefaultParagraphFont"/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vd">
    <w:name w:val="vd"/>
    <w:basedOn w:val="Normal"/>
    <w:rsid w:val="00AE51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mwtsp">
    <w:name w:val="mw_t_sp"/>
    <w:basedOn w:val="DefaultParagraphFont"/>
    <w:rsid w:val="00AE513E"/>
  </w:style>
  <w:style w:type="character" w:customStyle="1" w:styleId="mwtwi">
    <w:name w:val="mw_t_wi"/>
    <w:basedOn w:val="DefaultParagraphFont"/>
    <w:rsid w:val="00AE513E"/>
  </w:style>
  <w:style w:type="paragraph" w:styleId="NormalWeb">
    <w:name w:val="Normal (Web)"/>
    <w:basedOn w:val="Normal"/>
    <w:uiPriority w:val="99"/>
    <w:unhideWhenUsed/>
    <w:rsid w:val="00AB49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mceitemhiddenspellword">
    <w:name w:val="mceitemhiddenspellword"/>
    <w:basedOn w:val="DefaultParagraphFont"/>
    <w:rsid w:val="00AB4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1301_1302_GHforE_HOW_to_Work_ReliableSourcesONLY.htm" TargetMode="External"/><Relationship Id="rId13" Type="http://schemas.openxmlformats.org/officeDocument/2006/relationships/hyperlink" Target="http://www.cjbibus.com/1301_1302_GHforE_Why_I_Make_aBigDealAboutHalfCopyPlagiarism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jbibus.com/1301_1302_GHforE_HOW_to_Work_WithoutHalfCopyPlagiarismOrMisquoting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cjc.ed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jbibus.com/1301_1302_GHE_Three_frequently_asked_questions_about_citation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busc@wcjc.edu" TargetMode="External"/><Relationship Id="rId10" Type="http://schemas.openxmlformats.org/officeDocument/2006/relationships/hyperlink" Target="http://www.cjbibus.com/1301_1302_GHforE_HOW_to_Succeed_Factual_AccuracyThatIsVerifiableForEveryStatementYouMak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jbibus.com/1301_1302_GHforE_HOW_to_Build_Factual_Accuracy_By_Verifying_With_Reliable_Source.htm" TargetMode="External"/><Relationship Id="rId14" Type="http://schemas.openxmlformats.org/officeDocument/2006/relationships/hyperlink" Target="http://www.cjbibus.com/1301_1302_GHforE_HOW_to_Work_WithoutHalfCopyPlagiarismOrMisquotin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3D026-C4B2-4737-87A9-6CDFE42A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Common Sense Actions and Tips to Get Started with Good Habits for Evidence </vt:lpstr>
      <vt:lpstr>        Link Addresses for the Good Habits for Evidence </vt:lpstr>
    </vt:vector>
  </TitlesOfParts>
  <Company>Hewlett-Packard</Company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Bibus</dc:creator>
  <cp:keywords/>
  <dc:description/>
  <cp:lastModifiedBy>cjbibus</cp:lastModifiedBy>
  <cp:revision>3</cp:revision>
  <cp:lastPrinted>2020-04-05T19:11:00Z</cp:lastPrinted>
  <dcterms:created xsi:type="dcterms:W3CDTF">2020-11-02T02:33:00Z</dcterms:created>
  <dcterms:modified xsi:type="dcterms:W3CDTF">2020-11-02T02:33:00Z</dcterms:modified>
</cp:coreProperties>
</file>