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1" w:rsidRPr="00382CF1" w:rsidRDefault="00382CF1" w:rsidP="00382CF1">
      <w:pPr>
        <w:shd w:val="clear" w:color="auto" w:fill="FFFFFF"/>
        <w:spacing w:after="0" w:line="39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65667"/>
          <w:spacing w:val="5"/>
          <w:sz w:val="33"/>
          <w:szCs w:val="33"/>
        </w:rPr>
      </w:pPr>
      <w:r w:rsidRPr="00382CF1">
        <w:rPr>
          <w:rFonts w:ascii="Helvetica" w:eastAsia="Times New Roman" w:hAnsi="Helvetica" w:cs="Helvetica"/>
          <w:b/>
          <w:bCs/>
          <w:color w:val="265667"/>
          <w:spacing w:val="5"/>
          <w:sz w:val="33"/>
          <w:szCs w:val="33"/>
        </w:rPr>
        <w:t>Choose the Right Synonym for </w:t>
      </w:r>
      <w:r w:rsidRPr="00382CF1">
        <w:rPr>
          <w:rFonts w:ascii="inherit" w:eastAsia="Times New Roman" w:hAnsi="inherit" w:cs="Helvetica"/>
          <w:b/>
          <w:bCs/>
          <w:i/>
          <w:iCs/>
          <w:color w:val="265667"/>
          <w:spacing w:val="5"/>
          <w:sz w:val="33"/>
          <w:szCs w:val="33"/>
          <w:bdr w:val="none" w:sz="0" w:space="0" w:color="auto" w:frame="1"/>
        </w:rPr>
        <w:t>reply</w:t>
      </w:r>
    </w:p>
    <w:p w:rsidR="00382CF1" w:rsidRPr="00382CF1" w:rsidRDefault="00382CF1" w:rsidP="00382CF1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Helvetica" w:eastAsia="Times New Roman" w:hAnsi="Helvetica" w:cs="Helvetica"/>
          <w:b/>
          <w:bCs/>
          <w:color w:val="225F73"/>
          <w:sz w:val="27"/>
          <w:szCs w:val="27"/>
        </w:rPr>
      </w:pPr>
      <w:r w:rsidRPr="00382CF1">
        <w:rPr>
          <w:rFonts w:ascii="Helvetica" w:eastAsia="Times New Roman" w:hAnsi="Helvetica" w:cs="Helvetica"/>
          <w:b/>
          <w:bCs/>
          <w:color w:val="225F73"/>
          <w:sz w:val="27"/>
          <w:szCs w:val="27"/>
        </w:rPr>
        <w:t>Noun</w:t>
      </w:r>
    </w:p>
    <w:p w:rsidR="00382CF1" w:rsidRPr="00382CF1" w:rsidRDefault="00D10491" w:rsidP="00382CF1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03336"/>
          <w:spacing w:val="3"/>
          <w:sz w:val="27"/>
          <w:szCs w:val="27"/>
        </w:rPr>
      </w:pPr>
      <w:hyperlink r:id="rId4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ANSWER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, </w:t>
      </w:r>
      <w:hyperlink r:id="rId5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RESPONSE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, </w:t>
      </w:r>
      <w:hyperlink r:id="rId6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REPLY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, </w:t>
      </w:r>
      <w:hyperlink r:id="rId7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REJOINDER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, </w:t>
      </w:r>
      <w:hyperlink r:id="rId8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RETORT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mean something spoken, written, or done in return. </w:t>
      </w:r>
      <w:hyperlink r:id="rId9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ANSWER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implies the satisfying of a question, demand, call, or need. 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proofErr w:type="gramStart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had</w:t>
      </w:r>
      <w:proofErr w:type="gram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r w:rsidR="00382CF1" w:rsidRPr="00382CF1">
        <w:rPr>
          <w:rFonts w:ascii="inherit" w:eastAsia="Times New Roman" w:hAnsi="inherit" w:cs="Helvetica"/>
          <w:i/>
          <w:iCs/>
          <w:color w:val="225F73"/>
          <w:spacing w:val="3"/>
          <w:sz w:val="27"/>
          <w:szCs w:val="27"/>
          <w:bdr w:val="none" w:sz="0" w:space="0" w:color="auto" w:frame="1"/>
        </w:rPr>
        <w:t>answers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to all their questions 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</w:t>
      </w:r>
      <w:hyperlink r:id="rId10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RESPONSE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may imply a quick or spontaneous reaction to a person or thing that serves as a stimulus. 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proofErr w:type="gramStart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a</w:t>
      </w:r>
      <w:proofErr w:type="gram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r w:rsidR="00382CF1" w:rsidRPr="00382CF1">
        <w:rPr>
          <w:rFonts w:ascii="inherit" w:eastAsia="Times New Roman" w:hAnsi="inherit" w:cs="Helvetica"/>
          <w:i/>
          <w:iCs/>
          <w:color w:val="225F73"/>
          <w:spacing w:val="3"/>
          <w:sz w:val="27"/>
          <w:szCs w:val="27"/>
          <w:bdr w:val="none" w:sz="0" w:space="0" w:color="auto" w:frame="1"/>
        </w:rPr>
        <w:t>response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to the call for recruits 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</w:t>
      </w:r>
      <w:hyperlink r:id="rId11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REPLY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 xml:space="preserve"> often suggests 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52"/>
          <w:szCs w:val="52"/>
        </w:rPr>
        <w:t>a thorough response to all issues, points, or questions raised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. 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proofErr w:type="gramStart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a</w:t>
      </w:r>
      <w:proofErr w:type="gram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 xml:space="preserve"> point-by-point </w:t>
      </w:r>
      <w:r w:rsidR="00382CF1" w:rsidRPr="00382CF1">
        <w:rPr>
          <w:rFonts w:ascii="inherit" w:eastAsia="Times New Roman" w:hAnsi="inherit" w:cs="Helvetica"/>
          <w:i/>
          <w:iCs/>
          <w:color w:val="225F73"/>
          <w:spacing w:val="3"/>
          <w:sz w:val="27"/>
          <w:szCs w:val="27"/>
          <w:bdr w:val="none" w:sz="0" w:space="0" w:color="auto" w:frame="1"/>
        </w:rPr>
        <w:t>reply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to the accusation 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</w:t>
      </w:r>
      <w:hyperlink r:id="rId12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REJOINDER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can be a response to a reply or to an objection. 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proofErr w:type="gramStart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a</w:t>
      </w:r>
      <w:proofErr w:type="gram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 xml:space="preserve"> salesman with a quick </w:t>
      </w:r>
      <w:r w:rsidR="00382CF1" w:rsidRPr="00382CF1">
        <w:rPr>
          <w:rFonts w:ascii="inherit" w:eastAsia="Times New Roman" w:hAnsi="inherit" w:cs="Helvetica"/>
          <w:i/>
          <w:iCs/>
          <w:color w:val="225F73"/>
          <w:spacing w:val="3"/>
          <w:sz w:val="27"/>
          <w:szCs w:val="27"/>
          <w:bdr w:val="none" w:sz="0" w:space="0" w:color="auto" w:frame="1"/>
        </w:rPr>
        <w:t>rejoinder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to every argument </w:t>
      </w:r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</w:t>
      </w:r>
      <w:hyperlink r:id="rId13" w:history="1">
        <w:r w:rsidR="00382CF1" w:rsidRPr="00382CF1">
          <w:rPr>
            <w:rFonts w:ascii="Helvetica" w:eastAsia="Times New Roman" w:hAnsi="Helvetica" w:cs="Helvetica"/>
            <w:caps/>
            <w:color w:val="265667"/>
            <w:spacing w:val="3"/>
            <w:sz w:val="27"/>
            <w:szCs w:val="27"/>
            <w:bdr w:val="none" w:sz="0" w:space="0" w:color="auto" w:frame="1"/>
          </w:rPr>
          <w:t>RETORT</w:t>
        </w:r>
      </w:hyperlink>
      <w:r w:rsidR="00382CF1" w:rsidRPr="00382CF1">
        <w:rPr>
          <w:rFonts w:ascii="Helvetica" w:eastAsia="Times New Roman" w:hAnsi="Helvetica" w:cs="Helvetica"/>
          <w:color w:val="303336"/>
          <w:spacing w:val="3"/>
          <w:sz w:val="27"/>
          <w:szCs w:val="27"/>
        </w:rPr>
        <w:t> implies a reaction to an implicit or explicit charge, criticism, or attack which contains a countercharge or counterattack. 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 </w:t>
      </w:r>
      <w:proofErr w:type="gramStart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she</w:t>
      </w:r>
      <w:proofErr w:type="gram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 xml:space="preserve"> made a cutting </w:t>
      </w:r>
      <w:proofErr w:type="spellStart"/>
      <w:r w:rsidR="00382CF1" w:rsidRPr="00382CF1">
        <w:rPr>
          <w:rFonts w:ascii="inherit" w:eastAsia="Times New Roman" w:hAnsi="inherit" w:cs="Helvetica"/>
          <w:i/>
          <w:iCs/>
          <w:color w:val="225F73"/>
          <w:spacing w:val="3"/>
          <w:sz w:val="27"/>
          <w:szCs w:val="27"/>
          <w:bdr w:val="none" w:sz="0" w:space="0" w:color="auto" w:frame="1"/>
        </w:rPr>
        <w:t>retort</w:t>
      </w:r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>to</w:t>
      </w:r>
      <w:proofErr w:type="spellEnd"/>
      <w:r w:rsidR="00382CF1" w:rsidRPr="00382CF1">
        <w:rPr>
          <w:rFonts w:ascii="Helvetica" w:eastAsia="Times New Roman" w:hAnsi="Helvetica" w:cs="Helvetica"/>
          <w:color w:val="225F73"/>
          <w:spacing w:val="3"/>
          <w:sz w:val="27"/>
          <w:szCs w:val="27"/>
          <w:bdr w:val="none" w:sz="0" w:space="0" w:color="auto" w:frame="1"/>
        </w:rPr>
        <w:t xml:space="preserve"> her critics </w:t>
      </w:r>
    </w:p>
    <w:p w:rsidR="003421C3" w:rsidRDefault="00D10491"/>
    <w:p w:rsidR="00D10491" w:rsidRPr="00D10491" w:rsidRDefault="00D10491">
      <w:bookmarkStart w:id="0" w:name="_GoBack"/>
      <w:r w:rsidRPr="00D10491">
        <w:rPr>
          <w:rFonts w:eastAsia="Times New Roman" w:cs="Helvetica"/>
          <w:color w:val="303336"/>
          <w:spacing w:val="3"/>
        </w:rPr>
        <w:t>“</w:t>
      </w:r>
      <w:proofErr w:type="gramStart"/>
      <w:r w:rsidRPr="00D10491">
        <w:rPr>
          <w:rFonts w:eastAsia="Times New Roman" w:cs="Helvetica"/>
          <w:color w:val="303336"/>
          <w:spacing w:val="3"/>
        </w:rPr>
        <w:t>a</w:t>
      </w:r>
      <w:proofErr w:type="gramEnd"/>
      <w:r w:rsidRPr="00D10491">
        <w:rPr>
          <w:rFonts w:eastAsia="Times New Roman" w:cs="Helvetica"/>
          <w:color w:val="303336"/>
          <w:spacing w:val="3"/>
        </w:rPr>
        <w:t xml:space="preserve"> thorough response to all issues, points, or questions raised</w:t>
      </w:r>
      <w:r w:rsidRPr="00D10491">
        <w:rPr>
          <w:rFonts w:eastAsia="Times New Roman" w:cs="Helvetica"/>
          <w:color w:val="303336"/>
          <w:spacing w:val="3"/>
        </w:rPr>
        <w:t>.”</w:t>
      </w:r>
      <w:bookmarkEnd w:id="0"/>
    </w:p>
    <w:sectPr w:rsidR="00D10491" w:rsidRPr="00D1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F1"/>
    <w:rsid w:val="00051D29"/>
    <w:rsid w:val="00382CF1"/>
    <w:rsid w:val="00542FC7"/>
    <w:rsid w:val="00D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8E92-653E-42C4-8A22-63A22C5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retort" TargetMode="External"/><Relationship Id="rId13" Type="http://schemas.openxmlformats.org/officeDocument/2006/relationships/hyperlink" Target="https://www.merriam-webster.com/dictionary/ret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rejoinder" TargetMode="External"/><Relationship Id="rId12" Type="http://schemas.openxmlformats.org/officeDocument/2006/relationships/hyperlink" Target="https://www.merriam-webster.com/dictionary/rejoi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reply" TargetMode="External"/><Relationship Id="rId11" Type="http://schemas.openxmlformats.org/officeDocument/2006/relationships/hyperlink" Target="https://www.merriam-webster.com/dictionary/reply" TargetMode="External"/><Relationship Id="rId5" Type="http://schemas.openxmlformats.org/officeDocument/2006/relationships/hyperlink" Target="https://www.merriam-webster.com/dictionary/respon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rriam-webster.com/dictionary/response" TargetMode="External"/><Relationship Id="rId4" Type="http://schemas.openxmlformats.org/officeDocument/2006/relationships/hyperlink" Target="https://www.merriam-webster.com/dictionary/answer" TargetMode="External"/><Relationship Id="rId9" Type="http://schemas.openxmlformats.org/officeDocument/2006/relationships/hyperlink" Target="https://www.merriam-webster.com/dictionary/answ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2019-01-21T14:13:00Z</dcterms:created>
  <dcterms:modified xsi:type="dcterms:W3CDTF">2019-01-21T15:45:00Z</dcterms:modified>
</cp:coreProperties>
</file>