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53" w:rsidRDefault="00FC64D8" w:rsidP="00493923">
      <w:pPr>
        <w:rPr>
          <w:i/>
        </w:rPr>
      </w:pPr>
      <w:r w:rsidRPr="0082603B">
        <w:rPr>
          <w:i/>
          <w:shd w:val="clear" w:color="auto" w:fill="FFC000"/>
        </w:rPr>
        <w:t>Caution:</w:t>
      </w:r>
      <w:r>
        <w:t xml:space="preserve"> For Your Sake, Do Not Come Into the Course This Way</w:t>
      </w:r>
    </w:p>
    <w:tbl>
      <w:tblPr>
        <w:tblStyle w:val="TableGrid"/>
        <w:tblW w:w="7565" w:type="dxa"/>
        <w:tblInd w:w="-270" w:type="dxa"/>
        <w:tblLook w:val="04A0" w:firstRow="1" w:lastRow="0" w:firstColumn="1" w:lastColumn="0" w:noHBand="0" w:noVBand="1"/>
      </w:tblPr>
      <w:tblGrid>
        <w:gridCol w:w="288"/>
        <w:gridCol w:w="7192"/>
        <w:gridCol w:w="85"/>
      </w:tblGrid>
      <w:tr w:rsidR="00FC64D8" w:rsidTr="00FC64D8">
        <w:trPr>
          <w:trHeight w:hRule="exact" w:val="10296"/>
        </w:trPr>
        <w:tc>
          <w:tcPr>
            <w:tcW w:w="288" w:type="dxa"/>
            <w:tcBorders>
              <w:top w:val="nil"/>
              <w:bottom w:val="nil"/>
            </w:tcBorders>
          </w:tcPr>
          <w:p w:rsidR="00FC64D8" w:rsidRPr="008A2D84" w:rsidRDefault="00FC64D8" w:rsidP="008A2D84">
            <w:bookmarkStart w:id="0" w:name="_How_to_Login"/>
            <w:bookmarkEnd w:id="0"/>
          </w:p>
        </w:tc>
        <w:tc>
          <w:tcPr>
            <w:tcW w:w="7277" w:type="dxa"/>
            <w:gridSpan w:val="2"/>
            <w:tcBorders>
              <w:bottom w:val="nil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79"/>
              <w:gridCol w:w="2250"/>
            </w:tblGrid>
            <w:tr w:rsidR="00FC64D8" w:rsidTr="002A7A0E">
              <w:tc>
                <w:tcPr>
                  <w:tcW w:w="4279" w:type="dxa"/>
                </w:tcPr>
                <w:p w:rsidR="00FC64D8" w:rsidRDefault="002A7A0E" w:rsidP="005C5A36">
                  <w:pPr>
                    <w:rPr>
                      <w:rFonts w:ascii="Calibri" w:eastAsia="Calibri" w:hAnsi="Calibri" w:cs="Times New Roman"/>
                    </w:rPr>
                  </w:pPr>
                  <w:bookmarkStart w:id="1" w:name="_Caution:_For_Your"/>
                  <w:bookmarkEnd w:id="1"/>
                  <w:r>
                    <w:rPr>
                      <w:rFonts w:ascii="Calibri" w:eastAsia="Calibri" w:hAnsi="Calibri" w:cs="Times New Roman"/>
                    </w:rPr>
                    <w:t>Do</w:t>
                  </w:r>
                  <w:r w:rsidR="00FC64D8">
                    <w:rPr>
                      <w:rFonts w:ascii="Calibri" w:eastAsia="Calibri" w:hAnsi="Calibri" w:cs="Times New Roman"/>
                    </w:rPr>
                    <w:t xml:space="preserve"> not click where the arrow points.</w:t>
                  </w:r>
                </w:p>
              </w:tc>
              <w:tc>
                <w:tcPr>
                  <w:tcW w:w="2250" w:type="dxa"/>
                  <w:hideMark/>
                </w:tcPr>
                <w:p w:rsidR="00FC64D8" w:rsidRDefault="00FC64D8" w:rsidP="003C3626">
                  <w:pPr>
                    <w:rPr>
                      <w:rFonts w:ascii="Calibri" w:eastAsia="Calibri" w:hAnsi="Calibri" w:cs="Times New Roman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FF0000"/>
                      <w:sz w:val="36"/>
                      <w:szCs w:val="36"/>
                    </w:rPr>
                    <w:t xml:space="preserve">Do NOT </w:t>
                  </w:r>
                  <w:r w:rsidR="002A7A0E">
                    <w:rPr>
                      <w:rFonts w:ascii="Calibri" w:eastAsia="Calibri" w:hAnsi="Calibri" w:cs="Times New Roman"/>
                      <w:b/>
                      <w:color w:val="FF0000"/>
                      <w:sz w:val="36"/>
                      <w:szCs w:val="36"/>
                    </w:rPr>
                    <w:t>click</w:t>
                  </w:r>
                </w:p>
                <w:p w:rsidR="00FC64D8" w:rsidRDefault="00FC64D8" w:rsidP="003C3626">
                  <w:pPr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color w:val="FF0000"/>
                      <w:sz w:val="36"/>
                      <w:szCs w:val="36"/>
                    </w:rPr>
                    <w:t>↓</w:t>
                  </w:r>
                </w:p>
              </w:tc>
            </w:tr>
            <w:tr w:rsidR="00FC64D8" w:rsidTr="002A7A0E">
              <w:tc>
                <w:tcPr>
                  <w:tcW w:w="6529" w:type="dxa"/>
                  <w:gridSpan w:val="2"/>
                  <w:hideMark/>
                </w:tcPr>
                <w:p w:rsidR="00FC64D8" w:rsidRDefault="00FC64D8" w:rsidP="003C3626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</w:rPr>
                    <w:drawing>
                      <wp:inline distT="0" distB="0" distL="0" distR="0" wp14:anchorId="6AD0023D" wp14:editId="48F2C0FE">
                        <wp:extent cx="2992120" cy="936625"/>
                        <wp:effectExtent l="0" t="0" r="0" b="0"/>
                        <wp:docPr id="1" name="Picture 1" descr="Title: Global Navigation - Description: Shows the link to the Global Navigation Window. It is a link that Distance Education recommends that students  not  us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tle: Global Navigation - Description: Shows the link to the Global Navigation Window. It is a link that Distance Education recommends that students  not  use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2120" cy="936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C64D8" w:rsidRDefault="00FC64D8" w:rsidP="00702E9A">
            <w:bookmarkStart w:id="2" w:name="_GoBack"/>
            <w:r w:rsidRPr="007A72B3">
              <w:rPr>
                <w:b/>
              </w:rPr>
              <w:t>Why?</w:t>
            </w:r>
            <w:r>
              <w:t xml:space="preserve"> The Director of Distance Education at WCJC encourages students </w:t>
            </w:r>
            <w:r w:rsidRPr="003473AD">
              <w:rPr>
                <w:rStyle w:val="Strong"/>
              </w:rPr>
              <w:t>never</w:t>
            </w:r>
            <w:r>
              <w:rPr>
                <w:b/>
              </w:rPr>
              <w:t xml:space="preserve"> </w:t>
            </w:r>
            <w:r>
              <w:t xml:space="preserve">to use what is called Blackboard’s Global Navigation. </w:t>
            </w:r>
          </w:p>
          <w:p w:rsidR="00FC64D8" w:rsidRDefault="00FC64D8" w:rsidP="008B5F4D">
            <w:pPr>
              <w:rPr>
                <w:b/>
              </w:rPr>
            </w:pPr>
            <w:r>
              <w:t xml:space="preserve">What I have seen is that students who use it </w:t>
            </w:r>
            <w:r>
              <w:rPr>
                <w:b/>
              </w:rPr>
              <w:t>fail horribly. Examples:</w:t>
            </w:r>
          </w:p>
          <w:p w:rsidR="00FC64D8" w:rsidRDefault="00FC64D8" w:rsidP="008B5F4D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Blackboard did </w:t>
            </w:r>
            <w:r>
              <w:rPr>
                <w:rFonts w:ascii="Calibri" w:eastAsia="Calibri" w:hAnsi="Calibri" w:cs="Times New Roman"/>
                <w:b/>
              </w:rPr>
              <w:t xml:space="preserve">not </w:t>
            </w:r>
            <w:r>
              <w:rPr>
                <w:rFonts w:ascii="Calibri" w:eastAsia="Calibri" w:hAnsi="Calibri" w:cs="Times New Roman"/>
              </w:rPr>
              <w:t>record that these students were in the course so—as far as their instructor knew—they were not in the course.</w:t>
            </w:r>
          </w:p>
          <w:p w:rsidR="00FC64D8" w:rsidRDefault="00FC64D8" w:rsidP="0082603B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Some students thought they were failing because they clicked on something they thought was My Grades—but it was not. </w:t>
            </w:r>
          </w:p>
          <w:p w:rsidR="00FC64D8" w:rsidRDefault="00FC64D8" w:rsidP="0082603B">
            <w:pPr>
              <w:numPr>
                <w:ilvl w:val="0"/>
                <w:numId w:val="30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Many students thought they could just click on an assignment or test or discussion and just submit </w:t>
            </w:r>
            <w:r w:rsidRPr="005C5A36">
              <w:rPr>
                <w:rFonts w:ascii="Calibri" w:eastAsia="Calibri" w:hAnsi="Calibri" w:cs="Times New Roman"/>
                <w:b/>
              </w:rPr>
              <w:t>anything</w:t>
            </w:r>
            <w:r>
              <w:rPr>
                <w:rFonts w:ascii="Calibri" w:eastAsia="Calibri" w:hAnsi="Calibri" w:cs="Times New Roman"/>
              </w:rPr>
              <w:t>. They failed because they:</w:t>
            </w:r>
          </w:p>
          <w:p w:rsidR="00FC64D8" w:rsidRDefault="00FC64D8" w:rsidP="0082603B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Did </w:t>
            </w:r>
            <w:r w:rsidRPr="008B5F4D">
              <w:rPr>
                <w:rFonts w:ascii="Calibri" w:eastAsia="Calibri" w:hAnsi="Calibri" w:cs="Times New Roman"/>
                <w:b/>
              </w:rPr>
              <w:t>not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B5F4D">
              <w:rPr>
                <w:rFonts w:ascii="Calibri" w:eastAsia="Calibri" w:hAnsi="Calibri" w:cs="Times New Roman"/>
                <w:b/>
              </w:rPr>
              <w:t>see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2603B">
              <w:rPr>
                <w:rFonts w:ascii="Calibri" w:eastAsia="Calibri" w:hAnsi="Calibri" w:cs="Times New Roman"/>
              </w:rPr>
              <w:t xml:space="preserve">the </w:t>
            </w:r>
            <w:r>
              <w:rPr>
                <w:rFonts w:ascii="Calibri" w:eastAsia="Calibri" w:hAnsi="Calibri" w:cs="Times New Roman"/>
              </w:rPr>
              <w:t xml:space="preserve">List of Due Dates – a </w:t>
            </w:r>
            <w:r w:rsidRPr="00300183">
              <w:rPr>
                <w:rFonts w:ascii="Calibri" w:eastAsia="Calibri" w:hAnsi="Calibri" w:cs="Times New Roman"/>
                <w:b/>
              </w:rPr>
              <w:t>key to success</w:t>
            </w:r>
            <w:r>
              <w:rPr>
                <w:rFonts w:ascii="Calibri" w:eastAsia="Calibri" w:hAnsi="Calibri" w:cs="Times New Roman"/>
              </w:rPr>
              <w:t xml:space="preserve"> in courses.</w:t>
            </w:r>
          </w:p>
          <w:p w:rsidR="00FC64D8" w:rsidRDefault="00FC64D8" w:rsidP="000B401F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 w:rsidRPr="00300183">
              <w:rPr>
                <w:rFonts w:ascii="Calibri" w:eastAsia="Calibri" w:hAnsi="Calibri" w:cs="Times New Roman"/>
              </w:rPr>
              <w:t xml:space="preserve">Did </w:t>
            </w:r>
            <w:r w:rsidRPr="008B5F4D">
              <w:rPr>
                <w:rFonts w:ascii="Calibri" w:eastAsia="Calibri" w:hAnsi="Calibri" w:cs="Times New Roman"/>
                <w:b/>
              </w:rPr>
              <w:t>not plan</w:t>
            </w:r>
            <w:r w:rsidRPr="00300183">
              <w:rPr>
                <w:rFonts w:ascii="Calibri" w:eastAsia="Calibri" w:hAnsi="Calibri" w:cs="Times New Roman"/>
              </w:rPr>
              <w:t xml:space="preserve"> their work, such as not seeing the instructions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FC64D8" w:rsidRDefault="00FC64D8" w:rsidP="000B401F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 w:rsidRPr="00300183">
              <w:rPr>
                <w:rFonts w:ascii="Calibri" w:eastAsia="Calibri" w:hAnsi="Calibri" w:cs="Times New Roman"/>
              </w:rPr>
              <w:t xml:space="preserve">Did </w:t>
            </w:r>
            <w:r w:rsidRPr="008B5F4D">
              <w:rPr>
                <w:rFonts w:ascii="Calibri" w:eastAsia="Calibri" w:hAnsi="Calibri" w:cs="Times New Roman"/>
                <w:b/>
              </w:rPr>
              <w:t>not</w:t>
            </w:r>
            <w:r w:rsidRPr="00300183">
              <w:rPr>
                <w:rFonts w:ascii="Calibri" w:eastAsia="Calibri" w:hAnsi="Calibri" w:cs="Times New Roman"/>
              </w:rPr>
              <w:t xml:space="preserve"> </w:t>
            </w:r>
            <w:r w:rsidRPr="008B5F4D">
              <w:rPr>
                <w:rFonts w:ascii="Calibri" w:eastAsia="Calibri" w:hAnsi="Calibri" w:cs="Times New Roman"/>
                <w:b/>
              </w:rPr>
              <w:t>allow enough time</w:t>
            </w:r>
            <w:r>
              <w:rPr>
                <w:rFonts w:ascii="Calibri" w:eastAsia="Calibri" w:hAnsi="Calibri" w:cs="Times New Roman"/>
              </w:rPr>
              <w:t xml:space="preserve"> to do the work, such as starting their 100-point writing at 9:30 PM on the day it was due at 11:59 PM.</w:t>
            </w:r>
          </w:p>
          <w:p w:rsidR="00FC64D8" w:rsidRDefault="00FC64D8" w:rsidP="003C3626">
            <w:pPr>
              <w:pStyle w:val="ListParagraph"/>
              <w:numPr>
                <w:ilvl w:val="0"/>
                <w:numId w:val="29"/>
              </w:numPr>
              <w:rPr>
                <w:rFonts w:ascii="Calibri" w:eastAsia="Calibri" w:hAnsi="Calibri" w:cs="Times New Roman"/>
              </w:rPr>
            </w:pPr>
            <w:r w:rsidRPr="00300183">
              <w:rPr>
                <w:rFonts w:ascii="Calibri" w:eastAsia="Calibri" w:hAnsi="Calibri" w:cs="Times New Roman"/>
              </w:rPr>
              <w:t xml:space="preserve">Did </w:t>
            </w:r>
            <w:r w:rsidRPr="008B5F4D">
              <w:rPr>
                <w:rFonts w:ascii="Calibri" w:eastAsia="Calibri" w:hAnsi="Calibri" w:cs="Times New Roman"/>
                <w:b/>
              </w:rPr>
              <w:t>not</w:t>
            </w:r>
            <w:r w:rsidRPr="00300183">
              <w:rPr>
                <w:rFonts w:ascii="Calibri" w:eastAsia="Calibri" w:hAnsi="Calibri" w:cs="Times New Roman"/>
              </w:rPr>
              <w:t xml:space="preserve"> see the resource</w:t>
            </w:r>
            <w:r>
              <w:rPr>
                <w:rFonts w:ascii="Calibri" w:eastAsia="Calibri" w:hAnsi="Calibri" w:cs="Times New Roman"/>
              </w:rPr>
              <w:t xml:space="preserve">s already provided for the work. </w:t>
            </w:r>
            <w:r w:rsidRPr="008B5F4D">
              <w:rPr>
                <w:rFonts w:ascii="Calibri" w:eastAsia="Calibri" w:hAnsi="Calibri" w:cs="Times New Roman"/>
                <w:b/>
              </w:rPr>
              <w:t>Examples: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FC64D8" w:rsidRDefault="00FC64D8" w:rsidP="008B5F4D">
            <w:pPr>
              <w:pStyle w:val="ListParagraph"/>
              <w:numPr>
                <w:ilvl w:val="1"/>
                <w:numId w:val="2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Required links to WCJC’s links to show students how to download Respondus Monitor and to take a test with it</w:t>
            </w:r>
          </w:p>
          <w:p w:rsidR="00FC64D8" w:rsidRDefault="00FC64D8" w:rsidP="008B5F4D">
            <w:pPr>
              <w:pStyle w:val="ListParagraph"/>
              <w:numPr>
                <w:ilvl w:val="1"/>
                <w:numId w:val="2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Pr="00300183">
              <w:rPr>
                <w:rFonts w:ascii="Calibri" w:eastAsia="Calibri" w:hAnsi="Calibri" w:cs="Times New Roman"/>
              </w:rPr>
              <w:t>equired primaries for writing</w:t>
            </w:r>
          </w:p>
          <w:p w:rsidR="00FC64D8" w:rsidRPr="008B5F4D" w:rsidRDefault="00FC64D8" w:rsidP="008B5F4D">
            <w:pPr>
              <w:pStyle w:val="ListParagraph"/>
              <w:numPr>
                <w:ilvl w:val="1"/>
                <w:numId w:val="29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Pr="00300183">
              <w:rPr>
                <w:rFonts w:ascii="Calibri" w:eastAsia="Calibri" w:hAnsi="Calibri" w:cs="Times New Roman"/>
              </w:rPr>
              <w:t>equired list of Terms for the Study Guide</w:t>
            </w:r>
            <w:r>
              <w:rPr>
                <w:rFonts w:ascii="Calibri" w:eastAsia="Calibri" w:hAnsi="Calibri" w:cs="Times New Roman"/>
              </w:rPr>
              <w:t xml:space="preserve"> for a Unit Exam.</w:t>
            </w:r>
          </w:p>
          <w:bookmarkEnd w:id="2"/>
          <w:p w:rsidR="00FC64D8" w:rsidRDefault="00FC64D8" w:rsidP="004774BD"/>
        </w:tc>
      </w:tr>
      <w:tr w:rsidR="00FC64D8" w:rsidTr="00FC64D8">
        <w:trPr>
          <w:gridAfter w:val="1"/>
          <w:wAfter w:w="85" w:type="dxa"/>
          <w:trHeight w:hRule="exact" w:val="216"/>
        </w:trPr>
        <w:tc>
          <w:tcPr>
            <w:tcW w:w="288" w:type="dxa"/>
            <w:tcBorders>
              <w:top w:val="nil"/>
              <w:bottom w:val="nil"/>
            </w:tcBorders>
          </w:tcPr>
          <w:p w:rsidR="00FC64D8" w:rsidRPr="00F814F7" w:rsidRDefault="00FC64D8" w:rsidP="003C3626">
            <w:pPr>
              <w:pStyle w:val="Heading2"/>
              <w:outlineLvl w:val="1"/>
              <w:rPr>
                <w:i/>
                <w:shd w:val="clear" w:color="auto" w:fill="FFC000"/>
              </w:rPr>
            </w:pPr>
          </w:p>
        </w:tc>
        <w:tc>
          <w:tcPr>
            <w:tcW w:w="7192" w:type="dxa"/>
            <w:tcBorders>
              <w:top w:val="nil"/>
            </w:tcBorders>
            <w:shd w:val="clear" w:color="auto" w:fill="auto"/>
          </w:tcPr>
          <w:p w:rsidR="00FC64D8" w:rsidRPr="00F814F7" w:rsidRDefault="00FC64D8" w:rsidP="00F814F7">
            <w:pPr>
              <w:jc w:val="right"/>
            </w:pPr>
          </w:p>
        </w:tc>
      </w:tr>
    </w:tbl>
    <w:p w:rsidR="00F814F7" w:rsidRDefault="00F814F7"/>
    <w:sectPr w:rsidR="00F814F7" w:rsidSect="00602F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DDA"/>
    <w:multiLevelType w:val="hybridMultilevel"/>
    <w:tmpl w:val="4126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F6E"/>
    <w:multiLevelType w:val="hybridMultilevel"/>
    <w:tmpl w:val="EFF42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9198F"/>
    <w:multiLevelType w:val="hybridMultilevel"/>
    <w:tmpl w:val="4CB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3E5D"/>
    <w:multiLevelType w:val="hybridMultilevel"/>
    <w:tmpl w:val="5C382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E7F"/>
    <w:multiLevelType w:val="hybridMultilevel"/>
    <w:tmpl w:val="9172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663D6"/>
    <w:multiLevelType w:val="hybridMultilevel"/>
    <w:tmpl w:val="95F2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7CE4"/>
    <w:multiLevelType w:val="hybridMultilevel"/>
    <w:tmpl w:val="4200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5154"/>
    <w:multiLevelType w:val="hybridMultilevel"/>
    <w:tmpl w:val="72326FA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58B59E5"/>
    <w:multiLevelType w:val="hybridMultilevel"/>
    <w:tmpl w:val="EA40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D3F86"/>
    <w:multiLevelType w:val="hybridMultilevel"/>
    <w:tmpl w:val="60787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70"/>
    <w:multiLevelType w:val="hybridMultilevel"/>
    <w:tmpl w:val="4284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7C9A"/>
    <w:multiLevelType w:val="hybridMultilevel"/>
    <w:tmpl w:val="C0F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064F1"/>
    <w:multiLevelType w:val="hybridMultilevel"/>
    <w:tmpl w:val="9E36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56D7"/>
    <w:multiLevelType w:val="hybridMultilevel"/>
    <w:tmpl w:val="84D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D7768A"/>
    <w:multiLevelType w:val="hybridMultilevel"/>
    <w:tmpl w:val="BD8A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576D3"/>
    <w:multiLevelType w:val="multilevel"/>
    <w:tmpl w:val="859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7D0393"/>
    <w:multiLevelType w:val="hybridMultilevel"/>
    <w:tmpl w:val="7C44B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F4B4B"/>
    <w:multiLevelType w:val="hybridMultilevel"/>
    <w:tmpl w:val="66624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286F43"/>
    <w:multiLevelType w:val="hybridMultilevel"/>
    <w:tmpl w:val="574ED646"/>
    <w:lvl w:ilvl="0" w:tplc="8EE45F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F586E"/>
    <w:multiLevelType w:val="hybridMultilevel"/>
    <w:tmpl w:val="911C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265AF"/>
    <w:multiLevelType w:val="hybridMultilevel"/>
    <w:tmpl w:val="717E562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72F331C6"/>
    <w:multiLevelType w:val="hybridMultilevel"/>
    <w:tmpl w:val="34C0000C"/>
    <w:lvl w:ilvl="0" w:tplc="7FFEBD6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74B55"/>
    <w:multiLevelType w:val="hybridMultilevel"/>
    <w:tmpl w:val="A07C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B2C1C"/>
    <w:multiLevelType w:val="hybridMultilevel"/>
    <w:tmpl w:val="8AC4F010"/>
    <w:lvl w:ilvl="0" w:tplc="A652351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56767"/>
    <w:multiLevelType w:val="hybridMultilevel"/>
    <w:tmpl w:val="3AECD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D0C41"/>
    <w:multiLevelType w:val="hybridMultilevel"/>
    <w:tmpl w:val="7956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15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3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20"/>
  </w:num>
  <w:num w:numId="13">
    <w:abstractNumId w:val="19"/>
  </w:num>
  <w:num w:numId="14">
    <w:abstractNumId w:val="23"/>
  </w:num>
  <w:num w:numId="15">
    <w:abstractNumId w:val="9"/>
  </w:num>
  <w:num w:numId="16">
    <w:abstractNumId w:val="7"/>
  </w:num>
  <w:num w:numId="17">
    <w:abstractNumId w:val="3"/>
  </w:num>
  <w:num w:numId="18">
    <w:abstractNumId w:val="6"/>
  </w:num>
  <w:num w:numId="19">
    <w:abstractNumId w:val="22"/>
  </w:num>
  <w:num w:numId="20">
    <w:abstractNumId w:val="10"/>
  </w:num>
  <w:num w:numId="21">
    <w:abstractNumId w:val="5"/>
  </w:num>
  <w:num w:numId="22">
    <w:abstractNumId w:val="8"/>
  </w:num>
  <w:num w:numId="23">
    <w:abstractNumId w:val="11"/>
  </w:num>
  <w:num w:numId="24">
    <w:abstractNumId w:val="14"/>
  </w:num>
  <w:num w:numId="25">
    <w:abstractNumId w:val="12"/>
  </w:num>
  <w:num w:numId="26">
    <w:abstractNumId w:val="25"/>
  </w:num>
  <w:num w:numId="27">
    <w:abstractNumId w:val="2"/>
  </w:num>
  <w:num w:numId="28">
    <w:abstractNumId w:val="24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002B40"/>
    <w:rsid w:val="0001262D"/>
    <w:rsid w:val="00026F52"/>
    <w:rsid w:val="00044D93"/>
    <w:rsid w:val="00047BD0"/>
    <w:rsid w:val="00050D19"/>
    <w:rsid w:val="00057304"/>
    <w:rsid w:val="00062AD8"/>
    <w:rsid w:val="00071B0A"/>
    <w:rsid w:val="00075D61"/>
    <w:rsid w:val="000803F6"/>
    <w:rsid w:val="00082A84"/>
    <w:rsid w:val="00085511"/>
    <w:rsid w:val="000A18BC"/>
    <w:rsid w:val="000A2BED"/>
    <w:rsid w:val="000A6A77"/>
    <w:rsid w:val="000C6204"/>
    <w:rsid w:val="000D646A"/>
    <w:rsid w:val="000E22F1"/>
    <w:rsid w:val="000E69F9"/>
    <w:rsid w:val="000F033D"/>
    <w:rsid w:val="000F1FC1"/>
    <w:rsid w:val="000F4839"/>
    <w:rsid w:val="00100D31"/>
    <w:rsid w:val="001152AC"/>
    <w:rsid w:val="001169E8"/>
    <w:rsid w:val="00125C2E"/>
    <w:rsid w:val="00127E41"/>
    <w:rsid w:val="00131E7B"/>
    <w:rsid w:val="0014120B"/>
    <w:rsid w:val="001466A4"/>
    <w:rsid w:val="0015728B"/>
    <w:rsid w:val="00163C1B"/>
    <w:rsid w:val="00180416"/>
    <w:rsid w:val="00180C0A"/>
    <w:rsid w:val="001A1B0B"/>
    <w:rsid w:val="001D5B0A"/>
    <w:rsid w:val="001D7C71"/>
    <w:rsid w:val="001E493B"/>
    <w:rsid w:val="00226EDA"/>
    <w:rsid w:val="00246400"/>
    <w:rsid w:val="00253E9C"/>
    <w:rsid w:val="00254117"/>
    <w:rsid w:val="00274652"/>
    <w:rsid w:val="00277F37"/>
    <w:rsid w:val="00284DD4"/>
    <w:rsid w:val="002A7A0E"/>
    <w:rsid w:val="002C7916"/>
    <w:rsid w:val="002E06F0"/>
    <w:rsid w:val="002E7AF1"/>
    <w:rsid w:val="002E7FFB"/>
    <w:rsid w:val="002F13B3"/>
    <w:rsid w:val="002F79AF"/>
    <w:rsid w:val="002F7ED1"/>
    <w:rsid w:val="00300183"/>
    <w:rsid w:val="003011DC"/>
    <w:rsid w:val="00304311"/>
    <w:rsid w:val="00305647"/>
    <w:rsid w:val="00311832"/>
    <w:rsid w:val="00332303"/>
    <w:rsid w:val="00343F5F"/>
    <w:rsid w:val="003473AD"/>
    <w:rsid w:val="003761CA"/>
    <w:rsid w:val="00376367"/>
    <w:rsid w:val="00376622"/>
    <w:rsid w:val="003A0709"/>
    <w:rsid w:val="003C3626"/>
    <w:rsid w:val="003D72AF"/>
    <w:rsid w:val="004023BE"/>
    <w:rsid w:val="0041740F"/>
    <w:rsid w:val="00423046"/>
    <w:rsid w:val="004261B4"/>
    <w:rsid w:val="00441023"/>
    <w:rsid w:val="004516A4"/>
    <w:rsid w:val="004564D1"/>
    <w:rsid w:val="00461D1C"/>
    <w:rsid w:val="004774BD"/>
    <w:rsid w:val="004778B3"/>
    <w:rsid w:val="00492317"/>
    <w:rsid w:val="00493923"/>
    <w:rsid w:val="004C0004"/>
    <w:rsid w:val="004C1FB8"/>
    <w:rsid w:val="004D3A1C"/>
    <w:rsid w:val="004D6517"/>
    <w:rsid w:val="00533D01"/>
    <w:rsid w:val="00556978"/>
    <w:rsid w:val="005718C7"/>
    <w:rsid w:val="0058708C"/>
    <w:rsid w:val="0059390C"/>
    <w:rsid w:val="005A353B"/>
    <w:rsid w:val="005A4B6D"/>
    <w:rsid w:val="005A770D"/>
    <w:rsid w:val="005A7D78"/>
    <w:rsid w:val="005B413B"/>
    <w:rsid w:val="005B5847"/>
    <w:rsid w:val="005B677A"/>
    <w:rsid w:val="005C5A36"/>
    <w:rsid w:val="005E07B3"/>
    <w:rsid w:val="005E1FFC"/>
    <w:rsid w:val="00600045"/>
    <w:rsid w:val="00602F1E"/>
    <w:rsid w:val="00605BCC"/>
    <w:rsid w:val="00632795"/>
    <w:rsid w:val="00641771"/>
    <w:rsid w:val="006545BF"/>
    <w:rsid w:val="00655323"/>
    <w:rsid w:val="00656BDF"/>
    <w:rsid w:val="00661F34"/>
    <w:rsid w:val="00676498"/>
    <w:rsid w:val="006805C3"/>
    <w:rsid w:val="006A73CE"/>
    <w:rsid w:val="006B6232"/>
    <w:rsid w:val="006C6DAB"/>
    <w:rsid w:val="006E6082"/>
    <w:rsid w:val="006F2D21"/>
    <w:rsid w:val="00702E9A"/>
    <w:rsid w:val="00706E4A"/>
    <w:rsid w:val="0071426D"/>
    <w:rsid w:val="00715E0F"/>
    <w:rsid w:val="0072488F"/>
    <w:rsid w:val="00736500"/>
    <w:rsid w:val="00745E98"/>
    <w:rsid w:val="00772262"/>
    <w:rsid w:val="00772A21"/>
    <w:rsid w:val="007919F4"/>
    <w:rsid w:val="00792F9A"/>
    <w:rsid w:val="007A1078"/>
    <w:rsid w:val="007A4517"/>
    <w:rsid w:val="007A72B3"/>
    <w:rsid w:val="007C1239"/>
    <w:rsid w:val="007C214E"/>
    <w:rsid w:val="007C370B"/>
    <w:rsid w:val="007D205E"/>
    <w:rsid w:val="007E78F7"/>
    <w:rsid w:val="008069AE"/>
    <w:rsid w:val="00824851"/>
    <w:rsid w:val="0082553F"/>
    <w:rsid w:val="0082603B"/>
    <w:rsid w:val="00841E36"/>
    <w:rsid w:val="00845C8E"/>
    <w:rsid w:val="00860408"/>
    <w:rsid w:val="00866BE3"/>
    <w:rsid w:val="008A1AA5"/>
    <w:rsid w:val="008A2D84"/>
    <w:rsid w:val="008B3E53"/>
    <w:rsid w:val="008B5F4D"/>
    <w:rsid w:val="008C35F2"/>
    <w:rsid w:val="008D3EA3"/>
    <w:rsid w:val="008E30F8"/>
    <w:rsid w:val="00914CEB"/>
    <w:rsid w:val="009278C5"/>
    <w:rsid w:val="0094110D"/>
    <w:rsid w:val="009530D9"/>
    <w:rsid w:val="00955DD2"/>
    <w:rsid w:val="00971477"/>
    <w:rsid w:val="00987050"/>
    <w:rsid w:val="009906DC"/>
    <w:rsid w:val="00997EF8"/>
    <w:rsid w:val="009C0A22"/>
    <w:rsid w:val="009C6CD8"/>
    <w:rsid w:val="009C7B25"/>
    <w:rsid w:val="009E2D6A"/>
    <w:rsid w:val="009E7A67"/>
    <w:rsid w:val="009F0AD2"/>
    <w:rsid w:val="009F5CF9"/>
    <w:rsid w:val="00A00758"/>
    <w:rsid w:val="00A26E4C"/>
    <w:rsid w:val="00A30FE0"/>
    <w:rsid w:val="00A3357A"/>
    <w:rsid w:val="00A35CE9"/>
    <w:rsid w:val="00A408FB"/>
    <w:rsid w:val="00A57AA7"/>
    <w:rsid w:val="00A65D0F"/>
    <w:rsid w:val="00A66F4C"/>
    <w:rsid w:val="00A746AD"/>
    <w:rsid w:val="00A74E3D"/>
    <w:rsid w:val="00A76582"/>
    <w:rsid w:val="00A93B72"/>
    <w:rsid w:val="00AA5661"/>
    <w:rsid w:val="00B06EC3"/>
    <w:rsid w:val="00B311F1"/>
    <w:rsid w:val="00B33ED7"/>
    <w:rsid w:val="00B85E7D"/>
    <w:rsid w:val="00B90696"/>
    <w:rsid w:val="00BB2B26"/>
    <w:rsid w:val="00BC7158"/>
    <w:rsid w:val="00BD0894"/>
    <w:rsid w:val="00C25A4C"/>
    <w:rsid w:val="00C32869"/>
    <w:rsid w:val="00C574FE"/>
    <w:rsid w:val="00C8309A"/>
    <w:rsid w:val="00C835BC"/>
    <w:rsid w:val="00C91B9F"/>
    <w:rsid w:val="00CB1925"/>
    <w:rsid w:val="00CE2789"/>
    <w:rsid w:val="00CE32AE"/>
    <w:rsid w:val="00CE6AD6"/>
    <w:rsid w:val="00D1566C"/>
    <w:rsid w:val="00D20655"/>
    <w:rsid w:val="00D32811"/>
    <w:rsid w:val="00D61ACB"/>
    <w:rsid w:val="00D77CAB"/>
    <w:rsid w:val="00D84DF3"/>
    <w:rsid w:val="00DB3E0E"/>
    <w:rsid w:val="00DB746D"/>
    <w:rsid w:val="00DC16A3"/>
    <w:rsid w:val="00E1792E"/>
    <w:rsid w:val="00E25781"/>
    <w:rsid w:val="00E31627"/>
    <w:rsid w:val="00E61640"/>
    <w:rsid w:val="00E63C1E"/>
    <w:rsid w:val="00E64857"/>
    <w:rsid w:val="00E74F2C"/>
    <w:rsid w:val="00E866AF"/>
    <w:rsid w:val="00EA59A9"/>
    <w:rsid w:val="00ED147A"/>
    <w:rsid w:val="00ED4E45"/>
    <w:rsid w:val="00EE4ABE"/>
    <w:rsid w:val="00F053BD"/>
    <w:rsid w:val="00F37526"/>
    <w:rsid w:val="00F54616"/>
    <w:rsid w:val="00F80C99"/>
    <w:rsid w:val="00F814F7"/>
    <w:rsid w:val="00F862B3"/>
    <w:rsid w:val="00F93C17"/>
    <w:rsid w:val="00F95423"/>
    <w:rsid w:val="00FA31FF"/>
    <w:rsid w:val="00FC071D"/>
    <w:rsid w:val="00FC0C88"/>
    <w:rsid w:val="00FC2136"/>
    <w:rsid w:val="00FC64D8"/>
    <w:rsid w:val="00FD7930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F4174-FC80-4470-BB7F-AD6FF131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B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3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C7B25"/>
    <w:rPr>
      <w:rFonts w:asciiTheme="majorHAnsi" w:eastAsiaTheme="majorEastAsia" w:hAnsiTheme="majorHAnsi" w:cstheme="majorBidi"/>
      <w:b/>
      <w:color w:val="0070C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character" w:customStyle="1" w:styleId="mceitemhidden">
    <w:name w:val="mceitemhidden"/>
    <w:basedOn w:val="DefaultParagraphFont"/>
  </w:style>
  <w:style w:type="character" w:customStyle="1" w:styleId="mceitemhiddenspellword1">
    <w:name w:val="mceitemhiddenspellword1"/>
    <w:basedOn w:val="DefaultParagraphFont"/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F13B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styleId="PlainTable1">
    <w:name w:val="Plain Table 1"/>
    <w:basedOn w:val="TableNormal"/>
    <w:uiPriority w:val="41"/>
    <w:rsid w:val="00845C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2B752-84AB-4C6B-A936-8064DF934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cp:lastPrinted>2020-08-30T10:25:00Z</cp:lastPrinted>
  <dcterms:created xsi:type="dcterms:W3CDTF">2020-10-26T05:59:00Z</dcterms:created>
  <dcterms:modified xsi:type="dcterms:W3CDTF">2020-10-26T06:04:00Z</dcterms:modified>
</cp:coreProperties>
</file>