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pictures about, just email me or post in the </w:t>
      </w:r>
    </w:p>
    <w:p w:rsidR="008B3E53" w:rsidRDefault="00B33ED7">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536603380" w:history="1">
        <w:r>
          <w:rPr>
            <w:rStyle w:val="Hyperlink"/>
            <w:noProof/>
          </w:rPr>
          <w:t>How to Login and Succeed at this Course - Also sent by email before the Course opens.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_Toc536603380 \h </w:instrText>
        </w:r>
        <w:r>
          <w:rPr>
            <w:rStyle w:val="Hyperlink"/>
            <w:noProof/>
            <w:webHidden/>
            <w:color w:val="auto"/>
            <w:u w:val="none"/>
          </w:rPr>
        </w:r>
        <w:r>
          <w:rPr>
            <w:rStyle w:val="Hyperlink"/>
            <w:noProof/>
            <w:webHidden/>
            <w:color w:val="auto"/>
            <w:u w:val="none"/>
          </w:rPr>
          <w:fldChar w:fldCharType="separate"/>
        </w:r>
        <w:r w:rsidR="00ED4E45">
          <w:rPr>
            <w:rStyle w:val="Hyperlink"/>
            <w:noProof/>
            <w:webHidden/>
            <w:color w:val="auto"/>
            <w:u w:val="none"/>
          </w:rPr>
          <w:t>3</w:t>
        </w:r>
        <w:r>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1" w:history="1">
        <w:r w:rsidR="00B33ED7">
          <w:rPr>
            <w:rStyle w:val="Hyperlink"/>
            <w:b/>
            <w:i/>
            <w:noProof/>
            <w:shd w:val="clear" w:color="auto" w:fill="FFC000"/>
          </w:rPr>
          <w:t>Caution:</w:t>
        </w:r>
        <w:r w:rsidR="00B33ED7">
          <w:rPr>
            <w:rStyle w:val="Hyperlink"/>
            <w:noProof/>
          </w:rPr>
          <w:t xml:space="preserve"> Please Do Not Come Into the Course This Way</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_Toc536603381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3</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2" w:history="1">
        <w:r w:rsidR="00B33ED7">
          <w:rPr>
            <w:rStyle w:val="Hyperlink"/>
            <w:noProof/>
          </w:rPr>
          <w:t>What’s on the Course Menu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_Toc536603382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3" w:history="1">
        <w:r w:rsidR="00B33ED7">
          <w:rPr>
            <w:rStyle w:val="Hyperlink"/>
            <w:noProof/>
          </w:rPr>
          <w:t xml:space="preserve">What’s on </w:t>
        </w:r>
        <w:r w:rsidR="00C91B9F">
          <w:rPr>
            <w:rStyle w:val="Hyperlink"/>
            <w:noProof/>
          </w:rPr>
          <w:t>Learning M</w:t>
        </w:r>
        <w:r w:rsidR="00B33ED7">
          <w:rPr>
            <w:rStyle w:val="Hyperlink"/>
            <w:noProof/>
          </w:rPr>
          <w:t>odules? (Everything you need in one spot.)</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_Toc536603383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4" w:history="1">
        <w:r w:rsidR="00B33ED7">
          <w:rPr>
            <w:rStyle w:val="Hyperlink"/>
            <w:noProof/>
          </w:rPr>
          <w:t>What’s in a Unit? (All Units have the same things in the same order.)</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_Toc536603384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5" w:history="1">
        <w:r w:rsidR="00B33ED7">
          <w:rPr>
            <w:rStyle w:val="Hyperlink"/>
            <w:noProof/>
          </w:rPr>
          <w:t>How Do You Know What to Do Where and When?</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_Toc536603385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6" w:history="1">
        <w:r w:rsidR="00B33ED7">
          <w:rPr>
            <w:rStyle w:val="Hyperlink"/>
            <w:noProof/>
          </w:rPr>
          <w:t>What’s All This Stuff about Self-Tests and Full-Tests: How Do They Look?</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_Toc536603386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8" w:history="1">
        <w:r w:rsidR="00B33ED7">
          <w:rPr>
            <w:rStyle w:val="Hyperlink"/>
            <w:noProof/>
          </w:rPr>
          <w:t>What’s All This Stuff about Self-Tests and Full-Tests: How Do They Work to Help You?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_Toc536603388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305647">
      <w:pPr>
        <w:pStyle w:val="TOC2"/>
        <w:tabs>
          <w:tab w:val="right" w:leader="dot" w:pos="10790"/>
        </w:tabs>
        <w:rPr>
          <w:rFonts w:eastAsiaTheme="minorEastAsia"/>
          <w:noProof/>
        </w:rPr>
      </w:pPr>
      <w:hyperlink w:anchor="_Toc536603389" w:history="1">
        <w:r w:rsidR="00B33ED7">
          <w:rPr>
            <w:rStyle w:val="Hyperlink"/>
            <w:noProof/>
          </w:rPr>
          <w:t>Tasks You Do During Getting Started</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_Toc536603389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536603380"/>
            <w:r>
              <w:lastRenderedPageBreak/>
              <w:t>How to Login and Succeed with</w:t>
            </w:r>
            <w:r w:rsidR="003C3626">
              <w:t xml:space="preserve"> this Course </w:t>
            </w:r>
            <w:bookmarkEnd w:id="0"/>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A15B1F">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3B6956">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536603381"/>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975879">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975879">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9"/>
        <w:gridCol w:w="288"/>
        <w:gridCol w:w="7190"/>
        <w:gridCol w:w="85"/>
      </w:tblGrid>
      <w:tr w:rsidR="00226EDA" w:rsidTr="00975879">
        <w:trPr>
          <w:trHeight w:hRule="exact" w:val="10296"/>
        </w:trPr>
        <w:tc>
          <w:tcPr>
            <w:tcW w:w="7272" w:type="dxa"/>
            <w:tcBorders>
              <w:bottom w:val="nil"/>
            </w:tcBorders>
          </w:tcPr>
          <w:p w:rsidR="0072488F" w:rsidRDefault="0072488F" w:rsidP="0072488F">
            <w:pPr>
              <w:pStyle w:val="Heading2"/>
              <w:outlineLvl w:val="1"/>
            </w:pPr>
            <w:r>
              <w:t xml:space="preserve">During Getting Started, Blackboard Shows You “Read </w:t>
            </w:r>
            <w:proofErr w:type="spellStart"/>
            <w:r>
              <w:t>Me</w:t>
            </w:r>
            <w:proofErr w:type="spellEnd"/>
            <w:r>
              <w:t xml:space="preserve"> First”</w:t>
            </w:r>
          </w:p>
          <w:p w:rsidR="0072488F" w:rsidRDefault="0072488F" w:rsidP="0072488F">
            <w:pPr>
              <w:rPr>
                <w:rStyle w:val="Strong"/>
              </w:rPr>
            </w:pPr>
            <w:r>
              <w:t xml:space="preserve">This picture shows just the edge of the “Read </w:t>
            </w:r>
            <w:proofErr w:type="spellStart"/>
            <w:r>
              <w:t>Me</w:t>
            </w:r>
            <w:proofErr w:type="spellEnd"/>
            <w:r>
              <w:t xml:space="preserve"> First” file. In our course, “Read </w:t>
            </w:r>
            <w:proofErr w:type="spellStart"/>
            <w:r>
              <w:t>Me</w:t>
            </w:r>
            <w:proofErr w:type="spellEnd"/>
            <w:r>
              <w:t xml:space="preserve"> First” tells you </w:t>
            </w:r>
            <w:r w:rsidRPr="00071B0A">
              <w:rPr>
                <w:rStyle w:val="Strong"/>
              </w:rPr>
              <w:t>what you do</w:t>
            </w:r>
            <w:r>
              <w:t xml:space="preserve"> and </w:t>
            </w:r>
            <w:r w:rsidRPr="00071B0A">
              <w:rPr>
                <w:rStyle w:val="Strong"/>
              </w:rPr>
              <w:t>where</w:t>
            </w:r>
            <w:r>
              <w:rPr>
                <w:rStyle w:val="Strong"/>
              </w:rPr>
              <w:t xml:space="preserve"> to do it</w:t>
            </w:r>
          </w:p>
          <w:p w:rsidR="00226EDA" w:rsidRPr="00602F1E" w:rsidRDefault="0072488F" w:rsidP="0072488F">
            <w:r>
              <w:t>Notice above the file. Blackboard lets you choose to open the file in a new tab or window so it is handy as you do Getting Started.</w:t>
            </w:r>
          </w:p>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975879">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226EDA" w:rsidRDefault="00226EDA">
      <w:pPr>
        <w:spacing w:after="0" w:line="240" w:lineRule="auto"/>
      </w:pPr>
      <w:r>
        <w:br w:type="page"/>
      </w:r>
    </w:p>
    <w:p w:rsidR="008B3E53" w:rsidRPr="00127E41" w:rsidRDefault="00127E41" w:rsidP="00127E41">
      <w:pPr>
        <w:spacing w:after="0" w:line="240" w:lineRule="auto"/>
        <w:rPr>
          <w:rFonts w:asciiTheme="majorHAnsi" w:hAnsiTheme="majorHAnsi"/>
        </w:rPr>
      </w:pPr>
      <w:r w:rsidRPr="00127E41">
        <w:rPr>
          <w:rFonts w:asciiTheme="majorHAnsi" w:hAnsiTheme="majorHAnsi" w:cs="Arial"/>
          <w:color w:val="333333"/>
          <w:shd w:val="clear" w:color="auto" w:fill="F8F8F8"/>
        </w:rPr>
        <w:t> </w:t>
      </w:r>
    </w:p>
    <w:p w:rsidR="00F95423" w:rsidRPr="00F95423" w:rsidRDefault="00071B0A" w:rsidP="00F95423">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F95423" w:rsidTr="00305647">
        <w:trPr>
          <w:trHeight w:val="432"/>
        </w:trPr>
        <w:tc>
          <w:tcPr>
            <w:tcW w:w="2448" w:type="dxa"/>
          </w:tcPr>
          <w:p w:rsidR="00F95423" w:rsidRDefault="0072488F" w:rsidP="0072488F">
            <w:pPr>
              <w:spacing w:after="120" w:line="300" w:lineRule="auto"/>
              <w:jc w:val="right"/>
            </w:pPr>
            <w:bookmarkStart w:id="2" w:name="_Toc536603382"/>
            <w:bookmarkStart w:id="3" w:name="_GoBack" w:colFirst="0" w:colLast="0"/>
            <w:r>
              <w:t>To look at Read Me First again, click here</w:t>
            </w:r>
            <w:r w:rsidRPr="00305647">
              <w:rPr>
                <w:b/>
              </w:rPr>
              <w:t>&gt;</w:t>
            </w:r>
          </w:p>
        </w:tc>
        <w:tc>
          <w:tcPr>
            <w:tcW w:w="4662" w:type="dxa"/>
            <w:vMerge w:val="restart"/>
          </w:tcPr>
          <w:p w:rsidR="00F95423" w:rsidRDefault="00071B0A" w:rsidP="00C01521">
            <w:pPr>
              <w:spacing w:after="0" w:line="240" w:lineRule="auto"/>
            </w:pPr>
            <w:r>
              <w:rPr>
                <w:noProof/>
              </w:rPr>
              <w:drawing>
                <wp:inline distT="0" distB="0" distL="0" distR="0">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10">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F95423" w:rsidTr="00305647">
        <w:trPr>
          <w:trHeight w:val="432"/>
        </w:trPr>
        <w:tc>
          <w:tcPr>
            <w:tcW w:w="2448" w:type="dxa"/>
          </w:tcPr>
          <w:p w:rsidR="00F95423" w:rsidRDefault="00F95423" w:rsidP="00C01521">
            <w:pPr>
              <w:spacing w:after="0" w:line="240" w:lineRule="auto"/>
              <w:rPr>
                <w:b/>
              </w:rPr>
            </w:pPr>
          </w:p>
        </w:tc>
        <w:tc>
          <w:tcPr>
            <w:tcW w:w="4662" w:type="dxa"/>
            <w:vMerge/>
          </w:tcPr>
          <w:p w:rsidR="00F95423" w:rsidRDefault="00F95423" w:rsidP="00C01521">
            <w:pPr>
              <w:spacing w:after="0" w:line="240" w:lineRule="auto"/>
            </w:pPr>
          </w:p>
        </w:tc>
      </w:tr>
      <w:tr w:rsidR="00F95423" w:rsidTr="00305647">
        <w:trPr>
          <w:trHeight w:val="432"/>
        </w:trPr>
        <w:tc>
          <w:tcPr>
            <w:tcW w:w="2448" w:type="dxa"/>
          </w:tcPr>
          <w:p w:rsidR="00F95423" w:rsidRDefault="00F95423" w:rsidP="00C01521">
            <w:pPr>
              <w:spacing w:after="0" w:line="240" w:lineRule="auto"/>
            </w:pPr>
          </w:p>
        </w:tc>
        <w:tc>
          <w:tcPr>
            <w:tcW w:w="4662" w:type="dxa"/>
            <w:vMerge/>
          </w:tcPr>
          <w:p w:rsidR="00F95423" w:rsidRDefault="00F95423" w:rsidP="00C01521">
            <w:pPr>
              <w:spacing w:after="0" w:line="240" w:lineRule="auto"/>
            </w:pPr>
          </w:p>
        </w:tc>
      </w:tr>
      <w:tr w:rsidR="00F95423" w:rsidRPr="00F95423" w:rsidTr="00305647">
        <w:trPr>
          <w:trHeight w:val="207"/>
        </w:trPr>
        <w:tc>
          <w:tcPr>
            <w:tcW w:w="2448" w:type="dxa"/>
          </w:tcPr>
          <w:p w:rsidR="00F95423" w:rsidRPr="00F95423" w:rsidRDefault="00F95423" w:rsidP="00C01521">
            <w:pPr>
              <w:spacing w:after="120" w:line="300" w:lineRule="auto"/>
              <w:rPr>
                <w:rFonts w:eastAsia="Times New Roman" w:cstheme="minorHAnsi"/>
              </w:rPr>
            </w:pPr>
          </w:p>
        </w:tc>
        <w:tc>
          <w:tcPr>
            <w:tcW w:w="4662" w:type="dxa"/>
            <w:vMerge/>
          </w:tcPr>
          <w:p w:rsidR="00F95423" w:rsidRPr="00F95423" w:rsidRDefault="00F95423" w:rsidP="00C01521">
            <w:pPr>
              <w:spacing w:after="120" w:line="300" w:lineRule="auto"/>
              <w:rPr>
                <w:rFonts w:eastAsia="Times New Roman" w:cstheme="minorHAnsi"/>
              </w:rPr>
            </w:pPr>
          </w:p>
        </w:tc>
      </w:tr>
      <w:tr w:rsidR="00F95423" w:rsidRPr="00F95423" w:rsidTr="00305647">
        <w:tc>
          <w:tcPr>
            <w:tcW w:w="2448" w:type="dxa"/>
          </w:tcPr>
          <w:p w:rsidR="00F95423" w:rsidRDefault="0072488F" w:rsidP="00305647">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72488F" w:rsidRDefault="0072488F" w:rsidP="0072488F">
            <w:pPr>
              <w:spacing w:after="120" w:line="300" w:lineRule="auto"/>
              <w:rPr>
                <w:rFonts w:eastAsia="Times New Roman" w:cstheme="minorHAnsi"/>
              </w:rPr>
            </w:pPr>
            <w:r>
              <w:rPr>
                <w:rFonts w:eastAsia="Times New Roman" w:cstheme="minorHAnsi"/>
              </w:rPr>
              <w:t>The link looks like this:</w:t>
            </w:r>
          </w:p>
          <w:p w:rsidR="0072488F" w:rsidRPr="0072488F" w:rsidRDefault="0072488F" w:rsidP="0072488F">
            <w:pPr>
              <w:pStyle w:val="Heading1"/>
              <w:shd w:val="clear" w:color="auto" w:fill="F8F8F8"/>
              <w:spacing w:before="0"/>
              <w:outlineLvl w:val="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662" w:type="dxa"/>
            <w:vMerge/>
          </w:tcPr>
          <w:p w:rsidR="00F95423" w:rsidRPr="00F95423" w:rsidRDefault="00F95423" w:rsidP="00C01521">
            <w:pPr>
              <w:spacing w:after="120" w:line="300" w:lineRule="auto"/>
              <w:rPr>
                <w:rFonts w:eastAsia="Times New Roman" w:cstheme="minorHAnsi"/>
              </w:rPr>
            </w:pPr>
          </w:p>
        </w:tc>
      </w:tr>
      <w:tr w:rsidR="00F95423" w:rsidRPr="00F95423" w:rsidTr="00305647">
        <w:trPr>
          <w:trHeight w:val="432"/>
        </w:trPr>
        <w:tc>
          <w:tcPr>
            <w:tcW w:w="2448" w:type="dxa"/>
          </w:tcPr>
          <w:p w:rsidR="00F95423" w:rsidRPr="00F95423" w:rsidRDefault="00F95423" w:rsidP="00C01521">
            <w:pPr>
              <w:spacing w:after="120" w:line="300" w:lineRule="auto"/>
              <w:rPr>
                <w:rFonts w:eastAsia="Times New Roman" w:cstheme="minorHAnsi"/>
              </w:rPr>
            </w:pPr>
          </w:p>
        </w:tc>
        <w:tc>
          <w:tcPr>
            <w:tcW w:w="4662" w:type="dxa"/>
            <w:vMerge/>
          </w:tcPr>
          <w:p w:rsidR="00F95423" w:rsidRPr="00F95423" w:rsidRDefault="00F95423" w:rsidP="00C01521">
            <w:pPr>
              <w:spacing w:after="120" w:line="300" w:lineRule="auto"/>
              <w:rPr>
                <w:rFonts w:eastAsia="Times New Roman" w:cstheme="minorHAnsi"/>
              </w:rPr>
            </w:pPr>
          </w:p>
        </w:tc>
      </w:tr>
      <w:tr w:rsidR="00F95423" w:rsidRPr="00F95423" w:rsidTr="00305647">
        <w:trPr>
          <w:trHeight w:val="432"/>
        </w:trPr>
        <w:tc>
          <w:tcPr>
            <w:tcW w:w="2448" w:type="dxa"/>
          </w:tcPr>
          <w:p w:rsidR="00F95423" w:rsidRPr="00F95423" w:rsidRDefault="00F95423" w:rsidP="00C01521">
            <w:pPr>
              <w:spacing w:after="120" w:line="300" w:lineRule="auto"/>
              <w:rPr>
                <w:rFonts w:eastAsia="Times New Roman" w:cstheme="minorHAnsi"/>
              </w:rPr>
            </w:pPr>
          </w:p>
        </w:tc>
        <w:tc>
          <w:tcPr>
            <w:tcW w:w="4662" w:type="dxa"/>
            <w:vMerge/>
          </w:tcPr>
          <w:p w:rsidR="00F95423" w:rsidRPr="00F95423" w:rsidRDefault="00F95423" w:rsidP="00C01521">
            <w:pPr>
              <w:spacing w:after="120" w:line="300" w:lineRule="auto"/>
              <w:rPr>
                <w:rFonts w:eastAsia="Times New Roman" w:cstheme="minorHAnsi"/>
              </w:rPr>
            </w:pPr>
          </w:p>
        </w:tc>
      </w:tr>
      <w:tr w:rsidR="00F95423" w:rsidRPr="00F95423" w:rsidTr="00305647">
        <w:trPr>
          <w:trHeight w:val="432"/>
        </w:trPr>
        <w:tc>
          <w:tcPr>
            <w:tcW w:w="2448" w:type="dxa"/>
          </w:tcPr>
          <w:p w:rsidR="00F95423" w:rsidRPr="00F95423" w:rsidRDefault="00F95423" w:rsidP="00C01521">
            <w:pPr>
              <w:spacing w:after="120" w:line="300" w:lineRule="auto"/>
              <w:rPr>
                <w:rFonts w:eastAsia="Times New Roman" w:cstheme="minorHAnsi"/>
              </w:rPr>
            </w:pPr>
          </w:p>
        </w:tc>
        <w:tc>
          <w:tcPr>
            <w:tcW w:w="4662" w:type="dxa"/>
            <w:vMerge/>
          </w:tcPr>
          <w:p w:rsidR="00F95423" w:rsidRPr="00F95423" w:rsidRDefault="00F95423" w:rsidP="00C01521">
            <w:pPr>
              <w:spacing w:after="120" w:line="300" w:lineRule="auto"/>
              <w:rPr>
                <w:rFonts w:eastAsia="Times New Roman" w:cstheme="minorHAnsi"/>
              </w:rPr>
            </w:pPr>
          </w:p>
        </w:tc>
      </w:tr>
      <w:tr w:rsidR="00F95423" w:rsidRPr="00F95423" w:rsidTr="00305647">
        <w:trPr>
          <w:trHeight w:val="432"/>
        </w:trPr>
        <w:tc>
          <w:tcPr>
            <w:tcW w:w="2448" w:type="dxa"/>
          </w:tcPr>
          <w:p w:rsidR="00F95423" w:rsidRPr="00F95423" w:rsidRDefault="00F95423" w:rsidP="00C01521">
            <w:pPr>
              <w:spacing w:after="120" w:line="300" w:lineRule="auto"/>
              <w:rPr>
                <w:rFonts w:eastAsia="Times New Roman" w:cstheme="minorHAnsi"/>
              </w:rPr>
            </w:pPr>
          </w:p>
        </w:tc>
        <w:tc>
          <w:tcPr>
            <w:tcW w:w="4662" w:type="dxa"/>
            <w:vMerge/>
          </w:tcPr>
          <w:p w:rsidR="00F95423" w:rsidRPr="00F95423" w:rsidRDefault="00F95423" w:rsidP="00C01521">
            <w:pPr>
              <w:spacing w:after="120" w:line="300" w:lineRule="auto"/>
              <w:rPr>
                <w:rFonts w:eastAsia="Times New Roman" w:cstheme="minorHAnsi"/>
              </w:rPr>
            </w:pPr>
          </w:p>
        </w:tc>
      </w:tr>
      <w:tr w:rsidR="00F95423" w:rsidRPr="00F95423" w:rsidTr="00305647">
        <w:trPr>
          <w:trHeight w:val="432"/>
        </w:trPr>
        <w:tc>
          <w:tcPr>
            <w:tcW w:w="2448" w:type="dxa"/>
          </w:tcPr>
          <w:p w:rsidR="00F95423" w:rsidRPr="00F95423" w:rsidRDefault="00F95423" w:rsidP="00C01521">
            <w:pPr>
              <w:spacing w:after="120" w:line="300" w:lineRule="auto"/>
              <w:rPr>
                <w:rFonts w:eastAsia="Times New Roman" w:cstheme="minorHAnsi"/>
              </w:rPr>
            </w:pPr>
          </w:p>
        </w:tc>
        <w:tc>
          <w:tcPr>
            <w:tcW w:w="4662" w:type="dxa"/>
            <w:vMerge/>
          </w:tcPr>
          <w:p w:rsidR="00F95423" w:rsidRPr="00F95423" w:rsidRDefault="00F95423" w:rsidP="00C01521">
            <w:pPr>
              <w:spacing w:after="120" w:line="300" w:lineRule="auto"/>
              <w:rPr>
                <w:rFonts w:eastAsia="Times New Roman" w:cstheme="minorHAnsi"/>
              </w:rPr>
            </w:pPr>
          </w:p>
        </w:tc>
      </w:tr>
      <w:bookmarkEnd w:id="3"/>
    </w:tbl>
    <w:p w:rsidR="00F95423" w:rsidRDefault="00F95423">
      <w:pPr>
        <w:pStyle w:val="Heading2"/>
      </w:pPr>
    </w:p>
    <w:p w:rsidR="008B3E53" w:rsidRDefault="006F2D21">
      <w:pPr>
        <w:pStyle w:val="Heading2"/>
      </w:pPr>
      <w:r>
        <w:t>At Getting Started, What Do You Need on the</w:t>
      </w:r>
      <w:r w:rsidR="00B33ED7">
        <w:t xml:space="preserve"> Course Menu</w:t>
      </w:r>
      <w:bookmarkEnd w:id="2"/>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C01521">
        <w:trPr>
          <w:trHeight w:val="432"/>
        </w:trPr>
        <w:tc>
          <w:tcPr>
            <w:tcW w:w="8280" w:type="dxa"/>
          </w:tcPr>
          <w:p w:rsidR="00F95423" w:rsidRDefault="00F95423" w:rsidP="00C01521">
            <w:pPr>
              <w:spacing w:after="120" w:line="300" w:lineRule="auto"/>
            </w:pPr>
          </w:p>
        </w:tc>
        <w:tc>
          <w:tcPr>
            <w:tcW w:w="3067" w:type="dxa"/>
            <w:vMerge w:val="restart"/>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rPr>
                <w:b/>
              </w:rPr>
            </w:pPr>
          </w:p>
        </w:tc>
        <w:tc>
          <w:tcPr>
            <w:tcW w:w="3067" w:type="dxa"/>
            <w:vMerge/>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pPr>
          </w:p>
        </w:tc>
        <w:tc>
          <w:tcPr>
            <w:tcW w:w="3067" w:type="dxa"/>
            <w:vMerge/>
          </w:tcPr>
          <w:p w:rsidR="00F95423" w:rsidRDefault="00F95423" w:rsidP="00C01521">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4" w:name="_Toc536603383"/>
      <w:r>
        <w:t>What’s on Learning Modules? (Everything you need in one spot.)</w:t>
      </w:r>
      <w:bookmarkEnd w:id="4"/>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5" w:name="_Toc536603384"/>
      <w:r>
        <w:t>What’s in a Unit? (All Units have the same things in the same order.)</w:t>
      </w:r>
      <w:bookmarkEnd w:id="5"/>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6" w:name="_Toc536603385"/>
      <w:r>
        <w:t>How Do You Know What to Do Where and When?</w:t>
      </w:r>
      <w:bookmarkEnd w:id="6"/>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7" w:name="_Toc536603386"/>
      <w:r>
        <w:t>What’s All This Stuff about Self-Tests and Full-Tests: How Do They Look?</w:t>
      </w:r>
      <w:bookmarkEnd w:id="7"/>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8" w:name="_Toc536603387"/>
      <w:bookmarkStart w:id="9" w:name="_Toc535861523"/>
      <w:bookmarkStart w:id="10" w:name="_Toc535861359"/>
      <w:bookmarkStart w:id="11" w:name="_Toc523120179"/>
      <w:bookmarkStart w:id="12"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8"/>
      <w:bookmarkEnd w:id="9"/>
      <w:bookmarkEnd w:id="10"/>
      <w:bookmarkEnd w:id="11"/>
      <w:bookmarkEnd w:id="12"/>
    </w:p>
    <w:p w:rsidR="008B3E53" w:rsidRDefault="00B33ED7">
      <w:pPr>
        <w:pStyle w:val="Heading2"/>
      </w:pPr>
      <w:r>
        <w:rPr>
          <w:color w:val="2E74B5" w:themeColor="accent1" w:themeShade="BF"/>
        </w:rPr>
        <w:br w:type="page"/>
      </w:r>
    </w:p>
    <w:p w:rsidR="008B3E53" w:rsidRDefault="00B33ED7">
      <w:pPr>
        <w:pStyle w:val="Heading2"/>
      </w:pPr>
      <w:bookmarkStart w:id="13" w:name="_Toc536603388"/>
      <w:r>
        <w:t>What’s All This Stuff about Self-Tests and Full-Tests: How Do They Work to Help You?</w:t>
      </w:r>
      <w:bookmarkEnd w:id="13"/>
    </w:p>
    <w:p w:rsidR="008B3E53" w:rsidRDefault="00B33ED7">
      <w:r>
        <w:t xml:space="preserve">One of my favorite thinkers about learning says that what make the difference for learners is their </w:t>
      </w:r>
      <w:r>
        <w:rPr>
          <w:b/>
        </w:rPr>
        <w:t>knowing what they know and do not know</w:t>
      </w:r>
      <w:r>
        <w:t>. This course tries to make it possible for you to learn what you do not know without cost to you in your grade. 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8B3E53" w:rsidRDefault="00B33ED7">
      <w:pPr>
        <w:keepNext/>
        <w:keepLines/>
        <w:spacing w:before="240" w:after="0"/>
        <w:outlineLvl w:val="0"/>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color w:val="2E74B5" w:themeColor="accent1" w:themeShade="BF"/>
          <w:sz w:val="32"/>
          <w:szCs w:val="32"/>
        </w:rPr>
        <w:t>A Visual to Help You: How</w:t>
      </w:r>
      <w:r w:rsidR="001466A4">
        <w:rPr>
          <w:rFonts w:asciiTheme="majorHAnsi" w:eastAsiaTheme="majorEastAsia" w:hAnsiTheme="majorHAnsi" w:cstheme="majorBidi"/>
          <w:color w:val="2E74B5" w:themeColor="accent1" w:themeShade="BF"/>
          <w:sz w:val="32"/>
          <w:szCs w:val="32"/>
        </w:rPr>
        <w:t xml:space="preserve"> a Self-Test and its Full-Test W</w:t>
      </w:r>
      <w:r>
        <w:rPr>
          <w:rFonts w:asciiTheme="majorHAnsi" w:eastAsiaTheme="majorEastAsia" w:hAnsiTheme="majorHAnsi" w:cstheme="majorBidi"/>
          <w:color w:val="2E74B5" w:themeColor="accent1" w:themeShade="BF"/>
          <w:sz w:val="32"/>
          <w:szCs w:val="32"/>
        </w:rPr>
        <w:t>orks</w:t>
      </w:r>
    </w:p>
    <w:tbl>
      <w:tblPr>
        <w:tblStyle w:val="TableGrid"/>
        <w:tblW w:w="0" w:type="auto"/>
        <w:tblInd w:w="720" w:type="dxa"/>
        <w:tblLook w:val="04A0" w:firstRow="1" w:lastRow="0" w:firstColumn="1" w:lastColumn="0" w:noHBand="0" w:noVBand="1"/>
      </w:tblPr>
      <w:tblGrid>
        <w:gridCol w:w="4855"/>
        <w:gridCol w:w="4770"/>
      </w:tblGrid>
      <w:tr w:rsidR="008B3E53">
        <w:tc>
          <w:tcPr>
            <w:tcW w:w="9625" w:type="dxa"/>
            <w:gridSpan w:val="2"/>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take a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right"/>
            </w:pPr>
            <w:r>
              <w:rPr>
                <w:rFonts w:cs="Cambria Math"/>
              </w:rP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pPr>
            <w:r>
              <w:rPr>
                <w:rFonts w:cs="Cambria Math"/>
              </w:rP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80% or more</w:t>
            </w:r>
            <w:r>
              <w:t xml:space="preserve"> of the questions.</w:t>
            </w:r>
          </w:p>
          <w:p w:rsidR="008B3E53" w:rsidRDefault="00B33ED7">
            <w:pPr>
              <w:spacing w:after="0" w:line="240" w:lineRule="auto"/>
              <w:ind w:left="1440"/>
              <w:contextualSpacing/>
            </w:pPr>
            <w:r>
              <w:t>Notice what you missed.</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79% or fewer</w:t>
            </w:r>
            <w:r>
              <w:t xml:space="preserve"> of the questions.</w:t>
            </w:r>
          </w:p>
          <w:p w:rsidR="008B3E53" w:rsidRDefault="00B33ED7">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8B3E53" w:rsidRDefault="00B33ED7">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bibusc@wcjc.edu with your name, class, and the exact name of the Self-Test. I will reply back that I deleted the 0 so you can take the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rPr>
                <w:b/>
              </w:rPr>
              <w:t>If</w:t>
            </w:r>
            <w:r>
              <w:t xml:space="preserve"> you want to, you may take the Full-Test.</w:t>
            </w:r>
          </w:p>
        </w:tc>
        <w:tc>
          <w:tcPr>
            <w:tcW w:w="4770" w:type="dxa"/>
            <w:tcBorders>
              <w:top w:val="single" w:sz="4" w:space="0" w:color="auto"/>
              <w:left w:val="single" w:sz="4" w:space="0" w:color="auto"/>
              <w:bottom w:val="nil"/>
              <w:right w:val="single" w:sz="4" w:space="0" w:color="auto"/>
            </w:tcBorders>
            <w:hideMark/>
          </w:tcPr>
          <w:p w:rsidR="008B3E53" w:rsidRDefault="00B33ED7">
            <w:pPr>
              <w:spacing w:after="0" w:line="240" w:lineRule="auto"/>
              <w:contextualSpacing/>
              <w:jc w:val="center"/>
            </w:pPr>
            <w:r>
              <w:t>You take its Full-Test until you understand.</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Your highest score counts.</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have the Full points </w:t>
            </w:r>
            <w:r>
              <w:br/>
              <w:t>because you already knew it.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have the Full points</w:t>
            </w:r>
            <w:r>
              <w:br/>
              <w:t xml:space="preserve">because you taught yourself. </w:t>
            </w:r>
          </w:p>
        </w:tc>
      </w:tr>
      <w:tr w:rsidR="008B3E53">
        <w:tc>
          <w:tcPr>
            <w:tcW w:w="4855" w:type="dxa"/>
            <w:tcBorders>
              <w:top w:val="single" w:sz="4" w:space="0" w:color="auto"/>
              <w:left w:val="nil"/>
              <w:bottom w:val="nil"/>
              <w:right w:val="nil"/>
            </w:tcBorders>
          </w:tcPr>
          <w:p w:rsidR="008B3E53" w:rsidRDefault="008B3E53">
            <w:pPr>
              <w:spacing w:after="0" w:line="240" w:lineRule="auto"/>
              <w:contextualSpacing/>
              <w:jc w:val="center"/>
              <w:rPr>
                <w:rFonts w:ascii="Times New Roman" w:hAnsi="Times New Roman"/>
                <w:sz w:val="20"/>
                <w:szCs w:val="20"/>
              </w:rPr>
            </w:pPr>
          </w:p>
        </w:tc>
        <w:tc>
          <w:tcPr>
            <w:tcW w:w="4770" w:type="dxa"/>
            <w:tcBorders>
              <w:top w:val="single" w:sz="4" w:space="0" w:color="auto"/>
              <w:left w:val="nil"/>
              <w:bottom w:val="nil"/>
              <w:right w:val="nil"/>
            </w:tcBorders>
          </w:tcPr>
          <w:p w:rsidR="008B3E53" w:rsidRDefault="008B3E53">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B33ED7">
      <w:pPr>
        <w:spacing w:after="0" w:line="240" w:lineRule="auto"/>
        <w:rPr>
          <w:rFonts w:asciiTheme="majorHAnsi" w:eastAsiaTheme="majorEastAsia" w:hAnsiTheme="majorHAnsi" w:cstheme="majorBidi"/>
          <w:color w:val="2E74B5" w:themeColor="accent1" w:themeShade="BF"/>
          <w:sz w:val="26"/>
          <w:szCs w:val="26"/>
        </w:rPr>
      </w:pPr>
      <w:r>
        <w:br w:type="page"/>
      </w:r>
    </w:p>
    <w:p w:rsidR="008B3E53" w:rsidRDefault="00B33ED7">
      <w:pPr>
        <w:pStyle w:val="Heading2"/>
      </w:pPr>
      <w:bookmarkStart w:id="14" w:name="_Toc536603389"/>
      <w:r>
        <w:t>Tasks You Do During Getting Started</w:t>
      </w:r>
      <w:bookmarkEnd w:id="14"/>
      <w:r w:rsidR="001152AC">
        <w:t xml:space="preserve"> </w:t>
      </w:r>
    </w:p>
    <w:p w:rsidR="009C7B25" w:rsidRDefault="009C7B25" w:rsidP="009C7B25">
      <w:pPr>
        <w:pStyle w:val="Heading3"/>
      </w:pPr>
      <w:r>
        <w:t>Why Is Getting Started Only 3 Days?</w:t>
      </w:r>
    </w:p>
    <w:p w:rsidR="00FC0C88" w:rsidRPr="00FC0C88" w:rsidRDefault="00FC0C88" w:rsidP="00FC0C88">
      <w:r>
        <w:t xml:space="preserve">What’s the </w:t>
      </w:r>
      <w:proofErr w:type="gramStart"/>
      <w:r>
        <w:t>reality:</w:t>
      </w:r>
      <w:proofErr w:type="gramEnd"/>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 reduce the assignments in an 8 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t xml:space="preserve">, we </w:t>
      </w:r>
      <w:r w:rsidR="00FC0C88">
        <w:t xml:space="preserve">cannot have a just amount of time for the </w:t>
      </w:r>
      <w:r w:rsidR="00FC0C88" w:rsidRPr="00FC0C88">
        <w:rPr>
          <w:rStyle w:val="Strong"/>
        </w:rPr>
        <w:t>regular</w:t>
      </w:r>
      <w:r w:rsidR="00FC0C88">
        <w:t xml:space="preserve"> required work by the end of the last day of class</w:t>
      </w:r>
      <w:r>
        <w:t>.</w:t>
      </w:r>
    </w:p>
    <w:p w:rsidR="00FC0C88" w:rsidRDefault="00FC0C88" w:rsidP="00FC0C88">
      <w:r>
        <w:t xml:space="preserve">What’s the attempt to </w:t>
      </w:r>
      <w:proofErr w:type="gramStart"/>
      <w:r>
        <w:t>balance:</w:t>
      </w:r>
      <w:proofErr w:type="gramEnd"/>
    </w:p>
    <w:p w:rsidR="00FC0C88" w:rsidRDefault="0041740F" w:rsidP="00FC0C88">
      <w:pPr>
        <w:pStyle w:val="ListParagraph"/>
        <w:numPr>
          <w:ilvl w:val="0"/>
          <w:numId w:val="11"/>
        </w:numPr>
      </w:pPr>
      <w:r>
        <w:t>I cannot take a way work for you as a class or for individuals in the class</w:t>
      </w:r>
    </w:p>
    <w:p w:rsidR="00FC0C88" w:rsidRDefault="0041740F" w:rsidP="00FC0C88">
      <w:pPr>
        <w:pStyle w:val="ListParagraph"/>
        <w:numPr>
          <w:ilvl w:val="0"/>
          <w:numId w:val="11"/>
        </w:numPr>
      </w:pPr>
      <w:r>
        <w:t xml:space="preserve">But </w:t>
      </w:r>
      <w:r w:rsidR="00FC0C88">
        <w:t>I can try to offer flexibility</w:t>
      </w:r>
      <w:r>
        <w:t xml:space="preserve"> to everyone in the class. </w:t>
      </w:r>
      <w:r w:rsidRPr="0041740F">
        <w:rPr>
          <w:rStyle w:val="Strong"/>
        </w:rPr>
        <w:t>Examples</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6C6DAB" w:rsidRPr="00841099" w:rsidRDefault="006C6DAB" w:rsidP="006C6DAB">
      <w:pPr>
        <w:pStyle w:val="Heading3"/>
        <w:rPr>
          <w:rFonts w:eastAsia="Times New Roman" w:cstheme="minorHAnsi"/>
        </w:rPr>
      </w:pPr>
      <w:r w:rsidRPr="0041740F">
        <w:rPr>
          <w:rFonts w:eastAsia="Times New Roman" w:cstheme="minorHAnsi"/>
          <w:b/>
        </w:rPr>
        <w:t>Section from the Syllabus</w:t>
      </w:r>
      <w:r>
        <w:rPr>
          <w:rFonts w:eastAsia="Times New Roman" w:cstheme="minorHAnsi"/>
        </w:rPr>
        <w:t xml:space="preserve">: </w:t>
      </w:r>
      <w:r w:rsidRPr="00841099">
        <w:rPr>
          <w:rFonts w:eastAsia="Times New Roman" w:cstheme="minorHAnsi"/>
        </w:rPr>
        <w:t>Getting Started Activities</w:t>
      </w:r>
      <w:r>
        <w:rPr>
          <w:rFonts w:eastAsia="Times New Roman" w:cstheme="minorHAnsi"/>
        </w:rPr>
        <w:t xml:space="preserve"> and the Solution of Providing More Time for Getting Started</w:t>
      </w:r>
      <w:r w:rsidRPr="00841099">
        <w:rPr>
          <w:rFonts w:eastAsia="Times New Roman" w:cstheme="minorHAnsi"/>
        </w:rPr>
        <w:t>:</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4516A4" w:rsidRDefault="004516A4">
      <w:pPr>
        <w:spacing w:after="0" w:line="240" w:lineRule="auto"/>
        <w:rPr>
          <w:rFonts w:asciiTheme="majorHAnsi" w:eastAsiaTheme="majorEastAsia" w:hAnsiTheme="majorHAnsi" w:cstheme="majorBidi"/>
          <w:color w:val="1F4D78" w:themeColor="accent1" w:themeShade="7F"/>
          <w:sz w:val="24"/>
          <w:szCs w:val="24"/>
        </w:rPr>
      </w:pPr>
      <w:r>
        <w:br w:type="page"/>
      </w:r>
    </w:p>
    <w:p w:rsidR="009C7B25" w:rsidRPr="009C7B25" w:rsidRDefault="0041740F" w:rsidP="0041740F">
      <w:pPr>
        <w:pStyle w:val="Heading3"/>
      </w:pPr>
      <w:r>
        <w:t>Tasks That You Complete in Getting Started</w:t>
      </w:r>
      <w:r w:rsidR="001466A4" w:rsidRPr="001466A4">
        <w:rPr>
          <w:rFonts w:eastAsia="Times New Roman" w:cstheme="minorHAnsi"/>
        </w:rPr>
        <w:t xml:space="preserve"> </w:t>
      </w:r>
      <w:sdt>
        <w:sdtPr>
          <w:rPr>
            <w:rFonts w:eastAsia="Times New Roman" w:cstheme="minorHAnsi"/>
          </w:rPr>
          <w:id w:val="160817714"/>
          <w:placeholder>
            <w:docPart w:val="F8D41C815CA143929537A7B50B980D73"/>
          </w:placeholder>
        </w:sdtPr>
        <w:sdtEndPr/>
        <w:sdtContent>
          <w:r w:rsidR="001466A4">
            <w:rPr>
              <w:rFonts w:eastAsia="Times New Roman" w:cstheme="minorHAnsi"/>
            </w:rPr>
            <w:t xml:space="preserve">Online at </w:t>
          </w:r>
          <w:hyperlink r:id="rId16" w:history="1">
            <w:r w:rsidR="001466A4">
              <w:rPr>
                <w:rStyle w:val="Hyperlink"/>
                <w:rFonts w:eastAsia="Times New Roman" w:cstheme="minorHAnsi"/>
              </w:rPr>
              <w:t>Blackboard Login Page</w:t>
            </w:r>
          </w:hyperlink>
          <w:r w:rsidR="001466A4" w:rsidRPr="00841099">
            <w:rPr>
              <w:rFonts w:eastAsia="Times New Roman" w:cstheme="minorHAnsi"/>
            </w:rPr>
            <w:t xml:space="preserve"> </w:t>
          </w:r>
          <w:r w:rsidR="001466A4">
            <w:rPr>
              <w:rFonts w:eastAsia="Times New Roman" w:cstheme="minorHAnsi"/>
            </w:rPr>
            <w:t xml:space="preserve">Link Address: </w:t>
          </w:r>
          <w:r w:rsidR="001466A4" w:rsidRPr="00841099">
            <w:rPr>
              <w:rFonts w:eastAsia="Times New Roman" w:cstheme="minorHAnsi"/>
            </w:rPr>
            <w:t>wcjc.blackboard.com</w:t>
          </w:r>
        </w:sdtContent>
      </w:sdt>
    </w:p>
    <w:p w:rsidR="001152AC" w:rsidRDefault="00B33ED7">
      <w:r>
        <w:t xml:space="preserve">The list of tasks for Getting Started </w:t>
      </w:r>
      <w:r w:rsidR="003761CA">
        <w:t>earns 50 points</w:t>
      </w:r>
      <w:r w:rsidR="0041740F">
        <w:t xml:space="preserve">. More important, </w:t>
      </w:r>
      <w:r w:rsidR="003761CA">
        <w:t xml:space="preserve">these tasks can help you know how to </w:t>
      </w:r>
      <w:r w:rsidR="0041740F">
        <w:t>prevent problems—and that always saves time!</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gridCol w:w="809"/>
      </w:tblGrid>
      <w:tr w:rsidR="001152AC" w:rsidTr="001152AC">
        <w:tc>
          <w:tcPr>
            <w:tcW w:w="9347" w:type="dxa"/>
            <w:tcBorders>
              <w:top w:val="single" w:sz="4" w:space="0" w:color="auto"/>
              <w:left w:val="nil"/>
              <w:bottom w:val="single" w:sz="4" w:space="0" w:color="auto"/>
              <w:right w:val="single" w:sz="4" w:space="0" w:color="auto"/>
            </w:tcBorders>
            <w:hideMark/>
          </w:tcPr>
          <w:p w:rsidR="001152AC" w:rsidRDefault="001152AC">
            <w:pPr>
              <w:spacing w:line="276" w:lineRule="auto"/>
              <w:rPr>
                <w:b/>
              </w:rPr>
            </w:pPr>
            <w:r>
              <w:rPr>
                <w:b/>
              </w:rPr>
              <w:t>Assignments You Must Do in Getting Started</w:t>
            </w:r>
            <w:r w:rsidR="001466A4">
              <w:rPr>
                <w:b/>
              </w:rPr>
              <w:t xml:space="preserve"> (With those worth</w:t>
            </w:r>
            <w:r w:rsidR="001466A4" w:rsidRPr="00C574FE">
              <w:rPr>
                <w:b/>
                <w:color w:val="7030A0"/>
              </w:rPr>
              <w:t xml:space="preserve"> </w:t>
            </w:r>
            <w:r w:rsidR="001466A4" w:rsidRPr="00C574FE">
              <w:rPr>
                <w:b/>
                <w:color w:val="1F4E79" w:themeColor="accent1" w:themeShade="80"/>
              </w:rPr>
              <w:t>0</w:t>
            </w:r>
            <w:r w:rsidR="001466A4" w:rsidRPr="00C574FE">
              <w:rPr>
                <w:b/>
                <w:color w:val="7030A0"/>
              </w:rPr>
              <w:t xml:space="preserve"> </w:t>
            </w:r>
            <w:r w:rsidR="001466A4">
              <w:rPr>
                <w:b/>
              </w:rPr>
              <w:t>points meant to save you.)</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rPr>
                <w:b/>
              </w:rPr>
            </w:pPr>
            <w:r>
              <w:rPr>
                <w:b/>
              </w:rPr>
              <w:t>Points</w:t>
            </w:r>
          </w:p>
        </w:tc>
      </w:tr>
      <w:tr w:rsidR="001466A4" w:rsidTr="001152AC">
        <w:tc>
          <w:tcPr>
            <w:tcW w:w="9347" w:type="dxa"/>
            <w:tcBorders>
              <w:top w:val="single" w:sz="4" w:space="0" w:color="auto"/>
              <w:left w:val="nil"/>
              <w:bottom w:val="single" w:sz="4" w:space="0" w:color="auto"/>
              <w:right w:val="single" w:sz="4" w:space="0" w:color="auto"/>
            </w:tcBorders>
          </w:tcPr>
          <w:p w:rsidR="001466A4" w:rsidRPr="001466A4" w:rsidRDefault="001466A4"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C574FE">
              <w:rPr>
                <w:rStyle w:val="Strong"/>
              </w:rPr>
              <w:t>wcjc.blackboard.com.</w:t>
            </w:r>
            <w:r>
              <w:rPr>
                <w:rFonts w:eastAsia="Times New Roman" w:cstheme="minorHAnsi"/>
              </w:rPr>
              <w:t xml:space="preserve"> </w:t>
            </w:r>
            <w:r w:rsidRPr="001466A4">
              <w:rPr>
                <w:rStyle w:val="Strong"/>
              </w:rPr>
              <w:t>Why?</w:t>
            </w:r>
            <w:r>
              <w:rPr>
                <w:rFonts w:eastAsia="Times New Roman" w:cstheme="minorHAnsi"/>
              </w:rPr>
              <w:t xml:space="preserve"> </w:t>
            </w:r>
            <w:r w:rsidR="00C574FE">
              <w:rPr>
                <w:rFonts w:eastAsia="Times New Roman" w:cstheme="minorHAnsi"/>
              </w:rPr>
              <w:t>WCJC has had times when we</w:t>
            </w:r>
            <w:r>
              <w:rPr>
                <w:rFonts w:eastAsia="Times New Roman" w:cstheme="minorHAnsi"/>
              </w:rPr>
              <w:t xml:space="preserve"> could not get to Blackboard</w:t>
            </w:r>
            <w:r w:rsidR="00C574FE">
              <w:rPr>
                <w:rFonts w:eastAsia="Times New Roman" w:cstheme="minorHAnsi"/>
              </w:rPr>
              <w:t xml:space="preserve"> through the WCJC connection. We have always been able to get to Blackboard from that Link Address. It has always been open.</w:t>
            </w:r>
          </w:p>
        </w:tc>
        <w:tc>
          <w:tcPr>
            <w:tcW w:w="809" w:type="dxa"/>
            <w:tcBorders>
              <w:top w:val="single" w:sz="4" w:space="0" w:color="auto"/>
              <w:left w:val="single" w:sz="4" w:space="0" w:color="auto"/>
              <w:bottom w:val="single" w:sz="4" w:space="0" w:color="auto"/>
              <w:right w:val="single" w:sz="4" w:space="0" w:color="auto"/>
            </w:tcBorders>
          </w:tcPr>
          <w:p w:rsidR="001466A4" w:rsidRPr="00C574FE" w:rsidRDefault="001466A4" w:rsidP="001466A4">
            <w:pPr>
              <w:spacing w:line="276" w:lineRule="auto"/>
              <w:rPr>
                <w:b/>
              </w:rPr>
            </w:pPr>
            <w:r w:rsidRPr="00C574FE">
              <w:rPr>
                <w:b/>
                <w:color w:val="1F4E79" w:themeColor="accent1" w:themeShade="80"/>
              </w:rPr>
              <w:t>0</w:t>
            </w:r>
            <w:r w:rsidRPr="00C574FE">
              <w:rPr>
                <w:b/>
                <w:color w:val="7030A0"/>
              </w:rPr>
              <w:t xml:space="preserve"> </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Syllabus Acknowledgement Quiz. (</w:t>
            </w:r>
            <w:r>
              <w:rPr>
                <w:b/>
                <w:i/>
                <w:shd w:val="clear" w:color="auto" w:fill="FFC000"/>
              </w:rPr>
              <w:t>Caution:</w:t>
            </w:r>
            <w:r>
              <w:t xml:space="preserve"> You must do it to stay in the course.)</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 xml:space="preserve">Respond to the </w:t>
            </w:r>
            <w:r w:rsidRPr="00226EDA">
              <w:rPr>
                <w:rStyle w:val="Strong"/>
              </w:rPr>
              <w:t xml:space="preserve">Before </w:t>
            </w:r>
            <w:r>
              <w:t xml:space="preserve">the Class Opens email according to the directions. This is in your </w:t>
            </w:r>
            <w:r w:rsidRPr="00226EDA">
              <w:rPr>
                <w:rStyle w:val="Strong"/>
              </w:rPr>
              <w:t>wcjc.edu</w:t>
            </w:r>
            <w:r>
              <w:t xml:space="preserve"> email.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tcPr>
          <w:p w:rsidR="001152AC" w:rsidRDefault="001152AC" w:rsidP="00492317">
            <w:pPr>
              <w:spacing w:line="276" w:lineRule="auto"/>
            </w:pPr>
            <w:r>
              <w:t xml:space="preserve">Respond to the </w:t>
            </w:r>
            <w:r>
              <w:rPr>
                <w:rStyle w:val="Strong"/>
              </w:rPr>
              <w:t>After</w:t>
            </w:r>
            <w:r w:rsidRPr="00226EDA">
              <w:rPr>
                <w:rStyle w:val="Strong"/>
              </w:rPr>
              <w:t xml:space="preserve"> </w:t>
            </w:r>
            <w:r>
              <w:t>the Class Opens email according to the directions. This is in your Blackboard email that your instructor placed for you in Getting Started. This is called Course Messages.</w:t>
            </w:r>
          </w:p>
          <w:p w:rsidR="001152AC" w:rsidRDefault="001152AC" w:rsidP="00492317">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can reply to emails in Blackboard. </w:t>
            </w:r>
            <w:r w:rsidRPr="00492317">
              <w:rPr>
                <w:rStyle w:val="Strong"/>
              </w:rPr>
              <w:t>Why?</w:t>
            </w:r>
            <w:r>
              <w:t xml:space="preserve"> Your feedback on written work comes through that email. You do not get the points and are not able to see the next writing until you reply per the directions.</w:t>
            </w:r>
          </w:p>
        </w:tc>
        <w:tc>
          <w:tcPr>
            <w:tcW w:w="809" w:type="dxa"/>
            <w:tcBorders>
              <w:top w:val="single" w:sz="4" w:space="0" w:color="auto"/>
              <w:left w:val="single" w:sz="4" w:space="0" w:color="auto"/>
              <w:bottom w:val="single" w:sz="4" w:space="0" w:color="auto"/>
              <w:right w:val="single" w:sz="4" w:space="0" w:color="auto"/>
            </w:tcBorders>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Post your Introduction in the Discussion that your instructor placed for you in Getting Started.</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4</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the quiz named Key to Success. The password is in the link for the List of Due Dates in Getting Started and on the Course Menu. When you are looking for the password, look in the top section of the List of Due Dates.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5</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 xml:space="preserve">Take the quiz named Self-Test: The Course Is Different but It is a Very Good Deal. </w:t>
            </w:r>
          </w:p>
          <w:p w:rsidR="001152AC" w:rsidRDefault="001152AC" w:rsidP="001152AC">
            <w:pPr>
              <w:spacing w:line="276" w:lineRule="auto"/>
            </w:pPr>
            <w:r>
              <w:t xml:space="preserve">One of the Good Deals in this class is we use Self-Tests and Full-Tests. They let people know what they know and they do not know </w:t>
            </w:r>
            <w:r w:rsidRPr="001152AC">
              <w:rPr>
                <w:rStyle w:val="Strong"/>
              </w:rPr>
              <w:t>before</w:t>
            </w:r>
            <w:r>
              <w:t xml:space="preserve"> they do the work—and without losing points. </w:t>
            </w:r>
          </w:p>
          <w:p w:rsidR="005E07B3" w:rsidRDefault="001152AC" w:rsidP="001152AC">
            <w:pPr>
              <w:spacing w:line="276" w:lineRule="auto"/>
            </w:pPr>
            <w:r>
              <w:t>1</w:t>
            </w:r>
            <w:r w:rsidRPr="001152AC">
              <w:rPr>
                <w:vertAlign w:val="superscript"/>
              </w:rPr>
              <w:t>st</w:t>
            </w:r>
            <w:r>
              <w:t xml:space="preserve"> you take the Self-Test. The password is </w:t>
            </w:r>
            <w:proofErr w:type="spellStart"/>
            <w:r>
              <w:t>selftest</w:t>
            </w:r>
            <w:proofErr w:type="spellEnd"/>
            <w:r>
              <w:t xml:space="preserve">. &lt;Notice no capitals, no punctuation, </w:t>
            </w:r>
            <w:proofErr w:type="gramStart"/>
            <w:r>
              <w:t>no</w:t>
            </w:r>
            <w:proofErr w:type="gramEnd"/>
            <w:r>
              <w:t xml:space="preserve"> spaces.</w:t>
            </w:r>
          </w:p>
          <w:p w:rsidR="005E07B3" w:rsidRDefault="001152AC" w:rsidP="005E07B3">
            <w:pPr>
              <w:pStyle w:val="ListParagraph"/>
              <w:numPr>
                <w:ilvl w:val="0"/>
                <w:numId w:val="12"/>
              </w:numPr>
              <w:spacing w:line="276" w:lineRule="auto"/>
            </w:pPr>
            <w:r>
              <w:t xml:space="preserve">With </w:t>
            </w:r>
            <w:r w:rsidRPr="00914CEB">
              <w:rPr>
                <w:b/>
              </w:rPr>
              <w:t>this</w:t>
            </w:r>
            <w:r>
              <w:t xml:space="preserve"> Self-Test, I tell you 1 answer so you will have a least 1 question right. </w:t>
            </w:r>
            <w:r w:rsidR="00D32811">
              <w:t xml:space="preserve">Notice it. </w:t>
            </w:r>
            <w:r w:rsidRPr="001152AC">
              <w:rPr>
                <w:rStyle w:val="Strong"/>
              </w:rPr>
              <w:t>Why?</w:t>
            </w:r>
            <w:r>
              <w:t xml:space="preserve"> Blackboard can only display the next things if you have at least 1 question right. </w:t>
            </w:r>
          </w:p>
          <w:p w:rsidR="00914CEB" w:rsidRPr="00914CEB" w:rsidRDefault="005E07B3" w:rsidP="005E07B3">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1152AC" w:rsidRPr="005E07B3" w:rsidRDefault="005E07B3" w:rsidP="00914CEB">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1152AC" w:rsidRDefault="001152AC" w:rsidP="001152AC">
            <w:pPr>
              <w:spacing w:line="276" w:lineRule="auto"/>
            </w:pPr>
            <w:r>
              <w:t>2</w:t>
            </w:r>
            <w:r w:rsidRPr="001152AC">
              <w:rPr>
                <w:vertAlign w:val="superscript"/>
              </w:rPr>
              <w:t>nd</w:t>
            </w:r>
            <w:r>
              <w:t xml:space="preserve"> Bl</w:t>
            </w:r>
            <w:r w:rsidR="005E07B3">
              <w:t>ackboard displays 2 things for you to use:</w:t>
            </w:r>
          </w:p>
          <w:p w:rsidR="001152AC" w:rsidRPr="00D32811" w:rsidRDefault="0041740F" w:rsidP="005E07B3">
            <w:pPr>
              <w:pStyle w:val="ListParagraph"/>
              <w:numPr>
                <w:ilvl w:val="0"/>
                <w:numId w:val="10"/>
              </w:numPr>
              <w:spacing w:line="276" w:lineRule="auto"/>
            </w:pPr>
            <w:r>
              <w:t>Link to the Syllabus + Examples –</w:t>
            </w:r>
            <w:r w:rsidR="00D32811" w:rsidRPr="00D32811">
              <w:rPr>
                <w:b/>
              </w:rPr>
              <w:t>What do you do with it?</w:t>
            </w:r>
            <w:r w:rsidR="002E7FFB">
              <w:rPr>
                <w:b/>
              </w:rPr>
              <w:t xml:space="preserve"> </w:t>
            </w:r>
            <w:r w:rsidR="002E7FFB">
              <w:t>Look at the tips at the top for finding what you want. Do make sure that you find what you missed on the Self-Test.</w:t>
            </w:r>
          </w:p>
          <w:p w:rsidR="00D32811" w:rsidRDefault="00D32811" w:rsidP="00D32811">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FYI: profs cannot put links in the syllabus so this is the best thing I could do for you.</w:t>
            </w:r>
          </w:p>
          <w:p w:rsidR="005E07B3" w:rsidRDefault="005E07B3" w:rsidP="005E07B3">
            <w:pPr>
              <w:pStyle w:val="ListParagraph"/>
              <w:numPr>
                <w:ilvl w:val="0"/>
                <w:numId w:val="10"/>
              </w:numPr>
              <w:spacing w:line="276" w:lineRule="auto"/>
            </w:pPr>
            <w:r>
              <w:t xml:space="preserve">Full-Test: The Course Is Different but It is a Very Good Deal.  </w:t>
            </w:r>
            <w:r w:rsidR="00D32811" w:rsidRPr="00D32811">
              <w:rPr>
                <w:b/>
              </w:rPr>
              <w:t>What do you do with it?</w:t>
            </w:r>
            <w:r w:rsidR="00D32811">
              <w:rPr>
                <w:b/>
              </w:rPr>
              <w:t xml:space="preserve"> </w:t>
            </w:r>
            <w:r w:rsidR="00D32811">
              <w:t>Take the Full-Test until you get every question correct. You can repeat as many times as needed—and the highest score (20) counts.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20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jc w:val="right"/>
              <w:rPr>
                <w:b/>
              </w:rPr>
            </w:pPr>
            <w:r>
              <w:rPr>
                <w:b/>
              </w:rPr>
              <w:t xml:space="preserve">Total for this Section of the Course </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fldChar w:fldCharType="begin"/>
            </w:r>
            <w:r>
              <w:instrText xml:space="preserve"> =SUM(ABOVE) </w:instrText>
            </w:r>
            <w:r>
              <w:fldChar w:fldCharType="separate"/>
            </w:r>
            <w:r>
              <w:rPr>
                <w:noProof/>
              </w:rPr>
              <w:t>50</w:t>
            </w:r>
            <w:r>
              <w:fldChar w:fldCharType="end"/>
            </w:r>
          </w:p>
        </w:tc>
      </w:tr>
    </w:tbl>
    <w:p w:rsidR="008B3E53" w:rsidRDefault="008B3E53"/>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975879"/>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226EDA">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1"/>
  </w:num>
  <w:num w:numId="7">
    <w:abstractNumId w:val="1"/>
  </w:num>
  <w:num w:numId="8">
    <w:abstractNumId w:val="3"/>
  </w:num>
  <w:num w:numId="9">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C6204"/>
    <w:rsid w:val="000E22F1"/>
    <w:rsid w:val="001152AC"/>
    <w:rsid w:val="00127E41"/>
    <w:rsid w:val="001466A4"/>
    <w:rsid w:val="00180416"/>
    <w:rsid w:val="00226EDA"/>
    <w:rsid w:val="002C7916"/>
    <w:rsid w:val="002E7FFB"/>
    <w:rsid w:val="00305647"/>
    <w:rsid w:val="00343F5F"/>
    <w:rsid w:val="003761CA"/>
    <w:rsid w:val="003C3626"/>
    <w:rsid w:val="0041740F"/>
    <w:rsid w:val="004516A4"/>
    <w:rsid w:val="004564D1"/>
    <w:rsid w:val="004774BD"/>
    <w:rsid w:val="00492317"/>
    <w:rsid w:val="004D6517"/>
    <w:rsid w:val="005E07B3"/>
    <w:rsid w:val="00602F1E"/>
    <w:rsid w:val="006C6DAB"/>
    <w:rsid w:val="006F2D21"/>
    <w:rsid w:val="0071426D"/>
    <w:rsid w:val="0072488F"/>
    <w:rsid w:val="007919F4"/>
    <w:rsid w:val="007C1239"/>
    <w:rsid w:val="008A2D84"/>
    <w:rsid w:val="008B3E53"/>
    <w:rsid w:val="00914CEB"/>
    <w:rsid w:val="0094110D"/>
    <w:rsid w:val="009530D9"/>
    <w:rsid w:val="009C7B25"/>
    <w:rsid w:val="009F0AD2"/>
    <w:rsid w:val="00A66F4C"/>
    <w:rsid w:val="00B33ED7"/>
    <w:rsid w:val="00B85E7D"/>
    <w:rsid w:val="00BC7158"/>
    <w:rsid w:val="00C574FE"/>
    <w:rsid w:val="00C91B9F"/>
    <w:rsid w:val="00D32811"/>
    <w:rsid w:val="00D77CAB"/>
    <w:rsid w:val="00DB746D"/>
    <w:rsid w:val="00ED4E45"/>
    <w:rsid w:val="00F80C99"/>
    <w:rsid w:val="00F814F7"/>
    <w:rsid w:val="00F93C17"/>
    <w:rsid w:val="00F95423"/>
    <w:rsid w:val="00FA31FF"/>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hyperlink" Target="https://wcjc.blackboard.com/" TargetMode="External"/><Relationship Id="rId2" Type="http://schemas.openxmlformats.org/officeDocument/2006/relationships/numbering" Target="numbering.xml"/><Relationship Id="rId16" Type="http://schemas.openxmlformats.org/officeDocument/2006/relationships/hyperlink" Target="https://wcjc.blackbo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41C815CA143929537A7B50B980D73"/>
        <w:category>
          <w:name w:val="General"/>
          <w:gallery w:val="placeholder"/>
        </w:category>
        <w:types>
          <w:type w:val="bbPlcHdr"/>
        </w:types>
        <w:behaviors>
          <w:behavior w:val="content"/>
        </w:behaviors>
        <w:guid w:val="{F76D1E9B-7397-45F1-8340-C013A01F96FC}"/>
      </w:docPartPr>
      <w:docPartBody>
        <w:p w:rsidR="00380DCB" w:rsidRDefault="00A7156A" w:rsidP="00A7156A">
          <w:pPr>
            <w:pStyle w:val="F8D41C815CA143929537A7B50B980D7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2E39F1"/>
    <w:rsid w:val="003431E7"/>
    <w:rsid w:val="00380DCB"/>
    <w:rsid w:val="00A7156A"/>
    <w:rsid w:val="00F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6A"/>
    <w:rPr>
      <w:color w:val="808080"/>
    </w:rPr>
  </w:style>
  <w:style w:type="character" w:styleId="Hyperlink">
    <w:name w:val="Hyperlink"/>
    <w:rsid w:val="00A7156A"/>
    <w:rPr>
      <w:color w:val="0000FF"/>
      <w:u w:val="single"/>
    </w:rPr>
  </w:style>
  <w:style w:type="paragraph" w:customStyle="1" w:styleId="00316C7E01E24231A99AA6898FB0C0A4">
    <w:name w:val="00316C7E01E24231A99AA6898FB0C0A4"/>
    <w:rsid w:val="00A7156A"/>
  </w:style>
  <w:style w:type="paragraph" w:customStyle="1" w:styleId="F8D41C815CA143929537A7B50B980D73">
    <w:name w:val="F8D41C815CA143929537A7B50B980D73"/>
    <w:rsid w:val="00A7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9EC9-C69C-42BE-9A88-655B0C50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20</Pages>
  <Words>2593</Words>
  <Characters>14781</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Orientation (in Pictures) &amp; the List of Tasks You Do for Points in Gettin</vt:lpstr>
      <vt:lpstr>    </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What’s All This Stuff about Self-Tests and Full-Tests: How Do They Work to Help </vt:lpstr>
      <vt:lpstr>        Method of Using Quizzes to Help Students with Varied Backgrounds:</vt:lpstr>
      <vt:lpstr>A Visual to Help You: How a Self-Test and its Full-Test Works</vt:lpstr>
      <vt:lpstr>    Tasks You Do During Getting Started </vt:lpstr>
      <vt:lpstr>        Why Is Getting Started Only 3 Days?</vt:lpstr>
      <vt:lpstr>        Section from the Syllabus: Getting Started Activities and the Solution of Provid</vt:lpstr>
      <vt:lpstr>        Tasks That You Complete in Getting Started &lt;Online at Blackboard Login Page Link</vt:lpstr>
    </vt:vector>
  </TitlesOfParts>
  <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2019-08-16T18:31:00Z</dcterms:created>
  <dcterms:modified xsi:type="dcterms:W3CDTF">2019-08-16T18:35:00Z</dcterms:modified>
</cp:coreProperties>
</file>