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6CF" w:rsidRDefault="008839C1" w:rsidP="008839C1">
      <w:pPr>
        <w:spacing w:after="0" w:line="240" w:lineRule="auto"/>
      </w:pPr>
      <w:r>
        <w:t xml:space="preserve">NAME __________________________________________   CLASS __8 __10:50 __ 11 __12      DATE___________ </w:t>
      </w:r>
    </w:p>
    <w:p w:rsidR="008839C1" w:rsidRDefault="008839C1" w:rsidP="008839C1">
      <w:pPr>
        <w:spacing w:after="0" w:line="240" w:lineRule="auto"/>
      </w:pPr>
    </w:p>
    <w:p w:rsidR="008839C1" w:rsidRDefault="008839C1" w:rsidP="008839C1">
      <w:pPr>
        <w:spacing w:after="0" w:line="240" w:lineRule="auto"/>
      </w:pPr>
      <w:r w:rsidRPr="008839C1">
        <w:rPr>
          <w:b/>
          <w:i/>
          <w:shd w:val="clear" w:color="auto" w:fill="FFC000"/>
        </w:rPr>
        <w:t>Caution:</w:t>
      </w:r>
      <w:r>
        <w:t xml:space="preserve"> You must return BOTH the paper and this page or you get </w:t>
      </w:r>
      <w:r w:rsidRPr="008839C1">
        <w:rPr>
          <w:b/>
        </w:rPr>
        <w:t>no</w:t>
      </w:r>
      <w:r>
        <w:t xml:space="preserve"> points. If you want to sign them out, you only get points when you return them BOTH.</w:t>
      </w:r>
    </w:p>
    <w:p w:rsidR="008839C1" w:rsidRPr="008839C1" w:rsidRDefault="008839C1" w:rsidP="008839C1">
      <w:pPr>
        <w:spacing w:after="0" w:line="240" w:lineRule="auto"/>
        <w:rPr>
          <w:b/>
        </w:rPr>
      </w:pPr>
      <w:r w:rsidRPr="008839C1">
        <w:rPr>
          <w:b/>
        </w:rPr>
        <w:t xml:space="preserve">Directions: </w:t>
      </w:r>
    </w:p>
    <w:p w:rsidR="008839C1" w:rsidRDefault="008839C1" w:rsidP="008839C1">
      <w:pPr>
        <w:pStyle w:val="ListParagraph"/>
        <w:numPr>
          <w:ilvl w:val="0"/>
          <w:numId w:val="2"/>
        </w:numPr>
        <w:ind w:left="432"/>
      </w:pPr>
      <w:r>
        <w:t>You must compare what I have underlined in this rubric with what I have written in the LEFT margin of your paper.</w:t>
      </w:r>
    </w:p>
    <w:p w:rsidR="008839C1" w:rsidRDefault="008839C1" w:rsidP="008839C1">
      <w:pPr>
        <w:pStyle w:val="ListParagraph"/>
        <w:numPr>
          <w:ilvl w:val="0"/>
          <w:numId w:val="2"/>
        </w:numPr>
        <w:ind w:left="432"/>
      </w:pPr>
      <w:r>
        <w:t>Using this and your paper and your sources used, you must figure out the errors that you made.</w:t>
      </w:r>
    </w:p>
    <w:p w:rsidR="008839C1" w:rsidRDefault="008839C1" w:rsidP="00167DD1">
      <w:pPr>
        <w:pStyle w:val="ListParagraph"/>
        <w:numPr>
          <w:ilvl w:val="0"/>
          <w:numId w:val="2"/>
        </w:numPr>
        <w:ind w:left="432"/>
      </w:pPr>
      <w:r>
        <w:t xml:space="preserve">If you have a 0 or partial grade out of 50 points for the Good Habits for Evidence grade, you can earn the full 50 points by SUCCESSFULLY identifying the numbers of the errors shown on this rubric. Those numbers (like the #1 next to </w:t>
      </w:r>
      <w:proofErr w:type="spellStart"/>
      <w:r w:rsidRPr="008839C1">
        <w:rPr>
          <w:i/>
        </w:rPr>
        <w:t>Used</w:t>
      </w:r>
      <w:proofErr w:type="spellEnd"/>
      <w:r w:rsidRPr="008839C1">
        <w:rPr>
          <w:i/>
        </w:rPr>
        <w:t xml:space="preserve"> an unreliable source</w:t>
      </w:r>
      <w:r>
        <w:t xml:space="preserve">) are the numbers of the habit for evidence that you must use anytime you do a paper about something that is real and the person who uses the paper (like your boss) needs you to accurate. </w:t>
      </w:r>
    </w:p>
    <w:p w:rsidR="008839C1" w:rsidRDefault="008839C1" w:rsidP="008839C1">
      <w:pPr>
        <w:pStyle w:val="ListParagraph"/>
        <w:numPr>
          <w:ilvl w:val="0"/>
          <w:numId w:val="2"/>
        </w:numPr>
        <w:ind w:left="432"/>
      </w:pPr>
      <w:r>
        <w:t>Now, complete the yellow sections at the bottom.</w:t>
      </w:r>
    </w:p>
    <w:p w:rsidR="008839C1" w:rsidRPr="008839C1" w:rsidRDefault="008839C1" w:rsidP="00E616CF">
      <w:pPr>
        <w:spacing w:after="0" w:line="240" w:lineRule="auto"/>
        <w:jc w:val="center"/>
        <w:rPr>
          <w:sz w:val="16"/>
          <w:szCs w:val="16"/>
        </w:rPr>
      </w:pPr>
    </w:p>
    <w:tbl>
      <w:tblPr>
        <w:tblStyle w:val="TableGrid"/>
        <w:tblW w:w="10728" w:type="dxa"/>
        <w:tblInd w:w="0" w:type="dxa"/>
        <w:tblLook w:val="04A0" w:firstRow="1" w:lastRow="0" w:firstColumn="1" w:lastColumn="0" w:noHBand="0" w:noVBand="1"/>
      </w:tblPr>
      <w:tblGrid>
        <w:gridCol w:w="10728"/>
      </w:tblGrid>
      <w:tr w:rsidR="00526843" w:rsidTr="00131077">
        <w:tc>
          <w:tcPr>
            <w:tcW w:w="10728" w:type="dxa"/>
            <w:tcBorders>
              <w:top w:val="nil"/>
              <w:left w:val="nil"/>
              <w:bottom w:val="nil"/>
              <w:right w:val="nil"/>
            </w:tcBorders>
            <w:hideMark/>
          </w:tcPr>
          <w:p w:rsidR="00526843" w:rsidRPr="00311AEE" w:rsidRDefault="00526843" w:rsidP="00131077">
            <w:pPr>
              <w:rPr>
                <w:sz w:val="18"/>
                <w:szCs w:val="18"/>
              </w:rPr>
            </w:pPr>
            <w:r>
              <w:rPr>
                <w:sz w:val="18"/>
                <w:szCs w:val="18"/>
              </w:rPr>
              <w:t xml:space="preserve">Writing 1                            </w:t>
            </w:r>
            <w:proofErr w:type="gramStart"/>
            <w:r w:rsidRPr="00311AEE">
              <w:rPr>
                <w:sz w:val="18"/>
                <w:szCs w:val="18"/>
              </w:rPr>
              <w:t>Its</w:t>
            </w:r>
            <w:proofErr w:type="gramEnd"/>
            <w:r w:rsidRPr="00311AEE">
              <w:rPr>
                <w:sz w:val="18"/>
                <w:szCs w:val="18"/>
              </w:rPr>
              <w:t xml:space="preserve"> </w:t>
            </w:r>
            <w:r w:rsidRPr="00311AEE">
              <w:rPr>
                <w:rFonts w:ascii="Calibri" w:hAnsi="Calibri"/>
                <w:b/>
                <w:color w:val="000000"/>
                <w:sz w:val="18"/>
                <w:szCs w:val="18"/>
                <w:shd w:val="clear" w:color="auto" w:fill="FFC000"/>
              </w:rPr>
              <w:t>Good</w:t>
            </w:r>
            <w:r>
              <w:rPr>
                <w:rFonts w:ascii="Calibri" w:hAnsi="Calibri"/>
                <w:b/>
                <w:color w:val="000000"/>
                <w:sz w:val="18"/>
                <w:szCs w:val="18"/>
                <w:shd w:val="clear" w:color="auto" w:fill="FFC000"/>
              </w:rPr>
              <w:t xml:space="preserve"> Habits for Evidence __ out of 5</w:t>
            </w:r>
            <w:r w:rsidR="008839C1">
              <w:rPr>
                <w:rFonts w:ascii="Calibri" w:hAnsi="Calibri"/>
                <w:b/>
                <w:color w:val="000000"/>
                <w:sz w:val="18"/>
                <w:szCs w:val="18"/>
                <w:shd w:val="clear" w:color="auto" w:fill="FFC000"/>
              </w:rPr>
              <w:t>0</w:t>
            </w:r>
            <w:r w:rsidRPr="00311AEE">
              <w:rPr>
                <w:rFonts w:ascii="Calibri" w:hAnsi="Calibri"/>
                <w:b/>
                <w:color w:val="000000"/>
                <w:sz w:val="18"/>
                <w:szCs w:val="18"/>
                <w:shd w:val="clear" w:color="auto" w:fill="FFC000"/>
              </w:rPr>
              <w:t xml:space="preserve"> points</w:t>
            </w:r>
            <w:r w:rsidRPr="00311AEE">
              <w:rPr>
                <w:sz w:val="18"/>
                <w:szCs w:val="18"/>
              </w:rPr>
              <w:t xml:space="preserve">. </w:t>
            </w:r>
            <w:r>
              <w:rPr>
                <w:sz w:val="18"/>
                <w:szCs w:val="18"/>
              </w:rPr>
              <w:t xml:space="preserve">                    </w:t>
            </w:r>
            <w:r w:rsidRPr="00311AEE">
              <w:rPr>
                <w:sz w:val="18"/>
                <w:szCs w:val="18"/>
              </w:rPr>
              <w:t xml:space="preserve">Its </w:t>
            </w:r>
            <w:r>
              <w:rPr>
                <w:sz w:val="18"/>
                <w:szCs w:val="18"/>
                <w:shd w:val="clear" w:color="auto" w:fill="9BBB59" w:themeFill="accent3"/>
              </w:rPr>
              <w:t>contents __ out of 5</w:t>
            </w:r>
            <w:r w:rsidR="008839C1">
              <w:rPr>
                <w:sz w:val="18"/>
                <w:szCs w:val="18"/>
                <w:shd w:val="clear" w:color="auto" w:fill="9BBB59" w:themeFill="accent3"/>
              </w:rPr>
              <w:t>0</w:t>
            </w:r>
            <w:r w:rsidRPr="00311AEE">
              <w:rPr>
                <w:sz w:val="18"/>
                <w:szCs w:val="18"/>
                <w:shd w:val="clear" w:color="auto" w:fill="9BBB59" w:themeFill="accent3"/>
              </w:rPr>
              <w:t xml:space="preserve"> points</w:t>
            </w:r>
            <w:r w:rsidRPr="00311AEE">
              <w:rPr>
                <w:sz w:val="18"/>
                <w:szCs w:val="18"/>
              </w:rPr>
              <w:t xml:space="preserve">. </w:t>
            </w:r>
          </w:p>
        </w:tc>
      </w:tr>
    </w:tbl>
    <w:p w:rsidR="00526843" w:rsidRDefault="00526843" w:rsidP="00526843">
      <w:pPr>
        <w:spacing w:after="0" w:line="240" w:lineRule="auto"/>
        <w:rPr>
          <w:sz w:val="2"/>
          <w:szCs w:val="2"/>
        </w:rPr>
      </w:pPr>
      <w:r>
        <w:rPr>
          <w:sz w:val="2"/>
          <w:szCs w:val="2"/>
        </w:rPr>
        <w:t>w</w:t>
      </w:r>
    </w:p>
    <w:tbl>
      <w:tblPr>
        <w:tblStyle w:val="TableGrid"/>
        <w:tblW w:w="10800" w:type="dxa"/>
        <w:tblInd w:w="140" w:type="dxa"/>
        <w:tblLook w:val="04A0" w:firstRow="1" w:lastRow="0" w:firstColumn="1" w:lastColumn="0" w:noHBand="0" w:noVBand="1"/>
      </w:tblPr>
      <w:tblGrid>
        <w:gridCol w:w="1533"/>
        <w:gridCol w:w="2192"/>
        <w:gridCol w:w="2250"/>
        <w:gridCol w:w="1530"/>
        <w:gridCol w:w="1530"/>
        <w:gridCol w:w="1521"/>
        <w:gridCol w:w="244"/>
      </w:tblGrid>
      <w:tr w:rsidR="00526843" w:rsidTr="00131077">
        <w:tc>
          <w:tcPr>
            <w:tcW w:w="1533" w:type="dxa"/>
            <w:tcBorders>
              <w:top w:val="single" w:sz="4" w:space="0" w:color="auto"/>
              <w:left w:val="single" w:sz="4" w:space="0" w:color="auto"/>
              <w:bottom w:val="single" w:sz="4" w:space="0" w:color="auto"/>
              <w:right w:val="single" w:sz="4" w:space="0" w:color="auto"/>
            </w:tcBorders>
            <w:vAlign w:val="center"/>
            <w:hideMark/>
          </w:tcPr>
          <w:p w:rsidR="00526843" w:rsidRPr="00311AEE" w:rsidRDefault="00526843" w:rsidP="00131077">
            <w:pPr>
              <w:jc w:val="center"/>
              <w:rPr>
                <w:rFonts w:ascii="Calibri" w:hAnsi="Calibri"/>
                <w:b/>
                <w:color w:val="000000"/>
                <w:sz w:val="18"/>
                <w:szCs w:val="18"/>
              </w:rPr>
            </w:pPr>
            <w:r w:rsidRPr="00311AEE">
              <w:rPr>
                <w:rFonts w:ascii="Calibri" w:hAnsi="Calibri"/>
                <w:b/>
                <w:color w:val="000000"/>
                <w:sz w:val="18"/>
                <w:szCs w:val="18"/>
              </w:rPr>
              <w:t>Requirement</w:t>
            </w:r>
          </w:p>
        </w:tc>
        <w:tc>
          <w:tcPr>
            <w:tcW w:w="21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26843" w:rsidRPr="00311AEE" w:rsidRDefault="00526843" w:rsidP="00131077">
            <w:pPr>
              <w:jc w:val="center"/>
              <w:rPr>
                <w:rFonts w:ascii="Calibri" w:hAnsi="Calibri"/>
                <w:b/>
                <w:color w:val="000000"/>
                <w:sz w:val="18"/>
                <w:szCs w:val="18"/>
              </w:rPr>
            </w:pPr>
            <w:r w:rsidRPr="00311AEE">
              <w:rPr>
                <w:rFonts w:ascii="Calibri" w:hAnsi="Calibri"/>
                <w:b/>
                <w:color w:val="000000"/>
                <w:sz w:val="18"/>
                <w:szCs w:val="18"/>
              </w:rPr>
              <w:t xml:space="preserve">"F" Paper </w:t>
            </w:r>
            <w:r w:rsidRPr="00311AEE">
              <w:rPr>
                <w:rFonts w:ascii="Calibri" w:hAnsi="Calibri"/>
                <w:b/>
                <w:color w:val="000000"/>
                <w:sz w:val="18"/>
                <w:szCs w:val="18"/>
              </w:rPr>
              <w:br/>
              <w:t>Criteria</w:t>
            </w:r>
          </w:p>
        </w:tc>
        <w:tc>
          <w:tcPr>
            <w:tcW w:w="22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26843" w:rsidRPr="00311AEE" w:rsidRDefault="00526843" w:rsidP="00131077">
            <w:pPr>
              <w:jc w:val="center"/>
              <w:rPr>
                <w:rFonts w:ascii="Calibri" w:hAnsi="Calibri"/>
                <w:b/>
                <w:color w:val="000000"/>
                <w:sz w:val="18"/>
                <w:szCs w:val="18"/>
              </w:rPr>
            </w:pPr>
            <w:r w:rsidRPr="00311AEE">
              <w:rPr>
                <w:rFonts w:ascii="Calibri" w:hAnsi="Calibri"/>
                <w:b/>
                <w:color w:val="000000"/>
                <w:sz w:val="18"/>
                <w:szCs w:val="18"/>
              </w:rPr>
              <w:t xml:space="preserve">"D" Paper </w:t>
            </w:r>
            <w:r w:rsidRPr="00311AEE">
              <w:rPr>
                <w:rFonts w:ascii="Calibri" w:hAnsi="Calibri"/>
                <w:b/>
                <w:color w:val="000000"/>
                <w:sz w:val="18"/>
                <w:szCs w:val="18"/>
              </w:rPr>
              <w:br/>
              <w:t>Criteria</w:t>
            </w:r>
          </w:p>
        </w:tc>
        <w:tc>
          <w:tcPr>
            <w:tcW w:w="153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26843" w:rsidRPr="00311AEE" w:rsidRDefault="00526843" w:rsidP="00131077">
            <w:pPr>
              <w:jc w:val="center"/>
              <w:rPr>
                <w:rFonts w:ascii="Calibri" w:hAnsi="Calibri"/>
                <w:b/>
                <w:color w:val="000000"/>
                <w:sz w:val="18"/>
                <w:szCs w:val="18"/>
              </w:rPr>
            </w:pPr>
            <w:r w:rsidRPr="00311AEE">
              <w:rPr>
                <w:rFonts w:ascii="Calibri" w:hAnsi="Calibri"/>
                <w:b/>
                <w:color w:val="000000"/>
                <w:sz w:val="18"/>
                <w:szCs w:val="18"/>
              </w:rPr>
              <w:t>"C" Paper Criteria</w:t>
            </w:r>
          </w:p>
        </w:tc>
        <w:tc>
          <w:tcPr>
            <w:tcW w:w="153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26843" w:rsidRPr="00311AEE" w:rsidRDefault="00526843" w:rsidP="00131077">
            <w:pPr>
              <w:jc w:val="center"/>
              <w:rPr>
                <w:rFonts w:ascii="Calibri" w:hAnsi="Calibri"/>
                <w:b/>
                <w:color w:val="000000"/>
                <w:sz w:val="18"/>
                <w:szCs w:val="18"/>
              </w:rPr>
            </w:pPr>
            <w:r w:rsidRPr="00311AEE">
              <w:rPr>
                <w:rFonts w:ascii="Calibri" w:hAnsi="Calibri"/>
                <w:b/>
                <w:color w:val="000000"/>
                <w:sz w:val="18"/>
                <w:szCs w:val="18"/>
              </w:rPr>
              <w:t>"B" Paper Criteria</w:t>
            </w:r>
          </w:p>
        </w:tc>
        <w:tc>
          <w:tcPr>
            <w:tcW w:w="1521"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26843" w:rsidRDefault="00526843" w:rsidP="00131077">
            <w:pPr>
              <w:jc w:val="center"/>
              <w:rPr>
                <w:rFonts w:ascii="Calibri" w:hAnsi="Calibri"/>
                <w:b/>
                <w:color w:val="000000"/>
              </w:rPr>
            </w:pPr>
            <w:r w:rsidRPr="00AA7EF1">
              <w:rPr>
                <w:rFonts w:ascii="Calibri" w:hAnsi="Calibri"/>
                <w:b/>
                <w:color w:val="000000"/>
                <w:sz w:val="18"/>
                <w:szCs w:val="18"/>
              </w:rPr>
              <w:t>"A" Paper Criteria</w:t>
            </w:r>
          </w:p>
        </w:tc>
        <w:tc>
          <w:tcPr>
            <w:tcW w:w="244" w:type="dxa"/>
            <w:tcBorders>
              <w:top w:val="nil"/>
              <w:left w:val="single" w:sz="4" w:space="0" w:color="auto"/>
              <w:bottom w:val="nil"/>
              <w:right w:val="nil"/>
            </w:tcBorders>
          </w:tcPr>
          <w:p w:rsidR="00526843" w:rsidRDefault="00526843" w:rsidP="00131077">
            <w:pPr>
              <w:jc w:val="center"/>
              <w:rPr>
                <w:rFonts w:ascii="Calibri" w:hAnsi="Calibri"/>
                <w:b/>
                <w:color w:val="000000"/>
                <w:vertAlign w:val="superscript"/>
              </w:rPr>
            </w:pPr>
          </w:p>
        </w:tc>
      </w:tr>
      <w:tr w:rsidR="00526843" w:rsidTr="00131077">
        <w:tc>
          <w:tcPr>
            <w:tcW w:w="1533" w:type="dxa"/>
            <w:tcBorders>
              <w:top w:val="single" w:sz="4" w:space="0" w:color="auto"/>
              <w:left w:val="single" w:sz="4" w:space="0" w:color="auto"/>
              <w:bottom w:val="single" w:sz="4" w:space="0" w:color="auto"/>
              <w:right w:val="single" w:sz="4" w:space="0" w:color="auto"/>
            </w:tcBorders>
            <w:vAlign w:val="center"/>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Reading FOR Evidence (60%)</w:t>
            </w:r>
          </w:p>
        </w:tc>
        <w:tc>
          <w:tcPr>
            <w:tcW w:w="2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1: Used an unreliable source.</w:t>
            </w:r>
            <w:r>
              <w:rPr>
                <w:rFonts w:ascii="Calibri" w:hAnsi="Calibri"/>
                <w:color w:val="000000"/>
                <w:sz w:val="18"/>
                <w:szCs w:val="18"/>
              </w:rPr>
              <w:t xml:space="preserve"> </w:t>
            </w:r>
            <w:r w:rsidRPr="00311AEE">
              <w:rPr>
                <w:rFonts w:ascii="Calibri" w:hAnsi="Calibri"/>
                <w:color w:val="000000"/>
                <w:sz w:val="18"/>
                <w:szCs w:val="18"/>
              </w:rPr>
              <w:t>2: Used an incorrect or incomplete part of the source required for the question asked. 2</w:t>
            </w:r>
            <w:r w:rsidRPr="00311AEE">
              <w:rPr>
                <w:rFonts w:ascii="Calibri" w:hAnsi="Calibri"/>
                <w:b/>
                <w:color w:val="000000"/>
                <w:sz w:val="18"/>
                <w:szCs w:val="18"/>
              </w:rPr>
              <w:t>&amp;</w:t>
            </w:r>
            <w:r w:rsidRPr="00311AEE">
              <w:rPr>
                <w:rFonts w:ascii="Calibri" w:hAnsi="Calibri"/>
                <w:color w:val="000000"/>
                <w:sz w:val="18"/>
                <w:szCs w:val="18"/>
              </w:rPr>
              <w:t xml:space="preserve">3: Assumed. </w:t>
            </w:r>
          </w:p>
        </w:tc>
        <w:tc>
          <w:tcPr>
            <w:tcW w:w="225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2: Misread or read passively.  </w:t>
            </w:r>
            <w:r w:rsidRPr="00311AEE">
              <w:rPr>
                <w:rFonts w:ascii="Calibri" w:hAnsi="Calibri"/>
                <w:color w:val="000000"/>
                <w:sz w:val="18"/>
                <w:szCs w:val="18"/>
              </w:rPr>
              <w:br/>
              <w:t>3: Made errors such as cherry-picking facts or embellishing facts.</w:t>
            </w:r>
          </w:p>
        </w:tc>
        <w:tc>
          <w:tcPr>
            <w:tcW w:w="153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Accurately read the parts, but did not analyze or try to evaluate or synthesize interconnections.</w:t>
            </w:r>
          </w:p>
        </w:tc>
        <w:tc>
          <w:tcPr>
            <w:tcW w:w="153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Accurately read the parts and analyzed each one. Tried to evaluate and synthesize interconnections.</w:t>
            </w:r>
          </w:p>
        </w:tc>
        <w:tc>
          <w:tcPr>
            <w:tcW w:w="1521"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Accurately read the parts and analyzed each one. Evaluated and synthesized interconnections. </w:t>
            </w:r>
          </w:p>
        </w:tc>
        <w:tc>
          <w:tcPr>
            <w:tcW w:w="244" w:type="dxa"/>
            <w:tcBorders>
              <w:top w:val="nil"/>
              <w:left w:val="single" w:sz="4" w:space="0" w:color="auto"/>
              <w:bottom w:val="single" w:sz="4" w:space="0" w:color="auto"/>
              <w:right w:val="nil"/>
            </w:tcBorders>
          </w:tcPr>
          <w:p w:rsidR="00526843" w:rsidRDefault="00526843" w:rsidP="00131077">
            <w:pPr>
              <w:rPr>
                <w:rFonts w:ascii="Calibri" w:hAnsi="Calibri"/>
                <w:color w:val="000000"/>
              </w:rPr>
            </w:pPr>
          </w:p>
        </w:tc>
      </w:tr>
      <w:tr w:rsidR="00526843" w:rsidTr="00131077">
        <w:tc>
          <w:tcPr>
            <w:tcW w:w="1533" w:type="dxa"/>
            <w:tcBorders>
              <w:top w:val="single" w:sz="4" w:space="0" w:color="auto"/>
              <w:left w:val="single" w:sz="4" w:space="0" w:color="auto"/>
              <w:bottom w:val="single" w:sz="4" w:space="0" w:color="auto"/>
              <w:right w:val="single" w:sz="4" w:space="0" w:color="auto"/>
            </w:tcBorders>
            <w:vAlign w:val="center"/>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Writing WITH Evidence (30%)</w:t>
            </w:r>
          </w:p>
        </w:tc>
        <w:tc>
          <w:tcPr>
            <w:tcW w:w="2192"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shd w:val="clear" w:color="auto" w:fill="FFFFFF" w:themeFill="background1"/>
              <w:rPr>
                <w:rFonts w:ascii="Calibri" w:hAnsi="Calibri"/>
                <w:color w:val="000000"/>
                <w:sz w:val="18"/>
                <w:szCs w:val="18"/>
              </w:rPr>
            </w:pPr>
            <w:r w:rsidRPr="00311AEE">
              <w:rPr>
                <w:rFonts w:ascii="Calibri" w:hAnsi="Calibri"/>
                <w:color w:val="000000"/>
                <w:sz w:val="18"/>
                <w:szCs w:val="18"/>
              </w:rPr>
              <w:t xml:space="preserve">2: Did not answer all parts of the question.  </w:t>
            </w:r>
            <w:r w:rsidRPr="00311AEE">
              <w:rPr>
                <w:rFonts w:ascii="Calibri" w:hAnsi="Calibri"/>
                <w:color w:val="000000"/>
                <w:sz w:val="18"/>
                <w:szCs w:val="18"/>
              </w:rPr>
              <w:br/>
              <w:t>2</w:t>
            </w:r>
            <w:r w:rsidRPr="00311AEE">
              <w:rPr>
                <w:rFonts w:ascii="Calibri" w:hAnsi="Calibri"/>
                <w:b/>
                <w:color w:val="000000"/>
                <w:sz w:val="18"/>
                <w:szCs w:val="18"/>
              </w:rPr>
              <w:t>&amp;</w:t>
            </w:r>
            <w:r w:rsidRPr="00311AEE">
              <w:rPr>
                <w:rFonts w:ascii="Calibri" w:hAnsi="Calibri"/>
                <w:color w:val="000000"/>
                <w:sz w:val="18"/>
                <w:szCs w:val="18"/>
              </w:rPr>
              <w:t xml:space="preserve">3: Wrote assumptions. </w:t>
            </w:r>
          </w:p>
          <w:p w:rsidR="00526843" w:rsidRPr="00311AEE" w:rsidRDefault="00526843" w:rsidP="00131077">
            <w:pPr>
              <w:shd w:val="clear" w:color="auto" w:fill="FFFFFF" w:themeFill="background1"/>
              <w:rPr>
                <w:rFonts w:ascii="Calibri" w:hAnsi="Calibri"/>
                <w:color w:val="000000"/>
                <w:sz w:val="18"/>
                <w:szCs w:val="18"/>
              </w:rPr>
            </w:pPr>
            <w:r w:rsidRPr="00311AEE">
              <w:rPr>
                <w:rFonts w:ascii="Calibri" w:hAnsi="Calibri"/>
                <w:color w:val="000000"/>
                <w:sz w:val="18"/>
                <w:szCs w:val="18"/>
              </w:rPr>
              <w:t xml:space="preserve">3: Did not cite accurately and according to the directions. </w:t>
            </w:r>
            <w:r w:rsidRPr="00311AEE">
              <w:rPr>
                <w:rFonts w:ascii="Calibri" w:hAnsi="Calibri"/>
                <w:color w:val="000000"/>
                <w:sz w:val="18"/>
                <w:szCs w:val="18"/>
              </w:rPr>
              <w:br/>
              <w:t xml:space="preserve">5. Used "" inaccurately and changed meaning. </w:t>
            </w:r>
          </w:p>
        </w:tc>
        <w:tc>
          <w:tcPr>
            <w:tcW w:w="225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2. Wrote passively. </w:t>
            </w:r>
          </w:p>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4. Plagiarized or did “half-copy” plagiarism (also called “patchwrite”). </w:t>
            </w:r>
          </w:p>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5. Used "" inaccurately, including making the author's sentences look grammatically incorrect.</w:t>
            </w:r>
          </w:p>
        </w:tc>
        <w:tc>
          <w:tcPr>
            <w:tcW w:w="153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Only summarized separately each of the parts of the question, but did not cover interconnections.</w:t>
            </w:r>
          </w:p>
        </w:tc>
        <w:tc>
          <w:tcPr>
            <w:tcW w:w="153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Revealed each part and covered some interconnections. Provided few examples.</w:t>
            </w:r>
          </w:p>
        </w:tc>
        <w:tc>
          <w:tcPr>
            <w:tcW w:w="1521"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Understood each part and revealed the parts’ inter-connections. Provided clear and representative examples.</w:t>
            </w:r>
          </w:p>
        </w:tc>
        <w:tc>
          <w:tcPr>
            <w:tcW w:w="244" w:type="dxa"/>
            <w:tcBorders>
              <w:top w:val="single" w:sz="4" w:space="0" w:color="auto"/>
              <w:left w:val="single" w:sz="4" w:space="0" w:color="auto"/>
              <w:bottom w:val="single" w:sz="4" w:space="0" w:color="auto"/>
              <w:right w:val="nil"/>
            </w:tcBorders>
          </w:tcPr>
          <w:p w:rsidR="00526843" w:rsidRDefault="00526843" w:rsidP="00131077">
            <w:pPr>
              <w:rPr>
                <w:rFonts w:ascii="Calibri" w:hAnsi="Calibri"/>
                <w:color w:val="000000"/>
              </w:rPr>
            </w:pPr>
          </w:p>
        </w:tc>
      </w:tr>
      <w:tr w:rsidR="00526843" w:rsidTr="00131077">
        <w:tc>
          <w:tcPr>
            <w:tcW w:w="1533" w:type="dxa"/>
            <w:tcBorders>
              <w:top w:val="single" w:sz="4" w:space="0" w:color="auto"/>
              <w:left w:val="single" w:sz="4" w:space="0" w:color="auto"/>
              <w:bottom w:val="single" w:sz="4" w:space="0" w:color="auto"/>
              <w:right w:val="single" w:sz="4" w:space="0" w:color="auto"/>
            </w:tcBorders>
            <w:vAlign w:val="center"/>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Following Directions FOR Evidence (5%)</w:t>
            </w:r>
          </w:p>
        </w:tc>
        <w:tc>
          <w:tcPr>
            <w:tcW w:w="2192"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Did not follow directions above or with the questions (such as maximum length).</w:t>
            </w:r>
          </w:p>
        </w:tc>
        <w:tc>
          <w:tcPr>
            <w:tcW w:w="225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Did not follow directions. </w:t>
            </w:r>
          </w:p>
        </w:tc>
        <w:tc>
          <w:tcPr>
            <w:tcW w:w="153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Followed the directions.  </w:t>
            </w:r>
          </w:p>
        </w:tc>
        <w:tc>
          <w:tcPr>
            <w:tcW w:w="153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Followed the directions carefully. </w:t>
            </w:r>
          </w:p>
        </w:tc>
        <w:tc>
          <w:tcPr>
            <w:tcW w:w="1521"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Followed the directions exactly. </w:t>
            </w:r>
          </w:p>
        </w:tc>
        <w:tc>
          <w:tcPr>
            <w:tcW w:w="244" w:type="dxa"/>
            <w:tcBorders>
              <w:top w:val="single" w:sz="4" w:space="0" w:color="auto"/>
              <w:left w:val="single" w:sz="4" w:space="0" w:color="auto"/>
              <w:bottom w:val="single" w:sz="4" w:space="0" w:color="auto"/>
              <w:right w:val="nil"/>
            </w:tcBorders>
          </w:tcPr>
          <w:p w:rsidR="00526843" w:rsidRDefault="00526843" w:rsidP="00131077">
            <w:pPr>
              <w:rPr>
                <w:rFonts w:ascii="Calibri" w:hAnsi="Calibri"/>
                <w:color w:val="000000"/>
              </w:rPr>
            </w:pPr>
          </w:p>
        </w:tc>
      </w:tr>
      <w:tr w:rsidR="00526843" w:rsidTr="00131077">
        <w:tc>
          <w:tcPr>
            <w:tcW w:w="1533" w:type="dxa"/>
            <w:tcBorders>
              <w:top w:val="single" w:sz="4" w:space="0" w:color="auto"/>
              <w:left w:val="single" w:sz="4" w:space="0" w:color="auto"/>
              <w:bottom w:val="single" w:sz="4" w:space="0" w:color="auto"/>
              <w:right w:val="single" w:sz="4" w:space="0" w:color="auto"/>
            </w:tcBorders>
            <w:vAlign w:val="center"/>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Mechanics (Language and Punctuation) (5%)</w:t>
            </w:r>
          </w:p>
        </w:tc>
        <w:tc>
          <w:tcPr>
            <w:tcW w:w="2192"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Many mechanical errors.</w:t>
            </w:r>
          </w:p>
        </w:tc>
        <w:tc>
          <w:tcPr>
            <w:tcW w:w="225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Several mechanical errors. </w:t>
            </w:r>
          </w:p>
        </w:tc>
        <w:tc>
          <w:tcPr>
            <w:tcW w:w="153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Two or more mechanical errors. </w:t>
            </w:r>
          </w:p>
        </w:tc>
        <w:tc>
          <w:tcPr>
            <w:tcW w:w="153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One or more mechanical errors.</w:t>
            </w:r>
          </w:p>
        </w:tc>
        <w:tc>
          <w:tcPr>
            <w:tcW w:w="1521"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No more than one minor mechanical error.</w:t>
            </w:r>
          </w:p>
        </w:tc>
        <w:tc>
          <w:tcPr>
            <w:tcW w:w="244" w:type="dxa"/>
            <w:tcBorders>
              <w:top w:val="single" w:sz="4" w:space="0" w:color="auto"/>
              <w:left w:val="single" w:sz="4" w:space="0" w:color="auto"/>
              <w:bottom w:val="single" w:sz="4" w:space="0" w:color="auto"/>
              <w:right w:val="nil"/>
            </w:tcBorders>
          </w:tcPr>
          <w:p w:rsidR="00526843" w:rsidRDefault="00526843" w:rsidP="00131077">
            <w:pPr>
              <w:rPr>
                <w:rFonts w:ascii="Calibri" w:hAnsi="Calibri"/>
                <w:color w:val="000000"/>
              </w:rPr>
            </w:pPr>
          </w:p>
        </w:tc>
      </w:tr>
    </w:tbl>
    <w:p w:rsidR="00526843" w:rsidRDefault="00526843" w:rsidP="00526843">
      <w:pPr>
        <w:spacing w:after="0" w:line="240" w:lineRule="auto"/>
        <w:rPr>
          <w:sz w:val="4"/>
          <w:szCs w:val="4"/>
        </w:rPr>
      </w:pPr>
    </w:p>
    <w:tbl>
      <w:tblPr>
        <w:tblStyle w:val="TableGrid"/>
        <w:tblW w:w="10748" w:type="dxa"/>
        <w:tblInd w:w="198" w:type="dxa"/>
        <w:tblLook w:val="04A0" w:firstRow="1" w:lastRow="0" w:firstColumn="1" w:lastColumn="0" w:noHBand="0" w:noVBand="1"/>
      </w:tblPr>
      <w:tblGrid>
        <w:gridCol w:w="1692"/>
        <w:gridCol w:w="3870"/>
        <w:gridCol w:w="270"/>
        <w:gridCol w:w="4680"/>
        <w:gridCol w:w="236"/>
      </w:tblGrid>
      <w:tr w:rsidR="00526843" w:rsidTr="00131077">
        <w:tc>
          <w:tcPr>
            <w:tcW w:w="1692" w:type="dxa"/>
            <w:tcBorders>
              <w:top w:val="nil"/>
              <w:left w:val="nil"/>
              <w:bottom w:val="nil"/>
              <w:right w:val="single" w:sz="4" w:space="0" w:color="auto"/>
            </w:tcBorders>
            <w:shd w:val="clear" w:color="auto" w:fill="FFFFFF" w:themeFill="background1"/>
            <w:vAlign w:val="center"/>
          </w:tcPr>
          <w:p w:rsidR="00526843" w:rsidRDefault="00526843" w:rsidP="00131077">
            <w:pPr>
              <w:rPr>
                <w:rFonts w:ascii="Calibri" w:hAnsi="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26843" w:rsidRPr="00311AEE" w:rsidRDefault="00526843" w:rsidP="00131077">
            <w:pPr>
              <w:jc w:val="center"/>
              <w:rPr>
                <w:rFonts w:ascii="Calibri" w:hAnsi="Calibri"/>
                <w:color w:val="000000"/>
                <w:sz w:val="18"/>
                <w:szCs w:val="18"/>
              </w:rPr>
            </w:pPr>
            <w:r w:rsidRPr="00311AEE">
              <w:rPr>
                <w:rFonts w:ascii="Calibri" w:hAnsi="Calibri" w:cs="Calibri"/>
                <w:b/>
                <w:color w:val="000000"/>
                <w:sz w:val="18"/>
                <w:szCs w:val="18"/>
              </w:rPr>
              <w:t>↓</w:t>
            </w:r>
          </w:p>
        </w:tc>
        <w:tc>
          <w:tcPr>
            <w:tcW w:w="270" w:type="dxa"/>
            <w:tcBorders>
              <w:top w:val="nil"/>
              <w:left w:val="single" w:sz="4" w:space="0" w:color="auto"/>
              <w:bottom w:val="nil"/>
              <w:right w:val="single" w:sz="4" w:space="0" w:color="auto"/>
            </w:tcBorders>
            <w:shd w:val="clear" w:color="auto" w:fill="FFFFFF" w:themeFill="background1"/>
            <w:tcMar>
              <w:top w:w="0" w:type="dxa"/>
              <w:left w:w="0" w:type="dxa"/>
              <w:bottom w:w="0" w:type="dxa"/>
              <w:right w:w="0" w:type="dxa"/>
            </w:tcMar>
          </w:tcPr>
          <w:p w:rsidR="00526843" w:rsidRPr="00311AEE" w:rsidRDefault="00526843" w:rsidP="00131077">
            <w:pPr>
              <w:rPr>
                <w:rFonts w:ascii="Calibri" w:hAnsi="Calibri"/>
                <w:color w:val="000000"/>
                <w:sz w:val="18"/>
                <w:szCs w:val="18"/>
              </w:rPr>
            </w:pPr>
          </w:p>
        </w:tc>
        <w:tc>
          <w:tcPr>
            <w:tcW w:w="4680"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26843" w:rsidRPr="00311AEE" w:rsidRDefault="00526843" w:rsidP="00131077">
            <w:pPr>
              <w:jc w:val="center"/>
              <w:rPr>
                <w:rFonts w:ascii="Calibri" w:hAnsi="Calibri"/>
                <w:color w:val="000000"/>
                <w:sz w:val="18"/>
                <w:szCs w:val="18"/>
              </w:rPr>
            </w:pPr>
            <w:r w:rsidRPr="00311AEE">
              <w:rPr>
                <w:rFonts w:ascii="Calibri" w:hAnsi="Calibri" w:cs="Calibri"/>
                <w:b/>
                <w:color w:val="000000"/>
                <w:sz w:val="18"/>
                <w:szCs w:val="18"/>
              </w:rPr>
              <w:t>↓</w:t>
            </w:r>
          </w:p>
        </w:tc>
        <w:tc>
          <w:tcPr>
            <w:tcW w:w="236" w:type="dxa"/>
            <w:tcBorders>
              <w:top w:val="nil"/>
              <w:left w:val="single" w:sz="4" w:space="0" w:color="auto"/>
              <w:bottom w:val="nil"/>
              <w:right w:val="nil"/>
            </w:tcBorders>
          </w:tcPr>
          <w:p w:rsidR="00526843" w:rsidRDefault="00526843" w:rsidP="00131077">
            <w:pPr>
              <w:rPr>
                <w:rFonts w:ascii="Calibri" w:hAnsi="Calibri"/>
                <w:color w:val="000000"/>
              </w:rPr>
            </w:pPr>
          </w:p>
        </w:tc>
      </w:tr>
      <w:tr w:rsidR="00526843" w:rsidTr="00131077">
        <w:tc>
          <w:tcPr>
            <w:tcW w:w="1692" w:type="dxa"/>
            <w:tcBorders>
              <w:top w:val="nil"/>
              <w:left w:val="nil"/>
              <w:bottom w:val="nil"/>
              <w:right w:val="single" w:sz="4" w:space="0" w:color="auto"/>
            </w:tcBorders>
            <w:vAlign w:val="center"/>
          </w:tcPr>
          <w:p w:rsidR="00526843" w:rsidRDefault="00526843" w:rsidP="00131077">
            <w:pPr>
              <w:rPr>
                <w:rFonts w:ascii="Calibri" w:hAnsi="Calibri" w:cs="Calibri"/>
                <w:color w:val="00000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526843" w:rsidRPr="00311AEE" w:rsidRDefault="00526843" w:rsidP="00131077">
            <w:pPr>
              <w:ind w:left="14" w:right="14"/>
              <w:rPr>
                <w:rFonts w:ascii="Calibri" w:hAnsi="Calibri" w:cs="Calibri"/>
                <w:color w:val="000000"/>
                <w:sz w:val="18"/>
                <w:szCs w:val="18"/>
              </w:rPr>
            </w:pPr>
            <w:r w:rsidRPr="00311AEE">
              <w:rPr>
                <w:rFonts w:ascii="Calibri" w:hAnsi="Calibri" w:cs="Calibri"/>
                <w:color w:val="000000"/>
                <w:sz w:val="18"/>
                <w:szCs w:val="18"/>
              </w:rPr>
              <w:t xml:space="preserve">Grade for its Good Habits for Evidence: </w:t>
            </w:r>
          </w:p>
          <w:p w:rsidR="00526843" w:rsidRPr="00311AEE" w:rsidRDefault="00526843" w:rsidP="00131077">
            <w:pPr>
              <w:pStyle w:val="ListParagraph"/>
              <w:numPr>
                <w:ilvl w:val="0"/>
                <w:numId w:val="1"/>
              </w:numPr>
              <w:ind w:right="14"/>
              <w:rPr>
                <w:rFonts w:ascii="Calibri" w:hAnsi="Calibri" w:cs="Calibri"/>
                <w:b/>
                <w:color w:val="000000"/>
                <w:sz w:val="18"/>
                <w:szCs w:val="18"/>
              </w:rPr>
            </w:pPr>
            <w:r w:rsidRPr="00311AEE">
              <w:rPr>
                <w:rFonts w:ascii="Calibri" w:hAnsi="Calibri" w:cs="Calibri"/>
                <w:color w:val="000000"/>
                <w:sz w:val="18"/>
                <w:szCs w:val="18"/>
              </w:rPr>
              <w:t xml:space="preserve">0 = If </w:t>
            </w:r>
            <w:r w:rsidRPr="00311AEE">
              <w:rPr>
                <w:rFonts w:ascii="Calibri" w:hAnsi="Calibri" w:cs="Calibri"/>
                <w:b/>
                <w:color w:val="000000"/>
                <w:sz w:val="18"/>
                <w:szCs w:val="18"/>
              </w:rPr>
              <w:t>any</w:t>
            </w:r>
            <w:r w:rsidRPr="00311AEE">
              <w:rPr>
                <w:rFonts w:ascii="Calibri" w:hAnsi="Calibri" w:cs="Calibri"/>
                <w:color w:val="000000"/>
                <w:sz w:val="18"/>
                <w:szCs w:val="18"/>
              </w:rPr>
              <w:t xml:space="preserve"> marks in “D” or “F” columns</w:t>
            </w:r>
          </w:p>
          <w:p w:rsidR="00526843" w:rsidRPr="00311AEE" w:rsidRDefault="00526843" w:rsidP="00131077">
            <w:pPr>
              <w:pStyle w:val="ListParagraph"/>
              <w:numPr>
                <w:ilvl w:val="0"/>
                <w:numId w:val="1"/>
              </w:numPr>
              <w:ind w:right="14"/>
              <w:rPr>
                <w:rFonts w:ascii="Calibri" w:hAnsi="Calibri" w:cs="Calibri"/>
                <w:b/>
                <w:color w:val="000000"/>
                <w:sz w:val="18"/>
                <w:szCs w:val="18"/>
              </w:rPr>
            </w:pPr>
            <w:r w:rsidRPr="00311AEE">
              <w:rPr>
                <w:rFonts w:ascii="Calibri" w:hAnsi="Calibri" w:cs="Calibri"/>
                <w:color w:val="000000"/>
                <w:sz w:val="18"/>
                <w:szCs w:val="18"/>
              </w:rPr>
              <w:t xml:space="preserve">50  = If </w:t>
            </w:r>
            <w:r w:rsidRPr="00311AEE">
              <w:rPr>
                <w:rFonts w:ascii="Calibri" w:hAnsi="Calibri" w:cs="Calibri"/>
                <w:b/>
                <w:color w:val="000000"/>
                <w:sz w:val="18"/>
                <w:szCs w:val="18"/>
              </w:rPr>
              <w:t>no</w:t>
            </w:r>
            <w:r w:rsidRPr="00311AEE">
              <w:rPr>
                <w:rFonts w:ascii="Calibri" w:hAnsi="Calibri" w:cs="Calibri"/>
                <w:color w:val="000000"/>
                <w:sz w:val="18"/>
                <w:szCs w:val="18"/>
              </w:rPr>
              <w:t xml:space="preserve"> marks in “D” or “F”  </w:t>
            </w:r>
          </w:p>
        </w:tc>
        <w:tc>
          <w:tcPr>
            <w:tcW w:w="270" w:type="dxa"/>
            <w:tcBorders>
              <w:top w:val="nil"/>
              <w:left w:val="single" w:sz="4" w:space="0" w:color="auto"/>
              <w:bottom w:val="nil"/>
              <w:right w:val="nil"/>
            </w:tcBorders>
            <w:tcMar>
              <w:top w:w="0" w:type="dxa"/>
              <w:left w:w="0" w:type="dxa"/>
              <w:bottom w:w="0" w:type="dxa"/>
              <w:right w:w="0" w:type="dxa"/>
            </w:tcMar>
          </w:tcPr>
          <w:p w:rsidR="00526843" w:rsidRPr="00311AEE" w:rsidRDefault="00526843" w:rsidP="00131077">
            <w:pPr>
              <w:ind w:left="14" w:right="14"/>
              <w:rPr>
                <w:rFonts w:ascii="Calibri" w:hAnsi="Calibri" w:cs="Calibri"/>
                <w:color w:val="000000"/>
                <w:sz w:val="18"/>
                <w:szCs w:val="18"/>
              </w:rPr>
            </w:pPr>
          </w:p>
        </w:tc>
        <w:tc>
          <w:tcPr>
            <w:tcW w:w="468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8839C1">
            <w:pPr>
              <w:ind w:left="14" w:right="14"/>
              <w:rPr>
                <w:rFonts w:ascii="Calibri" w:hAnsi="Calibri" w:cs="Calibri"/>
                <w:color w:val="000000"/>
                <w:sz w:val="18"/>
                <w:szCs w:val="18"/>
              </w:rPr>
            </w:pPr>
            <w:r w:rsidRPr="00311AEE">
              <w:rPr>
                <w:rFonts w:ascii="Calibri" w:hAnsi="Calibri" w:cs="Calibri"/>
                <w:color w:val="000000"/>
                <w:sz w:val="18"/>
                <w:szCs w:val="18"/>
              </w:rPr>
              <w:t xml:space="preserve">Grade for the content: For a C, B, A, you must have </w:t>
            </w:r>
            <w:r w:rsidRPr="00311AEE">
              <w:rPr>
                <w:rFonts w:ascii="Calibri" w:hAnsi="Calibri" w:cs="Calibri"/>
                <w:b/>
                <w:color w:val="000000"/>
                <w:sz w:val="18"/>
                <w:szCs w:val="18"/>
              </w:rPr>
              <w:t>no</w:t>
            </w:r>
            <w:r w:rsidRPr="00311AEE">
              <w:rPr>
                <w:rFonts w:ascii="Calibri" w:hAnsi="Calibri" w:cs="Calibri"/>
                <w:color w:val="000000"/>
                <w:sz w:val="18"/>
                <w:szCs w:val="18"/>
              </w:rPr>
              <w:t xml:space="preserve"> marks in the “D” or “F” columns. A C is 35 or more; B, 40 or more; or A, 45 or more. </w:t>
            </w:r>
          </w:p>
        </w:tc>
        <w:tc>
          <w:tcPr>
            <w:tcW w:w="236" w:type="dxa"/>
            <w:tcBorders>
              <w:top w:val="nil"/>
              <w:left w:val="single" w:sz="4" w:space="0" w:color="auto"/>
              <w:bottom w:val="nil"/>
              <w:right w:val="nil"/>
            </w:tcBorders>
          </w:tcPr>
          <w:p w:rsidR="00526843" w:rsidRDefault="00526843" w:rsidP="00131077">
            <w:pPr>
              <w:ind w:left="14" w:right="14"/>
              <w:rPr>
                <w:rFonts w:ascii="Calibri" w:hAnsi="Calibri" w:cs="Calibri"/>
                <w:color w:val="000000"/>
              </w:rPr>
            </w:pPr>
          </w:p>
        </w:tc>
      </w:tr>
    </w:tbl>
    <w:p w:rsidR="00C01250" w:rsidRDefault="00526843" w:rsidP="00526843">
      <w:pPr>
        <w:spacing w:after="0" w:line="240" w:lineRule="auto"/>
        <w:rPr>
          <w:sz w:val="4"/>
          <w:szCs w:val="4"/>
        </w:rPr>
      </w:pPr>
      <w:r w:rsidRPr="00526843">
        <w:rPr>
          <w:sz w:val="4"/>
          <w:szCs w:val="4"/>
        </w:rPr>
        <w:t xml:space="preserve"> </w:t>
      </w:r>
    </w:p>
    <w:p w:rsidR="008839C1" w:rsidRDefault="008839C1" w:rsidP="00526843">
      <w:pPr>
        <w:spacing w:after="0" w:line="240" w:lineRule="auto"/>
        <w:rPr>
          <w:sz w:val="4"/>
          <w:szCs w:val="4"/>
        </w:rPr>
      </w:pPr>
    </w:p>
    <w:p w:rsidR="008839C1" w:rsidRPr="008839C1" w:rsidRDefault="008839C1" w:rsidP="008839C1">
      <w:pPr>
        <w:spacing w:after="0" w:line="240" w:lineRule="auto"/>
        <w:rPr>
          <w:b/>
        </w:rPr>
      </w:pPr>
      <w:r w:rsidRPr="008839C1">
        <w:rPr>
          <w:b/>
        </w:rPr>
        <w:t>Sections to complete:</w:t>
      </w:r>
    </w:p>
    <w:tbl>
      <w:tblPr>
        <w:tblStyle w:val="TableGrid"/>
        <w:tblW w:w="10952" w:type="dxa"/>
        <w:tblInd w:w="144" w:type="dxa"/>
        <w:tblLayout w:type="fixed"/>
        <w:tblLook w:val="04A0" w:firstRow="1" w:lastRow="0" w:firstColumn="1" w:lastColumn="0" w:noHBand="0" w:noVBand="1"/>
      </w:tblPr>
      <w:tblGrid>
        <w:gridCol w:w="1251"/>
        <w:gridCol w:w="1323"/>
        <w:gridCol w:w="236"/>
        <w:gridCol w:w="7954"/>
        <w:gridCol w:w="188"/>
      </w:tblGrid>
      <w:tr w:rsidR="008839C1" w:rsidRPr="008839C1" w:rsidTr="008839C1">
        <w:trPr>
          <w:gridAfter w:val="1"/>
          <w:wAfter w:w="188" w:type="dxa"/>
        </w:trPr>
        <w:tc>
          <w:tcPr>
            <w:tcW w:w="1251" w:type="dxa"/>
            <w:vMerge w:val="restart"/>
            <w:tcBorders>
              <w:top w:val="single" w:sz="4" w:space="0" w:color="auto"/>
              <w:left w:val="single" w:sz="4" w:space="0" w:color="auto"/>
              <w:bottom w:val="single" w:sz="4" w:space="0" w:color="auto"/>
              <w:right w:val="single" w:sz="4" w:space="0" w:color="auto"/>
            </w:tcBorders>
            <w:hideMark/>
          </w:tcPr>
          <w:p w:rsidR="008839C1" w:rsidRPr="008839C1" w:rsidRDefault="008839C1" w:rsidP="008839C1">
            <w:pPr>
              <w:rPr>
                <w:rFonts w:eastAsia="Times New Roman" w:cs="Arial"/>
              </w:rPr>
            </w:pPr>
            <w:r w:rsidRPr="008839C1">
              <w:rPr>
                <w:rFonts w:eastAsia="Times New Roman" w:cs="Arial"/>
                <w:b/>
              </w:rPr>
              <w:t xml:space="preserve">If You Made a 0 on the 5 Good Habits for Evidence, to earn </w:t>
            </w:r>
            <w:r w:rsidRPr="008839C1">
              <w:rPr>
                <w:rFonts w:eastAsia="Times New Roman" w:cs="Arial"/>
              </w:rPr>
              <w:t>full points</w:t>
            </w:r>
            <w:r>
              <w:rPr>
                <w:rFonts w:eastAsia="Times New Roman" w:cs="Arial"/>
              </w:rPr>
              <w:t>,</w:t>
            </w:r>
            <w:r w:rsidRPr="008839C1">
              <w:rPr>
                <w:rFonts w:eastAsia="Times New Roman" w:cs="Arial"/>
              </w:rPr>
              <w:t xml:space="preserve"> mark </w:t>
            </w:r>
            <w:r w:rsidRPr="008839C1">
              <w:rPr>
                <w:rFonts w:eastAsia="Times New Roman" w:cs="Arial"/>
                <w:b/>
              </w:rPr>
              <w:t>each</w:t>
            </w:r>
            <w:r w:rsidRPr="008839C1">
              <w:rPr>
                <w:rFonts w:eastAsia="Times New Roman" w:cs="Arial"/>
              </w:rPr>
              <w:t xml:space="preserve"> Habit (</w:t>
            </w:r>
            <w:r w:rsidRPr="008839C1">
              <w:rPr>
                <w:rFonts w:eastAsia="Times New Roman" w:cs="Arial"/>
                <w:highlight w:val="yellow"/>
              </w:rPr>
              <w:t>yellow</w:t>
            </w:r>
            <w:r w:rsidRPr="008839C1">
              <w:rPr>
                <w:rFonts w:eastAsia="Times New Roman" w:cs="Arial"/>
              </w:rPr>
              <w:t xml:space="preserve"> box) that you need to change and mark EITHER a) OR b) </w:t>
            </w:r>
            <w:r w:rsidRPr="008839C1">
              <w:rPr>
                <w:rFonts w:eastAsia="Times New Roman" w:cs="Arial"/>
              </w:rPr>
              <w:lastRenderedPageBreak/>
              <w:t>below:</w:t>
            </w:r>
          </w:p>
          <w:p w:rsidR="008839C1" w:rsidRPr="008839C1" w:rsidRDefault="008839C1" w:rsidP="008839C1">
            <w:r w:rsidRPr="008839C1">
              <w:rPr>
                <w:rFonts w:eastAsia="Times New Roman" w:cs="Arial"/>
                <w:highlight w:val="yellow"/>
              </w:rPr>
              <w:t>__</w:t>
            </w:r>
            <w:r w:rsidRPr="008839C1">
              <w:rPr>
                <w:rFonts w:eastAsia="Times New Roman" w:cs="Arial"/>
              </w:rPr>
              <w:t>a) I understand the rubric and the notes on the paper.</w:t>
            </w:r>
            <w:r w:rsidRPr="008839C1">
              <w:t xml:space="preserve"> </w:t>
            </w:r>
          </w:p>
          <w:p w:rsidR="008839C1" w:rsidRPr="008839C1" w:rsidRDefault="008839C1" w:rsidP="008839C1">
            <w:pPr>
              <w:rPr>
                <w:rFonts w:ascii="Arial" w:eastAsia="Times New Roman" w:hAnsi="Arial" w:cs="Times New Roman"/>
                <w:sz w:val="20"/>
                <w:szCs w:val="24"/>
              </w:rPr>
            </w:pPr>
            <w:r w:rsidRPr="008839C1">
              <w:rPr>
                <w:rFonts w:eastAsia="Times New Roman" w:cs="Arial"/>
                <w:highlight w:val="yellow"/>
              </w:rPr>
              <w:t>__</w:t>
            </w:r>
            <w:r w:rsidRPr="008839C1">
              <w:rPr>
                <w:rFonts w:eastAsia="Times New Roman" w:cs="Arial"/>
              </w:rPr>
              <w:t>b) I will talk with my instructor so I understand.</w:t>
            </w:r>
          </w:p>
        </w:tc>
        <w:tc>
          <w:tcPr>
            <w:tcW w:w="1323" w:type="dxa"/>
            <w:tcBorders>
              <w:top w:val="nil"/>
              <w:left w:val="single" w:sz="4" w:space="0" w:color="auto"/>
              <w:bottom w:val="nil"/>
              <w:right w:val="single" w:sz="4" w:space="0" w:color="auto"/>
            </w:tcBorders>
          </w:tcPr>
          <w:p w:rsidR="008839C1" w:rsidRPr="008839C1" w:rsidRDefault="008839C1" w:rsidP="008839C1">
            <w:pPr>
              <w:rPr>
                <w:rFonts w:eastAsia="Times New Roman" w:cs="Arial"/>
                <w:b/>
              </w:rPr>
            </w:pPr>
          </w:p>
        </w:tc>
        <w:tc>
          <w:tcPr>
            <w:tcW w:w="8190" w:type="dxa"/>
            <w:gridSpan w:val="2"/>
            <w:tcBorders>
              <w:top w:val="single" w:sz="4" w:space="0" w:color="auto"/>
              <w:left w:val="single" w:sz="4" w:space="0" w:color="auto"/>
              <w:bottom w:val="single" w:sz="4" w:space="0" w:color="auto"/>
              <w:right w:val="single" w:sz="4" w:space="0" w:color="auto"/>
            </w:tcBorders>
          </w:tcPr>
          <w:p w:rsidR="008839C1" w:rsidRPr="008839C1" w:rsidRDefault="008839C1" w:rsidP="008839C1">
            <w:pPr>
              <w:rPr>
                <w:rFonts w:eastAsia="Times New Roman" w:cs="Arial"/>
              </w:rPr>
            </w:pPr>
            <w:r w:rsidRPr="008839C1">
              <w:rPr>
                <w:rFonts w:eastAsia="Times New Roman" w:cs="Arial"/>
                <w:b/>
              </w:rPr>
              <w:t>Directions:</w:t>
            </w:r>
            <w:r w:rsidRPr="008839C1">
              <w:rPr>
                <w:rFonts w:eastAsia="Times New Roman" w:cs="Arial"/>
              </w:rPr>
              <w:t xml:space="preserve"> If a # is underlined in the rubric, put an X below. </w:t>
            </w:r>
          </w:p>
          <w:p w:rsidR="008839C1" w:rsidRPr="008839C1" w:rsidRDefault="008839C1" w:rsidP="008839C1">
            <w:pPr>
              <w:rPr>
                <w:rFonts w:eastAsia="Times New Roman" w:cs="Arial"/>
              </w:rPr>
            </w:pPr>
          </w:p>
          <w:p w:rsidR="008839C1" w:rsidRPr="008839C1" w:rsidRDefault="008839C1" w:rsidP="008839C1">
            <w:pPr>
              <w:rPr>
                <w:rFonts w:eastAsia="Times New Roman" w:cs="Arial"/>
              </w:rPr>
            </w:pPr>
            <w:r w:rsidRPr="008839C1">
              <w:rPr>
                <w:rFonts w:eastAsia="Times New Roman" w:cs="Arial"/>
              </w:rPr>
              <w:t xml:space="preserve">Example: If your instructor underlined </w:t>
            </w:r>
            <w:r w:rsidRPr="008839C1">
              <w:rPr>
                <w:rFonts w:eastAsia="Times New Roman" w:cs="Arial"/>
                <w:u w:val="single"/>
              </w:rPr>
              <w:t xml:space="preserve">1. Used an unreliable source </w:t>
            </w:r>
            <w:r w:rsidRPr="008839C1">
              <w:rPr>
                <w:rFonts w:eastAsia="Times New Roman" w:cs="Arial"/>
              </w:rPr>
              <w:t xml:space="preserve">on your rubric, you put an X beside </w:t>
            </w:r>
            <w:r w:rsidRPr="008839C1">
              <w:rPr>
                <w:rFonts w:eastAsia="Times New Roman" w:cs="Arial"/>
                <w:b/>
              </w:rPr>
              <w:t xml:space="preserve">Habit 1 </w:t>
            </w:r>
            <w:r w:rsidRPr="008839C1">
              <w:rPr>
                <w:rFonts w:eastAsia="Times New Roman" w:cs="Arial"/>
              </w:rPr>
              <w:t>below. You also</w:t>
            </w:r>
            <w:r w:rsidRPr="008839C1">
              <w:rPr>
                <w:rFonts w:eastAsia="Times New Roman" w:cs="Arial"/>
                <w:b/>
              </w:rPr>
              <w:t xml:space="preserve"> must </w:t>
            </w:r>
            <w:r w:rsidRPr="008839C1">
              <w:rPr>
                <w:rFonts w:eastAsia="Times New Roman" w:cs="Arial"/>
              </w:rPr>
              <w:t xml:space="preserve">go look at Habit 1’s preventions. I am also glad to help each of you.  </w:t>
            </w:r>
            <w:r w:rsidRPr="008839C1">
              <w:rPr>
                <w:rFonts w:cs="Arial"/>
                <w:b/>
                <w:i/>
                <w:highlight w:val="cyan"/>
              </w:rPr>
              <w:t>Tip:</w:t>
            </w:r>
            <w:r w:rsidRPr="008839C1">
              <w:rPr>
                <w:rFonts w:cs="Arial"/>
              </w:rPr>
              <w:t xml:space="preserve"> </w:t>
            </w:r>
            <w:r w:rsidRPr="008839C1">
              <w:rPr>
                <w:rFonts w:eastAsia="Times New Roman" w:cs="Arial"/>
              </w:rPr>
              <w:t>It is in Evidence Requirements.</w:t>
            </w:r>
          </w:p>
        </w:tc>
      </w:tr>
      <w:tr w:rsidR="008839C1" w:rsidRPr="008839C1" w:rsidTr="008839C1">
        <w:tc>
          <w:tcPr>
            <w:tcW w:w="1251" w:type="dxa"/>
            <w:vMerge/>
            <w:tcBorders>
              <w:top w:val="single" w:sz="4" w:space="0" w:color="auto"/>
              <w:left w:val="single" w:sz="4" w:space="0" w:color="auto"/>
              <w:bottom w:val="single" w:sz="4" w:space="0" w:color="auto"/>
              <w:right w:val="single" w:sz="4" w:space="0" w:color="auto"/>
            </w:tcBorders>
            <w:vAlign w:val="center"/>
            <w:hideMark/>
          </w:tcPr>
          <w:p w:rsidR="008839C1" w:rsidRPr="008839C1" w:rsidRDefault="008839C1" w:rsidP="008839C1">
            <w:pPr>
              <w:rPr>
                <w:rFonts w:ascii="Arial" w:eastAsia="Times New Roman" w:hAnsi="Arial" w:cs="Times New Roman"/>
                <w:sz w:val="20"/>
                <w:szCs w:val="24"/>
              </w:rPr>
            </w:pPr>
          </w:p>
        </w:tc>
        <w:tc>
          <w:tcPr>
            <w:tcW w:w="1323" w:type="dxa"/>
            <w:tcBorders>
              <w:top w:val="nil"/>
              <w:left w:val="single" w:sz="4" w:space="0" w:color="auto"/>
              <w:bottom w:val="nil"/>
              <w:right w:val="single" w:sz="4" w:space="0" w:color="auto"/>
            </w:tcBorders>
          </w:tcPr>
          <w:p w:rsidR="008839C1" w:rsidRPr="008839C1" w:rsidRDefault="008839C1" w:rsidP="008839C1">
            <w:pPr>
              <w:rPr>
                <w:rFonts w:cs="Arial"/>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rsidR="008839C1" w:rsidRPr="008839C1" w:rsidRDefault="008839C1" w:rsidP="008839C1">
            <w:pPr>
              <w:rPr>
                <w:rFonts w:cs="Arial"/>
              </w:rPr>
            </w:pPr>
          </w:p>
        </w:tc>
        <w:tc>
          <w:tcPr>
            <w:tcW w:w="8142" w:type="dxa"/>
            <w:gridSpan w:val="2"/>
            <w:tcBorders>
              <w:top w:val="single" w:sz="4" w:space="0" w:color="auto"/>
              <w:left w:val="single" w:sz="4" w:space="0" w:color="auto"/>
              <w:bottom w:val="single" w:sz="4" w:space="0" w:color="auto"/>
              <w:right w:val="single" w:sz="4" w:space="0" w:color="auto"/>
            </w:tcBorders>
            <w:hideMark/>
          </w:tcPr>
          <w:p w:rsidR="008839C1" w:rsidRPr="008839C1" w:rsidRDefault="008839C1" w:rsidP="008839C1">
            <w:pPr>
              <w:rPr>
                <w:rFonts w:eastAsia="Times New Roman" w:cs="Arial"/>
                <w:bCs/>
              </w:rPr>
            </w:pPr>
            <w:r w:rsidRPr="008839C1">
              <w:rPr>
                <w:rFonts w:cs="Arial"/>
              </w:rPr>
              <w:t xml:space="preserve">Habit 1. </w:t>
            </w:r>
            <w:hyperlink r:id="rId5" w:history="1">
              <w:r w:rsidRPr="008839C1">
                <w:rPr>
                  <w:rFonts w:eastAsia="Times New Roman" w:cs="Arial"/>
                  <w:bCs/>
                </w:rPr>
                <w:t>Reliable Sources Only</w:t>
              </w:r>
            </w:hyperlink>
            <w:r w:rsidRPr="008839C1">
              <w:rPr>
                <w:rFonts w:eastAsia="Times New Roman" w:cs="Arial"/>
                <w:bCs/>
              </w:rPr>
              <w:t xml:space="preserve">  </w:t>
            </w:r>
          </w:p>
        </w:tc>
      </w:tr>
      <w:tr w:rsidR="008839C1" w:rsidRPr="008839C1" w:rsidTr="008839C1">
        <w:tc>
          <w:tcPr>
            <w:tcW w:w="1251" w:type="dxa"/>
            <w:vMerge/>
            <w:tcBorders>
              <w:top w:val="single" w:sz="4" w:space="0" w:color="auto"/>
              <w:left w:val="single" w:sz="4" w:space="0" w:color="auto"/>
              <w:bottom w:val="single" w:sz="4" w:space="0" w:color="auto"/>
              <w:right w:val="single" w:sz="4" w:space="0" w:color="auto"/>
            </w:tcBorders>
            <w:vAlign w:val="center"/>
            <w:hideMark/>
          </w:tcPr>
          <w:p w:rsidR="008839C1" w:rsidRPr="008839C1" w:rsidRDefault="008839C1" w:rsidP="008839C1">
            <w:pPr>
              <w:rPr>
                <w:rFonts w:ascii="Arial" w:eastAsia="Times New Roman" w:hAnsi="Arial" w:cs="Times New Roman"/>
                <w:sz w:val="20"/>
                <w:szCs w:val="24"/>
              </w:rPr>
            </w:pPr>
          </w:p>
        </w:tc>
        <w:tc>
          <w:tcPr>
            <w:tcW w:w="1323" w:type="dxa"/>
            <w:tcBorders>
              <w:top w:val="nil"/>
              <w:left w:val="single" w:sz="4" w:space="0" w:color="auto"/>
              <w:bottom w:val="nil"/>
              <w:right w:val="single" w:sz="4" w:space="0" w:color="auto"/>
            </w:tcBorders>
          </w:tcPr>
          <w:p w:rsidR="008839C1" w:rsidRPr="008839C1" w:rsidRDefault="008839C1" w:rsidP="008839C1">
            <w:pPr>
              <w:rPr>
                <w:rFonts w:cs="Arial"/>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rsidR="008839C1" w:rsidRPr="008839C1" w:rsidRDefault="008839C1" w:rsidP="008839C1">
            <w:pPr>
              <w:rPr>
                <w:rFonts w:cs="Arial"/>
              </w:rPr>
            </w:pPr>
          </w:p>
        </w:tc>
        <w:tc>
          <w:tcPr>
            <w:tcW w:w="8142" w:type="dxa"/>
            <w:gridSpan w:val="2"/>
            <w:tcBorders>
              <w:top w:val="single" w:sz="4" w:space="0" w:color="auto"/>
              <w:left w:val="single" w:sz="4" w:space="0" w:color="auto"/>
              <w:bottom w:val="single" w:sz="4" w:space="0" w:color="auto"/>
              <w:right w:val="single" w:sz="4" w:space="0" w:color="auto"/>
            </w:tcBorders>
            <w:hideMark/>
          </w:tcPr>
          <w:p w:rsidR="008839C1" w:rsidRPr="008839C1" w:rsidRDefault="008839C1" w:rsidP="008839C1">
            <w:pPr>
              <w:rPr>
                <w:rFonts w:eastAsia="Times New Roman" w:cs="Arial"/>
                <w:bCs/>
              </w:rPr>
            </w:pPr>
            <w:r w:rsidRPr="008839C1">
              <w:rPr>
                <w:rFonts w:cs="Arial"/>
              </w:rPr>
              <w:t xml:space="preserve">Habit 2. </w:t>
            </w:r>
            <w:hyperlink r:id="rId6" w:history="1">
              <w:r w:rsidRPr="008839C1">
                <w:rPr>
                  <w:rFonts w:eastAsia="Times New Roman" w:cs="Arial"/>
                  <w:bCs/>
                  <w:shd w:val="clear" w:color="auto" w:fill="FFFFFF" w:themeFill="background1"/>
                </w:rPr>
                <w:t>Factual Accuracy That You Verify with the Reliable Source Before You Write</w:t>
              </w:r>
            </w:hyperlink>
            <w:r w:rsidRPr="008839C1">
              <w:rPr>
                <w:rFonts w:eastAsia="Times New Roman" w:cs="Arial"/>
                <w:bCs/>
                <w:shd w:val="clear" w:color="auto" w:fill="FFFFFF" w:themeFill="background1"/>
              </w:rPr>
              <w:t xml:space="preserve"> </w:t>
            </w:r>
          </w:p>
        </w:tc>
      </w:tr>
      <w:tr w:rsidR="008839C1" w:rsidRPr="008839C1" w:rsidTr="008839C1">
        <w:tc>
          <w:tcPr>
            <w:tcW w:w="1251" w:type="dxa"/>
            <w:vMerge/>
            <w:tcBorders>
              <w:top w:val="single" w:sz="4" w:space="0" w:color="auto"/>
              <w:left w:val="single" w:sz="4" w:space="0" w:color="auto"/>
              <w:bottom w:val="single" w:sz="4" w:space="0" w:color="auto"/>
              <w:right w:val="single" w:sz="4" w:space="0" w:color="auto"/>
            </w:tcBorders>
            <w:vAlign w:val="center"/>
            <w:hideMark/>
          </w:tcPr>
          <w:p w:rsidR="008839C1" w:rsidRPr="008839C1" w:rsidRDefault="008839C1" w:rsidP="008839C1">
            <w:pPr>
              <w:rPr>
                <w:rFonts w:ascii="Arial" w:eastAsia="Times New Roman" w:hAnsi="Arial" w:cs="Times New Roman"/>
                <w:sz w:val="20"/>
                <w:szCs w:val="24"/>
              </w:rPr>
            </w:pPr>
          </w:p>
        </w:tc>
        <w:tc>
          <w:tcPr>
            <w:tcW w:w="1323" w:type="dxa"/>
            <w:tcBorders>
              <w:top w:val="nil"/>
              <w:left w:val="single" w:sz="4" w:space="0" w:color="auto"/>
              <w:bottom w:val="nil"/>
              <w:right w:val="single" w:sz="4" w:space="0" w:color="auto"/>
            </w:tcBorders>
          </w:tcPr>
          <w:p w:rsidR="008839C1" w:rsidRPr="008839C1" w:rsidRDefault="008839C1" w:rsidP="008839C1">
            <w:pPr>
              <w:rPr>
                <w:rFonts w:cs="Arial"/>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rsidR="008839C1" w:rsidRPr="008839C1" w:rsidRDefault="008839C1" w:rsidP="008839C1">
            <w:pPr>
              <w:rPr>
                <w:rFonts w:cs="Arial"/>
              </w:rPr>
            </w:pPr>
          </w:p>
        </w:tc>
        <w:tc>
          <w:tcPr>
            <w:tcW w:w="8142" w:type="dxa"/>
            <w:gridSpan w:val="2"/>
            <w:tcBorders>
              <w:top w:val="single" w:sz="4" w:space="0" w:color="auto"/>
              <w:left w:val="single" w:sz="4" w:space="0" w:color="auto"/>
              <w:bottom w:val="single" w:sz="4" w:space="0" w:color="auto"/>
              <w:right w:val="single" w:sz="4" w:space="0" w:color="auto"/>
            </w:tcBorders>
            <w:hideMark/>
          </w:tcPr>
          <w:p w:rsidR="008839C1" w:rsidRPr="008839C1" w:rsidRDefault="008839C1" w:rsidP="008839C1">
            <w:pPr>
              <w:rPr>
                <w:rFonts w:eastAsia="Times New Roman" w:cs="Arial"/>
                <w:bCs/>
              </w:rPr>
            </w:pPr>
            <w:r w:rsidRPr="008839C1">
              <w:rPr>
                <w:rFonts w:cs="Arial"/>
              </w:rPr>
              <w:t xml:space="preserve">Habit 3. </w:t>
            </w:r>
            <w:hyperlink r:id="rId7" w:history="1">
              <w:r w:rsidRPr="008839C1">
                <w:rPr>
                  <w:rFonts w:eastAsia="Times New Roman" w:cs="Arial"/>
                  <w:bCs/>
                  <w:shd w:val="clear" w:color="auto" w:fill="FFFFFF" w:themeFill="background1"/>
                </w:rPr>
                <w:t>Factual Accuracy That Is Verifiable for Every Statement You Make</w:t>
              </w:r>
            </w:hyperlink>
            <w:r w:rsidRPr="008839C1">
              <w:rPr>
                <w:rFonts w:eastAsia="Times New Roman" w:cs="Arial"/>
                <w:bCs/>
              </w:rPr>
              <w:t xml:space="preserve"> </w:t>
            </w:r>
          </w:p>
        </w:tc>
      </w:tr>
      <w:tr w:rsidR="008839C1" w:rsidRPr="008839C1" w:rsidTr="008839C1">
        <w:tc>
          <w:tcPr>
            <w:tcW w:w="1251" w:type="dxa"/>
            <w:vMerge/>
            <w:tcBorders>
              <w:top w:val="single" w:sz="4" w:space="0" w:color="auto"/>
              <w:left w:val="single" w:sz="4" w:space="0" w:color="auto"/>
              <w:bottom w:val="single" w:sz="4" w:space="0" w:color="auto"/>
              <w:right w:val="single" w:sz="4" w:space="0" w:color="auto"/>
            </w:tcBorders>
            <w:vAlign w:val="center"/>
            <w:hideMark/>
          </w:tcPr>
          <w:p w:rsidR="008839C1" w:rsidRPr="008839C1" w:rsidRDefault="008839C1" w:rsidP="008839C1">
            <w:pPr>
              <w:rPr>
                <w:rFonts w:ascii="Arial" w:eastAsia="Times New Roman" w:hAnsi="Arial" w:cs="Times New Roman"/>
                <w:sz w:val="20"/>
                <w:szCs w:val="24"/>
              </w:rPr>
            </w:pPr>
          </w:p>
        </w:tc>
        <w:tc>
          <w:tcPr>
            <w:tcW w:w="1323" w:type="dxa"/>
            <w:tcBorders>
              <w:top w:val="nil"/>
              <w:left w:val="single" w:sz="4" w:space="0" w:color="auto"/>
              <w:bottom w:val="nil"/>
              <w:right w:val="single" w:sz="4" w:space="0" w:color="auto"/>
            </w:tcBorders>
          </w:tcPr>
          <w:p w:rsidR="008839C1" w:rsidRPr="008839C1" w:rsidRDefault="008839C1" w:rsidP="008839C1">
            <w:pPr>
              <w:rPr>
                <w:rFonts w:cs="Arial"/>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rsidR="008839C1" w:rsidRPr="008839C1" w:rsidRDefault="008839C1" w:rsidP="008839C1">
            <w:pPr>
              <w:rPr>
                <w:rFonts w:cs="Arial"/>
              </w:rPr>
            </w:pPr>
          </w:p>
        </w:tc>
        <w:tc>
          <w:tcPr>
            <w:tcW w:w="8142" w:type="dxa"/>
            <w:gridSpan w:val="2"/>
            <w:tcBorders>
              <w:top w:val="single" w:sz="4" w:space="0" w:color="auto"/>
              <w:left w:val="single" w:sz="4" w:space="0" w:color="auto"/>
              <w:bottom w:val="single" w:sz="4" w:space="0" w:color="auto"/>
              <w:right w:val="single" w:sz="4" w:space="0" w:color="auto"/>
            </w:tcBorders>
            <w:hideMark/>
          </w:tcPr>
          <w:p w:rsidR="008839C1" w:rsidRPr="008839C1" w:rsidRDefault="008839C1" w:rsidP="008839C1">
            <w:pPr>
              <w:rPr>
                <w:rFonts w:cs="Arial"/>
              </w:rPr>
            </w:pPr>
            <w:r w:rsidRPr="008839C1">
              <w:rPr>
                <w:rFonts w:cs="Arial"/>
              </w:rPr>
              <w:t xml:space="preserve">Habit 4. </w:t>
            </w:r>
            <w:hyperlink r:id="rId8" w:history="1">
              <w:r w:rsidRPr="008839C1">
                <w:rPr>
                  <w:rFonts w:eastAsia="Times New Roman" w:cs="Arial"/>
                  <w:bCs/>
                </w:rPr>
                <w:t>No “Half-Copy” Plagiarism or “Patchw</w:t>
              </w:r>
              <w:bookmarkStart w:id="0" w:name="_GoBack"/>
              <w:bookmarkEnd w:id="0"/>
              <w:r w:rsidRPr="008839C1">
                <w:rPr>
                  <w:rFonts w:eastAsia="Times New Roman" w:cs="Arial"/>
                  <w:bCs/>
                </w:rPr>
                <w:t>riting”</w:t>
              </w:r>
            </w:hyperlink>
            <w:r w:rsidRPr="008839C1">
              <w:rPr>
                <w:rFonts w:eastAsia="Times New Roman" w:cs="Arial"/>
                <w:bCs/>
              </w:rPr>
              <w:t xml:space="preserve"> </w:t>
            </w:r>
          </w:p>
        </w:tc>
      </w:tr>
      <w:tr w:rsidR="008839C1" w:rsidRPr="008839C1" w:rsidTr="008839C1">
        <w:tc>
          <w:tcPr>
            <w:tcW w:w="1251" w:type="dxa"/>
            <w:vMerge/>
            <w:tcBorders>
              <w:top w:val="single" w:sz="4" w:space="0" w:color="auto"/>
              <w:left w:val="single" w:sz="4" w:space="0" w:color="auto"/>
              <w:bottom w:val="single" w:sz="4" w:space="0" w:color="auto"/>
              <w:right w:val="single" w:sz="4" w:space="0" w:color="auto"/>
            </w:tcBorders>
            <w:vAlign w:val="center"/>
            <w:hideMark/>
          </w:tcPr>
          <w:p w:rsidR="008839C1" w:rsidRPr="008839C1" w:rsidRDefault="008839C1" w:rsidP="008839C1">
            <w:pPr>
              <w:rPr>
                <w:rFonts w:ascii="Arial" w:eastAsia="Times New Roman" w:hAnsi="Arial" w:cs="Times New Roman"/>
                <w:sz w:val="20"/>
                <w:szCs w:val="24"/>
              </w:rPr>
            </w:pPr>
          </w:p>
        </w:tc>
        <w:tc>
          <w:tcPr>
            <w:tcW w:w="1323" w:type="dxa"/>
            <w:tcBorders>
              <w:top w:val="nil"/>
              <w:left w:val="single" w:sz="4" w:space="0" w:color="auto"/>
              <w:bottom w:val="nil"/>
              <w:right w:val="single" w:sz="4" w:space="0" w:color="auto"/>
            </w:tcBorders>
          </w:tcPr>
          <w:p w:rsidR="008839C1" w:rsidRPr="008839C1" w:rsidRDefault="008839C1" w:rsidP="008839C1">
            <w:pPr>
              <w:rPr>
                <w:rFonts w:cs="Arial"/>
              </w:rPr>
            </w:pPr>
          </w:p>
        </w:tc>
        <w:tc>
          <w:tcPr>
            <w:tcW w:w="236" w:type="dxa"/>
            <w:tcBorders>
              <w:top w:val="single" w:sz="4" w:space="0" w:color="auto"/>
              <w:left w:val="single" w:sz="4" w:space="0" w:color="auto"/>
              <w:bottom w:val="single" w:sz="4" w:space="0" w:color="auto"/>
              <w:right w:val="single" w:sz="4" w:space="0" w:color="auto"/>
            </w:tcBorders>
            <w:shd w:val="clear" w:color="auto" w:fill="FFFF00"/>
          </w:tcPr>
          <w:p w:rsidR="008839C1" w:rsidRPr="008839C1" w:rsidRDefault="008839C1" w:rsidP="008839C1">
            <w:pPr>
              <w:rPr>
                <w:rFonts w:cs="Arial"/>
              </w:rPr>
            </w:pPr>
          </w:p>
        </w:tc>
        <w:tc>
          <w:tcPr>
            <w:tcW w:w="8142" w:type="dxa"/>
            <w:gridSpan w:val="2"/>
            <w:tcBorders>
              <w:top w:val="single" w:sz="4" w:space="0" w:color="auto"/>
              <w:left w:val="single" w:sz="4" w:space="0" w:color="auto"/>
              <w:bottom w:val="single" w:sz="4" w:space="0" w:color="auto"/>
              <w:right w:val="single" w:sz="4" w:space="0" w:color="auto"/>
            </w:tcBorders>
            <w:hideMark/>
          </w:tcPr>
          <w:p w:rsidR="008839C1" w:rsidRPr="008839C1" w:rsidRDefault="008839C1" w:rsidP="008839C1">
            <w:pPr>
              <w:rPr>
                <w:rFonts w:cs="Arial"/>
              </w:rPr>
            </w:pPr>
            <w:r w:rsidRPr="008839C1">
              <w:rPr>
                <w:rFonts w:cs="Arial"/>
              </w:rPr>
              <w:t xml:space="preserve">Habit 5. </w:t>
            </w:r>
            <w:hyperlink r:id="rId9" w:history="1">
              <w:r w:rsidRPr="008839C1">
                <w:rPr>
                  <w:rFonts w:eastAsia="Times New Roman" w:cs="Arial"/>
                  <w:bCs/>
                </w:rPr>
                <w:t>Quotation Changes Revealed Clearly</w:t>
              </w:r>
            </w:hyperlink>
            <w:r w:rsidRPr="008839C1">
              <w:rPr>
                <w:rFonts w:eastAsia="Times New Roman" w:cs="Arial"/>
                <w:bCs/>
              </w:rPr>
              <w:t xml:space="preserve">  </w:t>
            </w:r>
          </w:p>
        </w:tc>
      </w:tr>
    </w:tbl>
    <w:p w:rsidR="008839C1" w:rsidRDefault="008839C1" w:rsidP="00526843">
      <w:pPr>
        <w:spacing w:after="0" w:line="240" w:lineRule="auto"/>
        <w:rPr>
          <w:sz w:val="4"/>
          <w:szCs w:val="4"/>
        </w:rPr>
      </w:pPr>
    </w:p>
    <w:sectPr w:rsidR="008839C1" w:rsidSect="008839C1">
      <w:pgSz w:w="12240" w:h="15840"/>
      <w:pgMar w:top="432"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A1F6A"/>
    <w:multiLevelType w:val="hybridMultilevel"/>
    <w:tmpl w:val="F5EA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0F14EA"/>
    <w:multiLevelType w:val="hybridMultilevel"/>
    <w:tmpl w:val="08C845C8"/>
    <w:lvl w:ilvl="0" w:tplc="0E6E06B0">
      <w:numFmt w:val="bullet"/>
      <w:lvlText w:val=""/>
      <w:lvlJc w:val="left"/>
      <w:pPr>
        <w:ind w:left="374" w:hanging="360"/>
      </w:pPr>
      <w:rPr>
        <w:rFonts w:ascii="Symbol" w:eastAsiaTheme="minorHAnsi" w:hAnsi="Symbol" w:cs="Calibri" w:hint="default"/>
        <w:b w:val="0"/>
      </w:rPr>
    </w:lvl>
    <w:lvl w:ilvl="1" w:tplc="04090003">
      <w:start w:val="1"/>
      <w:numFmt w:val="bullet"/>
      <w:lvlText w:val="o"/>
      <w:lvlJc w:val="left"/>
      <w:pPr>
        <w:ind w:left="1094" w:hanging="360"/>
      </w:pPr>
      <w:rPr>
        <w:rFonts w:ascii="Courier New" w:hAnsi="Courier New" w:cs="Courier New" w:hint="default"/>
      </w:rPr>
    </w:lvl>
    <w:lvl w:ilvl="2" w:tplc="04090005">
      <w:start w:val="1"/>
      <w:numFmt w:val="bullet"/>
      <w:lvlText w:val=""/>
      <w:lvlJc w:val="left"/>
      <w:pPr>
        <w:ind w:left="1814" w:hanging="360"/>
      </w:pPr>
      <w:rPr>
        <w:rFonts w:ascii="Wingdings" w:hAnsi="Wingdings" w:hint="default"/>
      </w:rPr>
    </w:lvl>
    <w:lvl w:ilvl="3" w:tplc="04090001">
      <w:start w:val="1"/>
      <w:numFmt w:val="bullet"/>
      <w:lvlText w:val=""/>
      <w:lvlJc w:val="left"/>
      <w:pPr>
        <w:ind w:left="2534" w:hanging="360"/>
      </w:pPr>
      <w:rPr>
        <w:rFonts w:ascii="Symbol" w:hAnsi="Symbol" w:hint="default"/>
      </w:rPr>
    </w:lvl>
    <w:lvl w:ilvl="4" w:tplc="04090003">
      <w:start w:val="1"/>
      <w:numFmt w:val="bullet"/>
      <w:lvlText w:val="o"/>
      <w:lvlJc w:val="left"/>
      <w:pPr>
        <w:ind w:left="3254" w:hanging="360"/>
      </w:pPr>
      <w:rPr>
        <w:rFonts w:ascii="Courier New" w:hAnsi="Courier New" w:cs="Courier New" w:hint="default"/>
      </w:rPr>
    </w:lvl>
    <w:lvl w:ilvl="5" w:tplc="04090005">
      <w:start w:val="1"/>
      <w:numFmt w:val="bullet"/>
      <w:lvlText w:val=""/>
      <w:lvlJc w:val="left"/>
      <w:pPr>
        <w:ind w:left="3974" w:hanging="360"/>
      </w:pPr>
      <w:rPr>
        <w:rFonts w:ascii="Wingdings" w:hAnsi="Wingdings" w:hint="default"/>
      </w:rPr>
    </w:lvl>
    <w:lvl w:ilvl="6" w:tplc="04090001">
      <w:start w:val="1"/>
      <w:numFmt w:val="bullet"/>
      <w:lvlText w:val=""/>
      <w:lvlJc w:val="left"/>
      <w:pPr>
        <w:ind w:left="4694" w:hanging="360"/>
      </w:pPr>
      <w:rPr>
        <w:rFonts w:ascii="Symbol" w:hAnsi="Symbol" w:hint="default"/>
      </w:rPr>
    </w:lvl>
    <w:lvl w:ilvl="7" w:tplc="04090003">
      <w:start w:val="1"/>
      <w:numFmt w:val="bullet"/>
      <w:lvlText w:val="o"/>
      <w:lvlJc w:val="left"/>
      <w:pPr>
        <w:ind w:left="5414" w:hanging="360"/>
      </w:pPr>
      <w:rPr>
        <w:rFonts w:ascii="Courier New" w:hAnsi="Courier New" w:cs="Courier New" w:hint="default"/>
      </w:rPr>
    </w:lvl>
    <w:lvl w:ilvl="8" w:tplc="04090005">
      <w:start w:val="1"/>
      <w:numFmt w:val="bullet"/>
      <w:lvlText w:val=""/>
      <w:lvlJc w:val="left"/>
      <w:pPr>
        <w:ind w:left="61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0D"/>
    <w:rsid w:val="000337A0"/>
    <w:rsid w:val="0044250D"/>
    <w:rsid w:val="00526843"/>
    <w:rsid w:val="006625E4"/>
    <w:rsid w:val="008839C1"/>
    <w:rsid w:val="009E6525"/>
    <w:rsid w:val="00C01250"/>
    <w:rsid w:val="00C63CCD"/>
    <w:rsid w:val="00E616CF"/>
    <w:rsid w:val="00EC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53E93-4F32-4184-989E-76B6282B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5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6843"/>
    <w:rPr>
      <w:color w:val="0000FF" w:themeColor="hyperlink"/>
      <w:u w:val="single"/>
    </w:rPr>
  </w:style>
  <w:style w:type="paragraph" w:styleId="ListParagraph">
    <w:name w:val="List Paragraph"/>
    <w:basedOn w:val="Normal"/>
    <w:uiPriority w:val="34"/>
    <w:qFormat/>
    <w:rsid w:val="00526843"/>
    <w:pPr>
      <w:spacing w:after="0" w:line="240" w:lineRule="auto"/>
      <w:ind w:left="720"/>
      <w:contextualSpacing/>
    </w:pPr>
  </w:style>
  <w:style w:type="table" w:styleId="TableGrid">
    <w:name w:val="Table Grid"/>
    <w:basedOn w:val="TableNormal"/>
    <w:uiPriority w:val="59"/>
    <w:rsid w:val="005268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5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chalkcloud.com/lesson/files/6THInBcJ4XmuMr/COM_GettingStarted6.html" TargetMode="External"/><Relationship Id="rId3" Type="http://schemas.openxmlformats.org/officeDocument/2006/relationships/settings" Target="settings.xml"/><Relationship Id="rId7" Type="http://schemas.openxmlformats.org/officeDocument/2006/relationships/hyperlink" Target="https://www.softchalkcloud.com/lesson/files/6THInBcJ4XmuMr/COM_GettingStarted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ftchalkcloud.com/lesson/files/6THInBcJ4XmuMr/COM_GettingStarted4.html" TargetMode="External"/><Relationship Id="rId11" Type="http://schemas.openxmlformats.org/officeDocument/2006/relationships/theme" Target="theme/theme1.xml"/><Relationship Id="rId5" Type="http://schemas.openxmlformats.org/officeDocument/2006/relationships/hyperlink" Target="https://www.softchalkcloud.com/lesson/files/6THInBcJ4XmuMr/COM_GettingStarted3.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ftchalkcloud.com/lesson/files/6THInBcJ4XmuMr/COM_GettingStarted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Bibus, Connie</dc:creator>
  <cp:lastModifiedBy>cjbibus</cp:lastModifiedBy>
  <cp:revision>3</cp:revision>
  <cp:lastPrinted>2017-10-13T12:50:00Z</cp:lastPrinted>
  <dcterms:created xsi:type="dcterms:W3CDTF">2017-11-20T14:32:00Z</dcterms:created>
  <dcterms:modified xsi:type="dcterms:W3CDTF">2017-11-20T14:57:00Z</dcterms:modified>
</cp:coreProperties>
</file>