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D9" w:rsidRDefault="009766A5" w:rsidP="00AE463E">
      <w:bookmarkStart w:id="0" w:name="_GoBack"/>
      <w:bookmarkEnd w:id="0"/>
      <w:r>
        <w:t xml:space="preserve">This Rubric is color-coded so you can see which of the 5 Good Habits for Evidence is covered in </w:t>
      </w:r>
      <w:r w:rsidR="002B7F6A">
        <w:t>the “F” and “D”</w:t>
      </w:r>
      <w:r>
        <w:t xml:space="preserve"> column</w:t>
      </w:r>
      <w:r w:rsidR="002B7F6A">
        <w:t>s</w:t>
      </w:r>
      <w:r>
        <w:t>:</w:t>
      </w:r>
    </w:p>
    <w:p w:rsidR="009766A5" w:rsidRPr="009766A5" w:rsidRDefault="009766A5" w:rsidP="009766A5">
      <w:pPr>
        <w:rPr>
          <w:rFonts w:ascii="Arial" w:eastAsia="Times New Roman" w:hAnsi="Arial" w:cs="Arial"/>
          <w:bCs/>
          <w:sz w:val="17"/>
          <w:szCs w:val="17"/>
        </w:rPr>
      </w:pPr>
      <w:r w:rsidRPr="009766A5">
        <w:rPr>
          <w:rFonts w:ascii="Arial" w:eastAsia="Times New Roman" w:hAnsi="Arial" w:cs="Arial"/>
          <w:bCs/>
          <w:sz w:val="17"/>
          <w:szCs w:val="17"/>
        </w:rPr>
        <w:t xml:space="preserve">1. </w:t>
      </w:r>
      <w:hyperlink r:id="rId9" w:history="1">
        <w:r w:rsidRPr="009766A5">
          <w:rPr>
            <w:rFonts w:ascii="Arial" w:eastAsia="Times New Roman" w:hAnsi="Arial" w:cs="Arial"/>
            <w:bCs/>
            <w:sz w:val="17"/>
            <w:szCs w:val="17"/>
            <w:shd w:val="clear" w:color="auto" w:fill="FBD4B4" w:themeFill="accent6" w:themeFillTint="66"/>
          </w:rPr>
          <w:t>Reliable Sources Only</w:t>
        </w:r>
      </w:hyperlink>
      <w:r w:rsidR="00220BD4" w:rsidRPr="00220BD4">
        <w:rPr>
          <w:rFonts w:ascii="Arial" w:eastAsia="Times New Roman" w:hAnsi="Arial" w:cs="Arial"/>
          <w:bCs/>
          <w:sz w:val="17"/>
          <w:szCs w:val="17"/>
        </w:rPr>
        <w:t xml:space="preserve">   </w:t>
      </w:r>
      <w:r w:rsidR="00220BD4" w:rsidRPr="00220BD4">
        <w:rPr>
          <w:rFonts w:ascii="Arial" w:eastAsia="Times New Roman" w:hAnsi="Arial" w:cs="Arial"/>
          <w:b/>
          <w:bCs/>
          <w:i/>
          <w:sz w:val="17"/>
          <w:szCs w:val="17"/>
          <w:highlight w:val="cyan"/>
          <w:shd w:val="clear" w:color="auto" w:fill="FBD4B4" w:themeFill="accent6" w:themeFillTint="66"/>
        </w:rPr>
        <w:t>Tip</w:t>
      </w:r>
      <w:r w:rsidR="00220BD4" w:rsidRPr="00220BD4">
        <w:rPr>
          <w:rFonts w:ascii="Arial" w:eastAsia="Times New Roman" w:hAnsi="Arial" w:cs="Arial"/>
          <w:bCs/>
          <w:sz w:val="17"/>
          <w:szCs w:val="17"/>
          <w:highlight w:val="cyan"/>
          <w:shd w:val="clear" w:color="auto" w:fill="FBD4B4" w:themeFill="accent6" w:themeFillTint="66"/>
        </w:rPr>
        <w:t>:</w:t>
      </w:r>
      <w:r w:rsidR="00220BD4" w:rsidRPr="00220BD4">
        <w:rPr>
          <w:rFonts w:ascii="Arial" w:eastAsia="Times New Roman" w:hAnsi="Arial" w:cs="Arial"/>
          <w:bCs/>
          <w:sz w:val="17"/>
          <w:szCs w:val="17"/>
        </w:rPr>
        <w:t xml:space="preserve"> Your</w:t>
      </w:r>
      <w:r w:rsidR="00220BD4">
        <w:rPr>
          <w:rFonts w:ascii="Arial" w:eastAsia="Times New Roman" w:hAnsi="Arial" w:cs="Arial"/>
          <w:bCs/>
          <w:sz w:val="17"/>
          <w:szCs w:val="17"/>
        </w:rPr>
        <w:t xml:space="preserve"> memory and your assumptions are not a reliable source. The question is did the page of the source you cited support your statement?</w:t>
      </w:r>
    </w:p>
    <w:p w:rsidR="009766A5" w:rsidRPr="009766A5" w:rsidRDefault="00E36051" w:rsidP="009766A5">
      <w:pPr>
        <w:rPr>
          <w:rFonts w:ascii="Arial" w:eastAsia="Times New Roman" w:hAnsi="Arial" w:cs="Arial"/>
          <w:bCs/>
          <w:sz w:val="17"/>
          <w:szCs w:val="17"/>
        </w:rPr>
      </w:pPr>
      <w:hyperlink r:id="rId10" w:history="1">
        <w:r w:rsidR="009766A5" w:rsidRPr="009766A5">
          <w:rPr>
            <w:rFonts w:ascii="Arial" w:eastAsia="Times New Roman" w:hAnsi="Arial" w:cs="Arial"/>
            <w:bCs/>
            <w:sz w:val="17"/>
            <w:szCs w:val="17"/>
          </w:rPr>
          <w:t xml:space="preserve">2: </w:t>
        </w:r>
        <w:r w:rsidR="009766A5" w:rsidRPr="009766A5">
          <w:rPr>
            <w:rFonts w:ascii="Arial" w:eastAsia="Times New Roman" w:hAnsi="Arial" w:cs="Arial"/>
            <w:bCs/>
            <w:sz w:val="17"/>
            <w:szCs w:val="17"/>
            <w:shd w:val="clear" w:color="auto" w:fill="C4BC96" w:themeFill="background2" w:themeFillShade="BF"/>
          </w:rPr>
          <w:t>Factual Accuracy That You Verify with the Reliable Source Before You Write</w:t>
        </w:r>
      </w:hyperlink>
    </w:p>
    <w:p w:rsidR="009766A5" w:rsidRPr="009766A5" w:rsidRDefault="00E36051" w:rsidP="009766A5">
      <w:pPr>
        <w:rPr>
          <w:rFonts w:ascii="Arial" w:eastAsia="Times New Roman" w:hAnsi="Arial" w:cs="Arial"/>
          <w:bCs/>
          <w:sz w:val="17"/>
          <w:szCs w:val="17"/>
        </w:rPr>
      </w:pPr>
      <w:hyperlink r:id="rId11" w:history="1">
        <w:r w:rsidR="009766A5" w:rsidRPr="009766A5">
          <w:rPr>
            <w:rFonts w:ascii="Arial" w:eastAsia="Times New Roman" w:hAnsi="Arial" w:cs="Arial"/>
            <w:bCs/>
            <w:sz w:val="17"/>
            <w:szCs w:val="17"/>
          </w:rPr>
          <w:t xml:space="preserve">3: </w:t>
        </w:r>
        <w:r w:rsidR="009766A5" w:rsidRPr="009766A5">
          <w:rPr>
            <w:rFonts w:ascii="Arial" w:eastAsia="Times New Roman" w:hAnsi="Arial" w:cs="Arial"/>
            <w:bCs/>
            <w:sz w:val="17"/>
            <w:szCs w:val="17"/>
            <w:shd w:val="clear" w:color="auto" w:fill="B2A1C7" w:themeFill="accent4" w:themeFillTint="99"/>
          </w:rPr>
          <w:t>Factual Accuracy That Is Verifiable for Every Statement You Make</w:t>
        </w:r>
      </w:hyperlink>
    </w:p>
    <w:p w:rsidR="009766A5" w:rsidRPr="009766A5" w:rsidRDefault="00E36051" w:rsidP="009766A5">
      <w:pPr>
        <w:rPr>
          <w:rFonts w:ascii="Arial" w:eastAsia="Times New Roman" w:hAnsi="Arial" w:cs="Arial"/>
          <w:bCs/>
          <w:sz w:val="17"/>
          <w:szCs w:val="17"/>
        </w:rPr>
      </w:pPr>
      <w:hyperlink r:id="rId12" w:history="1">
        <w:r w:rsidR="009766A5" w:rsidRPr="009766A5">
          <w:rPr>
            <w:rFonts w:ascii="Arial" w:eastAsia="Times New Roman" w:hAnsi="Arial" w:cs="Arial"/>
            <w:bCs/>
            <w:sz w:val="17"/>
            <w:szCs w:val="17"/>
          </w:rPr>
          <w:t xml:space="preserve">4: </w:t>
        </w:r>
        <w:r w:rsidR="009766A5" w:rsidRPr="009766A5">
          <w:rPr>
            <w:rFonts w:ascii="Arial" w:eastAsia="Times New Roman" w:hAnsi="Arial" w:cs="Arial"/>
            <w:bCs/>
            <w:sz w:val="17"/>
            <w:szCs w:val="17"/>
            <w:shd w:val="clear" w:color="auto" w:fill="C2D69B" w:themeFill="accent3" w:themeFillTint="99"/>
          </w:rPr>
          <w:t>No “Half-Copy” Plagiarism or “Patchwriting”</w:t>
        </w:r>
      </w:hyperlink>
    </w:p>
    <w:p w:rsidR="009766A5" w:rsidRDefault="00E36051" w:rsidP="009766A5">
      <w:hyperlink r:id="rId13" w:history="1">
        <w:r w:rsidR="009766A5" w:rsidRPr="009766A5">
          <w:rPr>
            <w:rFonts w:ascii="Arial" w:eastAsia="Times New Roman" w:hAnsi="Arial" w:cs="Arial"/>
            <w:bCs/>
            <w:sz w:val="17"/>
            <w:szCs w:val="17"/>
          </w:rPr>
          <w:t xml:space="preserve">5: </w:t>
        </w:r>
        <w:r w:rsidR="009766A5" w:rsidRPr="009766A5">
          <w:rPr>
            <w:rFonts w:ascii="Arial" w:eastAsia="Times New Roman" w:hAnsi="Arial" w:cs="Arial"/>
            <w:bCs/>
            <w:sz w:val="17"/>
            <w:szCs w:val="17"/>
            <w:shd w:val="clear" w:color="auto" w:fill="95B3D7" w:themeFill="accent1" w:themeFillTint="99"/>
          </w:rPr>
          <w:t>Quotation Changes Revealed Clearly</w:t>
        </w:r>
      </w:hyperlink>
      <w:r w:rsidR="009766A5" w:rsidRPr="009766A5">
        <w:rPr>
          <w:rFonts w:ascii="Arial" w:eastAsia="Times New Roman" w:hAnsi="Arial" w:cs="Arial"/>
          <w:bCs/>
          <w:sz w:val="17"/>
          <w:szCs w:val="17"/>
        </w:rPr>
        <w:t xml:space="preserve">  </w:t>
      </w:r>
    </w:p>
    <w:p w:rsidR="009766A5" w:rsidRDefault="009766A5" w:rsidP="00AE463E"/>
    <w:p w:rsidR="004401CC" w:rsidRDefault="004401CC" w:rsidP="00AE463E">
      <w:r>
        <w:t>You must follow the 5 Good Habits for Evidence to have the possibility of making a “C” or “B” or “A.” If you do not follow the 5 Good Habits for Evidence as marked in the “F” and “D” columns, your highest possible grade for content out of 20 points is 11.9 and 13.9 respectively.</w:t>
      </w:r>
    </w:p>
    <w:p w:rsidR="00674678" w:rsidRDefault="00674678" w:rsidP="00AE463E"/>
    <w:p w:rsidR="00674678" w:rsidRPr="00674678" w:rsidRDefault="00674678" w:rsidP="00AE463E">
      <w:pPr>
        <w:rPr>
          <w:u w:val="single"/>
        </w:rPr>
      </w:pPr>
      <w:r>
        <w:t xml:space="preserve">The top of the form shows in italic the words </w:t>
      </w:r>
      <w:r w:rsidRPr="00674678">
        <w:rPr>
          <w:i/>
        </w:rPr>
        <w:t>Writing Assignment</w:t>
      </w:r>
      <w:r>
        <w:rPr>
          <w:i/>
        </w:rPr>
        <w:t xml:space="preserve"> </w:t>
      </w:r>
      <w:r w:rsidRPr="00674678">
        <w:t>and</w:t>
      </w:r>
      <w:r>
        <w:t xml:space="preserve"> the symbol for number </w:t>
      </w:r>
      <w:r>
        <w:rPr>
          <w:i/>
        </w:rPr>
        <w:t xml:space="preserve">#. </w:t>
      </w:r>
      <w:r>
        <w:t xml:space="preserve">For example, the Unit Written Exams are worth 40 points so the Writing Assignment itself is worth 20 points and its Good Habits for Evidence is worth 20 points. </w:t>
      </w:r>
    </w:p>
    <w:p w:rsidR="004401CC" w:rsidRDefault="004401CC" w:rsidP="00AE463E"/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8"/>
        <w:gridCol w:w="1890"/>
        <w:gridCol w:w="1080"/>
        <w:gridCol w:w="900"/>
        <w:gridCol w:w="1800"/>
        <w:gridCol w:w="1620"/>
        <w:gridCol w:w="1800"/>
        <w:gridCol w:w="1620"/>
        <w:gridCol w:w="108"/>
        <w:gridCol w:w="252"/>
      </w:tblGrid>
      <w:tr w:rsidR="006C58D4" w:rsidTr="00A61B7D">
        <w:trPr>
          <w:gridAfter w:val="1"/>
          <w:wAfter w:w="252" w:type="dxa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8D4" w:rsidRDefault="00674678" w:rsidP="00674678">
            <w:pPr>
              <w:rPr>
                <w:sz w:val="20"/>
                <w:szCs w:val="20"/>
              </w:rPr>
            </w:pPr>
            <w:proofErr w:type="gramStart"/>
            <w:r w:rsidRPr="00674678">
              <w:rPr>
                <w:i/>
                <w:sz w:val="20"/>
                <w:szCs w:val="20"/>
              </w:rPr>
              <w:t>Writing</w:t>
            </w:r>
            <w:r w:rsidR="008A6289" w:rsidRPr="00674678">
              <w:rPr>
                <w:i/>
                <w:sz w:val="20"/>
                <w:szCs w:val="20"/>
              </w:rPr>
              <w:t xml:space="preserve"> </w:t>
            </w:r>
            <w:r w:rsidRPr="00674678">
              <w:rPr>
                <w:i/>
                <w:sz w:val="20"/>
                <w:szCs w:val="20"/>
              </w:rPr>
              <w:t xml:space="preserve"> Assignment</w:t>
            </w:r>
            <w:proofErr w:type="gramEnd"/>
            <w:r w:rsidR="003A6E47">
              <w:rPr>
                <w:sz w:val="20"/>
                <w:szCs w:val="20"/>
              </w:rPr>
              <w:t xml:space="preserve">___ out of </w:t>
            </w:r>
            <w:r w:rsidRPr="00674678">
              <w:rPr>
                <w:i/>
                <w:sz w:val="20"/>
                <w:szCs w:val="20"/>
              </w:rPr>
              <w:t>#</w:t>
            </w:r>
            <w:r w:rsidR="003A6E47">
              <w:rPr>
                <w:sz w:val="20"/>
                <w:szCs w:val="20"/>
              </w:rPr>
              <w:t xml:space="preserve"> points</w:t>
            </w:r>
            <w:r w:rsidR="002B18F6">
              <w:rPr>
                <w:sz w:val="20"/>
                <w:szCs w:val="20"/>
              </w:rPr>
              <w:t xml:space="preserve"> for content</w:t>
            </w:r>
            <w:r w:rsidR="003A6E47">
              <w:rPr>
                <w:sz w:val="20"/>
                <w:szCs w:val="20"/>
              </w:rPr>
              <w:t>.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proofErr w:type="gramStart"/>
            <w:r w:rsidR="003A6E47">
              <w:rPr>
                <w:sz w:val="20"/>
                <w:szCs w:val="20"/>
              </w:rPr>
              <w:t>Its</w:t>
            </w:r>
            <w:proofErr w:type="gramEnd"/>
            <w:r w:rsidR="003A6E47">
              <w:rPr>
                <w:sz w:val="20"/>
                <w:szCs w:val="20"/>
              </w:rPr>
              <w:t xml:space="preserve"> Good Habits for Evidence __ out of </w:t>
            </w:r>
            <w:r w:rsidRPr="00674678">
              <w:rPr>
                <w:i/>
                <w:sz w:val="20"/>
                <w:szCs w:val="20"/>
              </w:rPr>
              <w:t>#</w:t>
            </w:r>
            <w:r w:rsidR="003A6E47">
              <w:rPr>
                <w:sz w:val="20"/>
                <w:szCs w:val="20"/>
              </w:rPr>
              <w:t xml:space="preserve">. </w:t>
            </w: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1980" w:type="dxa"/>
            <w:gridSpan w:val="2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800" w:type="dxa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62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80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2B18F6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1980" w:type="dxa"/>
            <w:gridSpan w:val="2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Assumed.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Used an unreliable source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or an incorrect or incomplete part of the source required for the question asked.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Misread, read passively,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or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made errors such as cherry-picking facts or embellishing facts.</w:t>
            </w:r>
          </w:p>
        </w:tc>
        <w:tc>
          <w:tcPr>
            <w:tcW w:w="162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800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62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60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1980" w:type="dxa"/>
            <w:gridSpan w:val="2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Wrote assumptions.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Used "" inaccurately and changed meaning.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Did not answer all parts of the question.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Did not use endnotes. Did not cite accurately and according to the directions.</w:t>
            </w:r>
          </w:p>
        </w:tc>
        <w:tc>
          <w:tcPr>
            <w:tcW w:w="1800" w:type="dxa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Wrote passively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2D69B" w:themeFill="accent3" w:themeFillTint="99"/>
              </w:rPr>
              <w:t>Plagiarized or did “half-copy” plagiarism (also called “patchwrite”)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Used "" inaccurately, including making the author's sentences look grammatically incorrect.</w:t>
            </w:r>
          </w:p>
        </w:tc>
        <w:tc>
          <w:tcPr>
            <w:tcW w:w="162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80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62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859D9" w:rsidRPr="00C859D9" w:rsidRDefault="00C859D9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568"/>
        <w:gridCol w:w="2520"/>
        <w:gridCol w:w="360"/>
      </w:tblGrid>
      <w:tr w:rsidR="00272E20" w:rsidTr="00C859D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E20" w:rsidRPr="008A6289" w:rsidRDefault="00272E20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9630EB" w:rsidP="00C859D9">
            <w:pPr>
              <w:ind w:left="72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9C0E01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B18F6">
              <w:rPr>
                <w:rFonts w:ascii="Calibri" w:hAnsi="Calibri"/>
                <w:b/>
                <w:color w:val="FF0000"/>
                <w:sz w:val="32"/>
                <w:szCs w:val="32"/>
                <w:vertAlign w:val="superscript"/>
              </w:rPr>
              <w:t>#</w:t>
            </w:r>
          </w:p>
        </w:tc>
      </w:tr>
      <w:tr w:rsidR="00C859D9" w:rsidTr="00C859D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8A6289" w:rsidRDefault="00C859D9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859D9">
            <w:pPr>
              <w:ind w:left="72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 or 20 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859D9" w:rsidTr="00C859D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8A6289" w:rsidRDefault="00C859D9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552839" w:rsidRDefault="00C859D9" w:rsidP="00C859D9">
            <w:pPr>
              <w:ind w:left="720"/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52839">
              <w:rPr>
                <w:rFonts w:ascii="Calibri" w:hAnsi="Calibri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544"/>
        <w:gridCol w:w="236"/>
        <w:gridCol w:w="5040"/>
        <w:gridCol w:w="270"/>
      </w:tblGrid>
      <w:tr w:rsidR="00E30462" w:rsidTr="008A6289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8A6289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Pr="0039783F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vidence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6A4061" w:rsidRPr="0039783F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</w:t>
            </w:r>
            <w:r w:rsidR="006C58D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0 = If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any marks in “D” or “F” </w:t>
            </w:r>
          </w:p>
          <w:p w:rsidR="006A4061" w:rsidRPr="0039783F" w:rsidRDefault="006C58D4" w:rsidP="008A6289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= If no marks in “D” or “F”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39783F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Pr="0039783F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the content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: Either “C” or “B” or “A” as marked</w:t>
            </w:r>
          </w:p>
          <w:p w:rsidR="006C58D4" w:rsidRPr="0039783F" w:rsidRDefault="006C58D4" w:rsidP="00DD2224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If you made a “C” or “B” or “A,”</w:t>
            </w:r>
            <w:r w:rsidR="00484B47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had no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03235" w:rsidRDefault="002B18F6" w:rsidP="00C859D9">
      <w:pPr>
        <w:pStyle w:val="ListParagraph"/>
        <w:ind w:left="0"/>
        <w:rPr>
          <w:rFonts w:ascii="Calibri" w:hAnsi="Calibri"/>
          <w:color w:val="000000"/>
          <w:sz w:val="18"/>
          <w:szCs w:val="18"/>
        </w:rPr>
      </w:pPr>
      <w:r w:rsidRPr="002B18F6">
        <w:rPr>
          <w:rFonts w:ascii="Calibri" w:hAnsi="Calibri"/>
          <w:b/>
          <w:color w:val="FF0000"/>
          <w:sz w:val="32"/>
          <w:szCs w:val="32"/>
          <w:vertAlign w:val="superscript"/>
        </w:rPr>
        <w:t>#</w:t>
      </w:r>
      <w:r>
        <w:rPr>
          <w:rFonts w:ascii="Calibri" w:hAnsi="Calibri"/>
          <w:b/>
          <w:color w:val="FF0000"/>
          <w:sz w:val="32"/>
          <w:szCs w:val="32"/>
          <w:vertAlign w:val="superscript"/>
        </w:rPr>
        <w:t xml:space="preserve"> </w:t>
      </w:r>
      <w:r w:rsidR="00552839">
        <w:rPr>
          <w:rFonts w:ascii="Calibri" w:hAnsi="Calibri"/>
          <w:color w:val="000000"/>
          <w:sz w:val="18"/>
          <w:szCs w:val="18"/>
        </w:rPr>
        <w:t>For the Content for the assignment, I</w:t>
      </w:r>
      <w:r w:rsidR="00C859D9">
        <w:rPr>
          <w:rFonts w:ascii="Calibri" w:hAnsi="Calibri"/>
          <w:color w:val="000000"/>
          <w:sz w:val="18"/>
          <w:szCs w:val="18"/>
        </w:rPr>
        <w:t xml:space="preserve"> try to record the maximum points</w:t>
      </w:r>
      <w:r w:rsidR="009C0E01">
        <w:rPr>
          <w:rFonts w:ascii="Calibri" w:hAnsi="Calibri"/>
          <w:color w:val="000000"/>
          <w:sz w:val="18"/>
          <w:szCs w:val="18"/>
        </w:rPr>
        <w:t xml:space="preserve"> for each student</w:t>
      </w:r>
      <w:r w:rsidR="00C859D9">
        <w:rPr>
          <w:rFonts w:ascii="Calibri" w:hAnsi="Calibri"/>
          <w:color w:val="000000"/>
          <w:sz w:val="18"/>
          <w:szCs w:val="18"/>
        </w:rPr>
        <w:t xml:space="preserve">. </w:t>
      </w:r>
      <w:r w:rsidR="00B03235">
        <w:rPr>
          <w:rFonts w:ascii="Calibri" w:hAnsi="Calibri"/>
          <w:color w:val="000000"/>
          <w:sz w:val="18"/>
          <w:szCs w:val="18"/>
        </w:rPr>
        <w:t>Examples:</w:t>
      </w:r>
    </w:p>
    <w:p w:rsidR="00B03235" w:rsidRDefault="00B03235" w:rsidP="00B03235">
      <w:pPr>
        <w:pStyle w:val="ListParagraph"/>
        <w:numPr>
          <w:ilvl w:val="0"/>
          <w:numId w:val="9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I</w:t>
      </w:r>
      <w:r w:rsidR="002B18F6" w:rsidRPr="002B18F6">
        <w:rPr>
          <w:rFonts w:ascii="Calibri" w:hAnsi="Calibri"/>
          <w:color w:val="000000"/>
          <w:sz w:val="18"/>
          <w:szCs w:val="18"/>
        </w:rPr>
        <w:t>f</w:t>
      </w:r>
      <w:r w:rsidR="002B18F6">
        <w:rPr>
          <w:rFonts w:ascii="Calibri" w:hAnsi="Calibri"/>
          <w:color w:val="000000"/>
          <w:sz w:val="18"/>
          <w:szCs w:val="18"/>
        </w:rPr>
        <w:t xml:space="preserve"> all of the 4 Requirements (Reading FOR Evidence, Writing WITH Evidence</w:t>
      </w:r>
      <w:r w:rsidR="009630EB">
        <w:rPr>
          <w:rFonts w:ascii="Calibri" w:hAnsi="Calibri"/>
          <w:color w:val="000000"/>
          <w:sz w:val="18"/>
          <w:szCs w:val="18"/>
        </w:rPr>
        <w:t>, Following Directions</w:t>
      </w:r>
      <w:r w:rsidR="009C0E01">
        <w:rPr>
          <w:rFonts w:ascii="Calibri" w:hAnsi="Calibri"/>
          <w:color w:val="000000"/>
          <w:sz w:val="18"/>
          <w:szCs w:val="18"/>
        </w:rPr>
        <w:t xml:space="preserve"> for Evidence, and Mechanics</w:t>
      </w:r>
      <w:r>
        <w:rPr>
          <w:rFonts w:ascii="Calibri" w:hAnsi="Calibri"/>
          <w:color w:val="000000"/>
          <w:sz w:val="18"/>
          <w:szCs w:val="18"/>
        </w:rPr>
        <w:t>)</w:t>
      </w:r>
      <w:r w:rsidR="009C0E01">
        <w:rPr>
          <w:rFonts w:ascii="Calibri" w:hAnsi="Calibri"/>
          <w:color w:val="000000"/>
          <w:sz w:val="18"/>
          <w:szCs w:val="18"/>
        </w:rPr>
        <w:t xml:space="preserve"> have</w:t>
      </w:r>
      <w:r w:rsidR="009630EB">
        <w:rPr>
          <w:rFonts w:ascii="Calibri" w:hAnsi="Calibri"/>
          <w:color w:val="000000"/>
          <w:sz w:val="18"/>
          <w:szCs w:val="18"/>
        </w:rPr>
        <w:t xml:space="preserve"> the </w:t>
      </w:r>
      <w:r w:rsidR="009630EB" w:rsidRPr="00552839">
        <w:rPr>
          <w:rFonts w:ascii="Calibri" w:hAnsi="Calibri"/>
          <w:b/>
          <w:color w:val="000000"/>
          <w:sz w:val="18"/>
          <w:szCs w:val="18"/>
        </w:rPr>
        <w:t>same</w:t>
      </w:r>
      <w:r w:rsidR="009630EB">
        <w:rPr>
          <w:rFonts w:ascii="Calibri" w:hAnsi="Calibri"/>
          <w:color w:val="000000"/>
          <w:sz w:val="18"/>
          <w:szCs w:val="18"/>
        </w:rPr>
        <w:t xml:space="preserve"> level of grade (such as a mid-B), I </w:t>
      </w:r>
      <w:r w:rsidR="00C859D9">
        <w:rPr>
          <w:rFonts w:ascii="Calibri" w:hAnsi="Calibri"/>
          <w:color w:val="000000"/>
          <w:sz w:val="18"/>
          <w:szCs w:val="18"/>
        </w:rPr>
        <w:t xml:space="preserve">enter </w:t>
      </w:r>
      <w:r w:rsidR="009C0E01">
        <w:rPr>
          <w:rFonts w:ascii="Calibri" w:hAnsi="Calibri"/>
          <w:color w:val="000000"/>
          <w:sz w:val="18"/>
          <w:szCs w:val="18"/>
        </w:rPr>
        <w:t xml:space="preserve">a mid-B </w:t>
      </w:r>
      <w:r w:rsidR="00C859D9">
        <w:rPr>
          <w:rFonts w:ascii="Calibri" w:hAnsi="Calibri"/>
          <w:color w:val="000000"/>
          <w:sz w:val="18"/>
          <w:szCs w:val="18"/>
        </w:rPr>
        <w:t xml:space="preserve">for Content. </w:t>
      </w:r>
      <w:r w:rsidR="00674678">
        <w:rPr>
          <w:rFonts w:ascii="Calibri" w:hAnsi="Calibri"/>
          <w:color w:val="000000"/>
          <w:sz w:val="18"/>
          <w:szCs w:val="18"/>
        </w:rPr>
        <w:t>(An Excel spreadsheet shows the value to use.)</w:t>
      </w:r>
    </w:p>
    <w:p w:rsidR="002B18F6" w:rsidRPr="002B18F6" w:rsidRDefault="00C859D9" w:rsidP="00B03235">
      <w:pPr>
        <w:pStyle w:val="ListParagraph"/>
        <w:numPr>
          <w:ilvl w:val="0"/>
          <w:numId w:val="9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If the 4 Requirements </w:t>
      </w:r>
      <w:r w:rsidRPr="00552839">
        <w:rPr>
          <w:rFonts w:ascii="Calibri" w:hAnsi="Calibri"/>
          <w:b/>
          <w:color w:val="000000"/>
          <w:sz w:val="18"/>
          <w:szCs w:val="18"/>
        </w:rPr>
        <w:t>vary</w:t>
      </w:r>
      <w:r>
        <w:rPr>
          <w:rFonts w:ascii="Calibri" w:hAnsi="Calibri"/>
          <w:color w:val="000000"/>
          <w:sz w:val="18"/>
          <w:szCs w:val="18"/>
        </w:rPr>
        <w:t xml:space="preserve"> in the grade (such as an A for Reading FOR Evidence and a C for the other 3 Requirements, I use an Excel spreadsheet to enter a specific value for an A for Reading </w:t>
      </w:r>
      <w:r w:rsidR="009C0E01">
        <w:rPr>
          <w:rFonts w:ascii="Calibri" w:hAnsi="Calibri"/>
          <w:color w:val="000000"/>
          <w:sz w:val="18"/>
          <w:szCs w:val="18"/>
        </w:rPr>
        <w:t xml:space="preserve">and </w:t>
      </w:r>
      <w:r>
        <w:rPr>
          <w:rFonts w:ascii="Calibri" w:hAnsi="Calibri"/>
          <w:color w:val="000000"/>
          <w:sz w:val="18"/>
          <w:szCs w:val="18"/>
        </w:rPr>
        <w:t>a C for the others</w:t>
      </w:r>
      <w:r w:rsidR="009C0E01">
        <w:rPr>
          <w:rFonts w:ascii="Calibri" w:hAnsi="Calibri"/>
          <w:color w:val="000000"/>
          <w:sz w:val="18"/>
          <w:szCs w:val="18"/>
        </w:rPr>
        <w:t xml:space="preserve"> and then add the Total points for Content</w:t>
      </w:r>
      <w:r>
        <w:rPr>
          <w:rFonts w:ascii="Calibri" w:hAnsi="Calibri"/>
          <w:color w:val="000000"/>
          <w:sz w:val="18"/>
          <w:szCs w:val="18"/>
        </w:rPr>
        <w:t xml:space="preserve">. </w:t>
      </w:r>
    </w:p>
    <w:p w:rsidR="002B18F6" w:rsidRDefault="002B18F6" w:rsidP="002B18F6">
      <w:pPr>
        <w:pStyle w:val="ListParagraph"/>
        <w:ind w:left="360"/>
        <w:rPr>
          <w:sz w:val="18"/>
          <w:szCs w:val="18"/>
        </w:rPr>
      </w:pPr>
    </w:p>
    <w:sectPr w:rsidR="002B18F6" w:rsidSect="0039783F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51" w:rsidRDefault="00E36051" w:rsidP="00C27B4A">
      <w:r>
        <w:separator/>
      </w:r>
    </w:p>
  </w:endnote>
  <w:endnote w:type="continuationSeparator" w:id="0">
    <w:p w:rsidR="00E36051" w:rsidRDefault="00E36051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51" w:rsidRDefault="00E36051" w:rsidP="00C27B4A">
      <w:r>
        <w:separator/>
      </w:r>
    </w:p>
  </w:footnote>
  <w:footnote w:type="continuationSeparator" w:id="0">
    <w:p w:rsidR="00E36051" w:rsidRDefault="00E36051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2064B"/>
    <w:rsid w:val="000500D7"/>
    <w:rsid w:val="00053C19"/>
    <w:rsid w:val="00055C9A"/>
    <w:rsid w:val="00062E90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320A4"/>
    <w:rsid w:val="00150C13"/>
    <w:rsid w:val="0015606D"/>
    <w:rsid w:val="001564A7"/>
    <w:rsid w:val="00156F77"/>
    <w:rsid w:val="00191D8B"/>
    <w:rsid w:val="001D30B6"/>
    <w:rsid w:val="001D343D"/>
    <w:rsid w:val="00220BD4"/>
    <w:rsid w:val="00242D20"/>
    <w:rsid w:val="00245458"/>
    <w:rsid w:val="00272E20"/>
    <w:rsid w:val="00286E2D"/>
    <w:rsid w:val="00292FA4"/>
    <w:rsid w:val="00293435"/>
    <w:rsid w:val="002B18F6"/>
    <w:rsid w:val="002B5E34"/>
    <w:rsid w:val="002B72AA"/>
    <w:rsid w:val="002B7F6A"/>
    <w:rsid w:val="002C1384"/>
    <w:rsid w:val="002C4A67"/>
    <w:rsid w:val="002F211F"/>
    <w:rsid w:val="0032281A"/>
    <w:rsid w:val="003316DE"/>
    <w:rsid w:val="003443B4"/>
    <w:rsid w:val="003753C6"/>
    <w:rsid w:val="00377270"/>
    <w:rsid w:val="00391FFD"/>
    <w:rsid w:val="0039783F"/>
    <w:rsid w:val="003A294E"/>
    <w:rsid w:val="003A6E47"/>
    <w:rsid w:val="003D1E95"/>
    <w:rsid w:val="003D3DF3"/>
    <w:rsid w:val="003D61DF"/>
    <w:rsid w:val="003D76E7"/>
    <w:rsid w:val="003F77EC"/>
    <w:rsid w:val="004041AA"/>
    <w:rsid w:val="00433562"/>
    <w:rsid w:val="004401CC"/>
    <w:rsid w:val="0044554C"/>
    <w:rsid w:val="00451788"/>
    <w:rsid w:val="00484B47"/>
    <w:rsid w:val="004C77EF"/>
    <w:rsid w:val="004F707B"/>
    <w:rsid w:val="00503117"/>
    <w:rsid w:val="00506CD7"/>
    <w:rsid w:val="00514ADD"/>
    <w:rsid w:val="00523794"/>
    <w:rsid w:val="00532E0C"/>
    <w:rsid w:val="005375DD"/>
    <w:rsid w:val="00542028"/>
    <w:rsid w:val="00545068"/>
    <w:rsid w:val="00552839"/>
    <w:rsid w:val="00571188"/>
    <w:rsid w:val="005A202F"/>
    <w:rsid w:val="005A77E9"/>
    <w:rsid w:val="005B06BB"/>
    <w:rsid w:val="005B6D2A"/>
    <w:rsid w:val="005C535A"/>
    <w:rsid w:val="005F1CD4"/>
    <w:rsid w:val="006517E5"/>
    <w:rsid w:val="00652983"/>
    <w:rsid w:val="0065572C"/>
    <w:rsid w:val="00656BDE"/>
    <w:rsid w:val="00666290"/>
    <w:rsid w:val="00674678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119D8"/>
    <w:rsid w:val="00722E39"/>
    <w:rsid w:val="007233D5"/>
    <w:rsid w:val="00737CB4"/>
    <w:rsid w:val="00751BF3"/>
    <w:rsid w:val="00760C6F"/>
    <w:rsid w:val="007658B0"/>
    <w:rsid w:val="0076766F"/>
    <w:rsid w:val="00771D5A"/>
    <w:rsid w:val="007A310E"/>
    <w:rsid w:val="007A3DA6"/>
    <w:rsid w:val="007D5985"/>
    <w:rsid w:val="007E1C1E"/>
    <w:rsid w:val="008415D4"/>
    <w:rsid w:val="00841B02"/>
    <w:rsid w:val="00845348"/>
    <w:rsid w:val="008909C4"/>
    <w:rsid w:val="008944BA"/>
    <w:rsid w:val="008A15D0"/>
    <w:rsid w:val="008A6289"/>
    <w:rsid w:val="008B0425"/>
    <w:rsid w:val="008B79B0"/>
    <w:rsid w:val="008C405F"/>
    <w:rsid w:val="008C4A64"/>
    <w:rsid w:val="008C7D6B"/>
    <w:rsid w:val="008D7046"/>
    <w:rsid w:val="008E5280"/>
    <w:rsid w:val="008E5BAD"/>
    <w:rsid w:val="009067E3"/>
    <w:rsid w:val="00910D0C"/>
    <w:rsid w:val="0091650D"/>
    <w:rsid w:val="00923894"/>
    <w:rsid w:val="009320E7"/>
    <w:rsid w:val="00934698"/>
    <w:rsid w:val="009365A4"/>
    <w:rsid w:val="00950D76"/>
    <w:rsid w:val="00950D84"/>
    <w:rsid w:val="009630EB"/>
    <w:rsid w:val="00972AC0"/>
    <w:rsid w:val="009766A5"/>
    <w:rsid w:val="009810DD"/>
    <w:rsid w:val="009847F8"/>
    <w:rsid w:val="00987C65"/>
    <w:rsid w:val="00993349"/>
    <w:rsid w:val="00995FFC"/>
    <w:rsid w:val="009B2465"/>
    <w:rsid w:val="009C0E01"/>
    <w:rsid w:val="009C3F32"/>
    <w:rsid w:val="009C513E"/>
    <w:rsid w:val="00A128C5"/>
    <w:rsid w:val="00A13B1F"/>
    <w:rsid w:val="00A304BC"/>
    <w:rsid w:val="00A5395B"/>
    <w:rsid w:val="00A61B7D"/>
    <w:rsid w:val="00A73662"/>
    <w:rsid w:val="00A75BA0"/>
    <w:rsid w:val="00A92643"/>
    <w:rsid w:val="00AC2B76"/>
    <w:rsid w:val="00AE463E"/>
    <w:rsid w:val="00AF1472"/>
    <w:rsid w:val="00B03235"/>
    <w:rsid w:val="00B17264"/>
    <w:rsid w:val="00B228F6"/>
    <w:rsid w:val="00B31FED"/>
    <w:rsid w:val="00B37C67"/>
    <w:rsid w:val="00B41696"/>
    <w:rsid w:val="00B70574"/>
    <w:rsid w:val="00B72E08"/>
    <w:rsid w:val="00B7388F"/>
    <w:rsid w:val="00B76977"/>
    <w:rsid w:val="00B97B4C"/>
    <w:rsid w:val="00BA474A"/>
    <w:rsid w:val="00BE0092"/>
    <w:rsid w:val="00BE31C0"/>
    <w:rsid w:val="00C27B4A"/>
    <w:rsid w:val="00C3686B"/>
    <w:rsid w:val="00C4075C"/>
    <w:rsid w:val="00C66855"/>
    <w:rsid w:val="00C71A3E"/>
    <w:rsid w:val="00C82EDD"/>
    <w:rsid w:val="00C859D9"/>
    <w:rsid w:val="00CC459D"/>
    <w:rsid w:val="00D128FD"/>
    <w:rsid w:val="00D21E08"/>
    <w:rsid w:val="00D2529D"/>
    <w:rsid w:val="00D52B9D"/>
    <w:rsid w:val="00D668FB"/>
    <w:rsid w:val="00D81723"/>
    <w:rsid w:val="00D903F6"/>
    <w:rsid w:val="00D93CCD"/>
    <w:rsid w:val="00DB5B34"/>
    <w:rsid w:val="00DB7D8B"/>
    <w:rsid w:val="00DC45B0"/>
    <w:rsid w:val="00DD2224"/>
    <w:rsid w:val="00DF3439"/>
    <w:rsid w:val="00E04107"/>
    <w:rsid w:val="00E04B0E"/>
    <w:rsid w:val="00E23629"/>
    <w:rsid w:val="00E30462"/>
    <w:rsid w:val="00E36051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813A1"/>
    <w:rsid w:val="00FA4F1D"/>
    <w:rsid w:val="00FC2FC6"/>
    <w:rsid w:val="00FD0211"/>
    <w:rsid w:val="00FD6406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oftchalkcloud.com/lesson/files/6THInBcJ4XmuMr/COM_GettingStarted7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oftchalkcloud.com/lesson/files/6THInBcJ4XmuMr/COM_GettingStarted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ftchalkcloud.com/lesson/files/6THInBcJ4XmuMr/COM_GettingStarted5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oftchalkcloud.com/lesson/files/6THInBcJ4XmuMr/COM_GettingStarted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oftchalkcloud.com/lesson/files/6THInBcJ4XmuMr/COM_GettingStarted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4F1A-54E2-4445-8C7B-8D52FDDC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cp:lastPrinted>2016-03-07T12:46:00Z</cp:lastPrinted>
  <dcterms:created xsi:type="dcterms:W3CDTF">2016-03-26T13:30:00Z</dcterms:created>
  <dcterms:modified xsi:type="dcterms:W3CDTF">2016-03-26T13:30:00Z</dcterms:modified>
</cp:coreProperties>
</file>