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613"/>
        <w:gridCol w:w="1457"/>
        <w:gridCol w:w="2250"/>
        <w:gridCol w:w="1530"/>
        <w:gridCol w:w="1710"/>
        <w:gridCol w:w="1530"/>
        <w:gridCol w:w="270"/>
      </w:tblGrid>
      <w:tr w:rsidR="006C58D4" w:rsidTr="00112F66"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DB3E7C"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0B0F7C" w:rsidP="000B0F7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___ points out of ____</w:t>
            </w:r>
            <w:r w:rsidR="003A6E47">
              <w:rPr>
                <w:sz w:val="20"/>
                <w:szCs w:val="20"/>
              </w:rPr>
              <w:t>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Its Good Habits for Evidence __ out of </w:t>
            </w:r>
            <w:r>
              <w:rPr>
                <w:sz w:val="20"/>
                <w:szCs w:val="20"/>
              </w:rPr>
              <w:t>___points</w:t>
            </w:r>
            <w:r w:rsidR="003A6E47">
              <w:rPr>
                <w:sz w:val="20"/>
                <w:szCs w:val="20"/>
              </w:rPr>
              <w:t xml:space="preserve">. </w:t>
            </w:r>
          </w:p>
        </w:tc>
      </w:tr>
      <w:tr w:rsidR="00A56807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1: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2: Used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: Assumed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250" w:type="dxa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="00DB3E7C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M</w:t>
            </w:r>
            <w:r w:rsidR="00DB3E7C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M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="00F4085E"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="00F4085E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: </w:t>
            </w:r>
            <w:r w:rsidR="004C77EF" w:rsidRPr="00A56807">
              <w:rPr>
                <w:rFonts w:ascii="Calibri" w:hAnsi="Calibri"/>
                <w:color w:val="000000"/>
                <w:spacing w:val="-8"/>
                <w:sz w:val="16"/>
                <w:szCs w:val="16"/>
                <w:shd w:val="clear" w:color="auto" w:fill="B2A1C7" w:themeFill="accent4" w:themeFillTint="99"/>
              </w:rPr>
              <w:t>Wro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3: </w:t>
            </w:r>
            <w:r w:rsidR="000C72B3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 xml:space="preserve">5. 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2. 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4.</w:t>
            </w:r>
            <w:r w:rsidRPr="009645EB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 xml:space="preserve"> 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5. U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FBD4B4" w:themeFill="accent6" w:themeFillTint="6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4BC96" w:themeFill="background2" w:themeFillShade="BF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B2A1C7" w:themeFill="accent4" w:themeFillTint="99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2D69B" w:themeFill="accent3" w:themeFillTint="99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95B3D7" w:themeFill="accent1" w:themeFillTint="99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613"/>
        <w:gridCol w:w="1457"/>
        <w:gridCol w:w="2250"/>
        <w:gridCol w:w="1530"/>
        <w:gridCol w:w="1710"/>
        <w:gridCol w:w="1530"/>
        <w:gridCol w:w="270"/>
      </w:tblGrid>
      <w:tr w:rsidR="000B0F7C" w:rsidTr="00585D2F"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F7C" w:rsidRDefault="000B0F7C" w:rsidP="00585D2F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0F7C" w:rsidRDefault="000B0F7C" w:rsidP="00585D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___ points out of ____points for content.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Its Good Habits for Evidence __ out of ___points.</w:t>
            </w:r>
            <w:bookmarkStart w:id="0" w:name="_GoBack"/>
            <w:bookmarkEnd w:id="0"/>
          </w:p>
        </w:tc>
      </w:tr>
      <w:tr w:rsidR="000B0F7C" w:rsidTr="00585D2F">
        <w:tc>
          <w:tcPr>
            <w:tcW w:w="1908" w:type="dxa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7C" w:rsidRPr="002B18F6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0B0F7C" w:rsidTr="00585D2F">
        <w:tc>
          <w:tcPr>
            <w:tcW w:w="1908" w:type="dxa"/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1: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2: Used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: Assumed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25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: Misread,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M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0B0F7C" w:rsidRPr="00017AFE" w:rsidRDefault="000B0F7C" w:rsidP="00585D2F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0F7C" w:rsidTr="00585D2F">
        <w:tc>
          <w:tcPr>
            <w:tcW w:w="1908" w:type="dxa"/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: </w:t>
            </w:r>
            <w:r w:rsidRPr="00A56807">
              <w:rPr>
                <w:rFonts w:ascii="Calibri" w:hAnsi="Calibri"/>
                <w:color w:val="000000"/>
                <w:spacing w:val="-8"/>
                <w:sz w:val="16"/>
                <w:szCs w:val="16"/>
                <w:shd w:val="clear" w:color="auto" w:fill="B2A1C7" w:themeFill="accent4" w:themeFillTint="99"/>
              </w:rPr>
              <w:t>Wro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3: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 xml:space="preserve">5.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2. 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4.</w:t>
            </w:r>
            <w:r w:rsidRPr="009645EB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5. U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0F7C" w:rsidTr="00585D2F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0F7C" w:rsidTr="00585D2F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F7C" w:rsidRPr="000B0F7C" w:rsidRDefault="000B0F7C" w:rsidP="00585D2F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No more than one 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B0F7C" w:rsidRPr="00C859D9" w:rsidRDefault="000B0F7C" w:rsidP="000B0F7C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0 </w:t>
            </w: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0B0F7C" w:rsidRPr="00845348" w:rsidRDefault="000B0F7C" w:rsidP="000B0F7C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F7C" w:rsidRPr="0068360D" w:rsidRDefault="000B0F7C" w:rsidP="00585D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7C" w:rsidRPr="0039783F" w:rsidRDefault="000B0F7C" w:rsidP="00585D2F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0B0F7C" w:rsidRPr="0039783F" w:rsidRDefault="000B0F7C" w:rsidP="00585D2F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0B0F7C" w:rsidRPr="0039783F" w:rsidRDefault="000B0F7C" w:rsidP="00585D2F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0F7C" w:rsidRPr="0039783F" w:rsidRDefault="000B0F7C" w:rsidP="00585D2F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7C" w:rsidRPr="0039783F" w:rsidRDefault="000B0F7C" w:rsidP="00585D2F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0B0F7C" w:rsidRPr="0039783F" w:rsidRDefault="000B0F7C" w:rsidP="00585D2F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7C" w:rsidRPr="006A4061" w:rsidRDefault="000B0F7C" w:rsidP="00585D2F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0F7C" w:rsidRPr="00F23EDB" w:rsidRDefault="000B0F7C" w:rsidP="000B0F7C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0B0F7C" w:rsidRPr="0071576C" w:rsidTr="00585D2F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7C" w:rsidRPr="000B0F7C" w:rsidRDefault="000B0F7C" w:rsidP="00585D2F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13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FBD4B4" w:themeFill="accent6" w:themeFillTint="66"/>
                </w:rPr>
                <w:t>Reliable Sources Only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14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4BC96" w:themeFill="background2" w:themeFillShade="BF"/>
                </w:rPr>
                <w:t>Factual Accuracy That You Verify with the Reliable Source Before You Write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5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B2A1C7" w:themeFill="accent4" w:themeFillTint="99"/>
                </w:rPr>
                <w:t>Factual Accuracy That Is Verifiable for Every Statement You Make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6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2D69B" w:themeFill="accent3" w:themeFillTint="99"/>
                </w:rPr>
                <w:t>No “Half-Copy” Plagiarism or “Patchwriting”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7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95B3D7" w:themeFill="accent1" w:themeFillTint="99"/>
                </w:rPr>
                <w:t>Quotation Changes Revealed Clearly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8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5A7A25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25" w:rsidRDefault="005A7A25" w:rsidP="00C27B4A">
      <w:r>
        <w:separator/>
      </w:r>
    </w:p>
  </w:endnote>
  <w:endnote w:type="continuationSeparator" w:id="0">
    <w:p w:rsidR="005A7A25" w:rsidRDefault="005A7A25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25" w:rsidRDefault="005A7A25" w:rsidP="00C27B4A">
      <w:r>
        <w:separator/>
      </w:r>
    </w:p>
  </w:footnote>
  <w:footnote w:type="continuationSeparator" w:id="0">
    <w:p w:rsidR="005A7A25" w:rsidRDefault="005A7A25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1D457C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https://www.softchalkcloud.com/lesson/files/6THInBcJ4XmuMr/COM_GettingStarted3.html" TargetMode="External"/><Relationship Id="rId1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17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5.html" TargetMode="External"/><Relationship Id="rId10" Type="http://schemas.openxmlformats.org/officeDocument/2006/relationships/hyperlink" Target="https://www.softchalkcloud.com/lesson/files/6THInBcJ4XmuMr/COM_GettingStarted5.html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s://www.softchalkcloud.com/lesson/files/6THInBcJ4XmuMr/COM_GettingStarted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F64B-02F1-425A-AACA-36EC979E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2016-04-10T20:13:00Z</cp:lastPrinted>
  <dcterms:created xsi:type="dcterms:W3CDTF">2016-09-25T23:10:00Z</dcterms:created>
  <dcterms:modified xsi:type="dcterms:W3CDTF">2016-09-25T23:10:00Z</dcterms:modified>
</cp:coreProperties>
</file>