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1" w:rsidRDefault="000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38"/>
        <w:gridCol w:w="6859"/>
      </w:tblGrid>
      <w:tr w:rsidR="004A5708" w:rsidTr="002A1F4F">
        <w:tc>
          <w:tcPr>
            <w:tcW w:w="3930" w:type="dxa"/>
          </w:tcPr>
          <w:p w:rsidR="006E2185" w:rsidRDefault="006E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95250" distB="95250" distL="285750" distR="285750" simplePos="0" relativeHeight="251667456" behindDoc="0" locked="0" layoutInCell="1" allowOverlap="0" wp14:anchorId="08E7B191" wp14:editId="3B93BA1A">
                  <wp:simplePos x="0" y="0"/>
                  <wp:positionH relativeFrom="column">
                    <wp:posOffset>376555</wp:posOffset>
                  </wp:positionH>
                  <wp:positionV relativeFrom="line">
                    <wp:posOffset>5620385</wp:posOffset>
                  </wp:positionV>
                  <wp:extent cx="1914525" cy="5114925"/>
                  <wp:effectExtent l="0" t="0" r="9525" b="9525"/>
                  <wp:wrapSquare wrapText="bothSides"/>
                  <wp:docPr id="8" name="Picture 8" descr="https://www.softchalkcloud.com/lesson/files/Led1NYMVSRgtzu/2014-07-10_0942_TOCforUni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oftchalkcloud.com/lesson/files/Led1NYMVSRgtzu/2014-07-10_0942_TOCforUni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11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" w:type="dxa"/>
          </w:tcPr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6E2185" w:rsidRPr="006E2185" w:rsidRDefault="006E2185" w:rsidP="006E218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0C456F" w:rsidRDefault="006E2185" w:rsidP="006E2185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6E2185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0C456F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Pr="004A5708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Two of the Blackboard navigation tools in a Unit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You can click on a link in the Table of Contents to go directly to what you want or you can page through the links one by one.</w:t>
            </w:r>
          </w:p>
          <w:p w:rsidR="006E2185" w:rsidRP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“Everything… (except the maps)” – At the top, has links to general information such as the Unit Over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>view (including How-to Videos) and Comparison Topics.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the table, has required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links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(1</w:t>
            </w:r>
            <w:r w:rsidRPr="006E218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="000C456F" w:rsidRPr="000C456F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columns)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and optional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links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(3</w:t>
            </w:r>
            <w:r w:rsidR="000C456F" w:rsidRPr="000C456F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rd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column).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Part A with its resources (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like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maps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) and its 3 quiz versions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its Check Your Knowledge quiz 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>(visible after you click Review on the “Everything…” link</w:t>
            </w:r>
            <w:r w:rsidR="002A1F4F">
              <w:rPr>
                <w:rFonts w:ascii="Comic Sans MS" w:eastAsia="Times New Roman" w:hAnsi="Comic Sans MS" w:cs="Times New Roman"/>
                <w:sz w:val="24"/>
                <w:szCs w:val="24"/>
              </w:rPr>
              <w:t>)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>its PRACTICE ONLY quiz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(visible after you take the Check Your Knowledge quiz)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>its Quiz for the 10 points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(visible on the date in the Course Schedule)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Part B with its resources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3 quiz versions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P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P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Part C with its resources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3 quiz versions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4A5708" w:rsidRP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Unit 1’s objective exam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(visible on the date in the Course Schedule) </w:t>
            </w:r>
          </w:p>
          <w:p w:rsid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Shortcuts to the same resources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that are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on the Course Menu – Comparison Topics, </w:t>
            </w:r>
          </w:p>
          <w:p w:rsidR="006E2185" w:rsidRPr="00A370B7" w:rsidRDefault="006E2185" w:rsidP="00DE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Videos &amp; Assignments, and Working Groups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A3A51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934B2C"/>
    <w:rsid w:val="00A215C1"/>
    <w:rsid w:val="00A32F5A"/>
    <w:rsid w:val="00A370B7"/>
    <w:rsid w:val="00AF0246"/>
    <w:rsid w:val="00B31950"/>
    <w:rsid w:val="00CC4D2A"/>
    <w:rsid w:val="00D37993"/>
    <w:rsid w:val="00DE61BA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B6AF-9F02-4AE7-A74B-17E8E88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2014-07-07T23:26:00Z</cp:lastPrinted>
  <dcterms:created xsi:type="dcterms:W3CDTF">2014-09-07T21:24:00Z</dcterms:created>
  <dcterms:modified xsi:type="dcterms:W3CDTF">2014-09-07T21:24:00Z</dcterms:modified>
</cp:coreProperties>
</file>