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9D" w:rsidRDefault="00342B15">
      <w:r>
        <w:t>Good Habits for Evidence table of links</w:t>
      </w:r>
    </w:p>
    <w:p w:rsidR="003B6A4F" w:rsidRDefault="0018396E">
      <w:hyperlink r:id="rId6" w:history="1">
        <w:r w:rsidR="003B6A4F" w:rsidRPr="00797ABF">
          <w:rPr>
            <w:rStyle w:val="Hyperlink"/>
          </w:rPr>
          <w:t>https://www.softchalkcloud.com/lesson/serve/6THInBcJ4XmuMr/html</w:t>
        </w:r>
      </w:hyperlink>
      <w:r w:rsidR="003B6A4F">
        <w:t xml:space="preserve"> </w:t>
      </w:r>
    </w:p>
    <w:p w:rsidR="003B6A4F" w:rsidRDefault="0018396E">
      <w:hyperlink r:id="rId7" w:history="1">
        <w:r w:rsidR="003B6A4F" w:rsidRPr="00797ABF">
          <w:rPr>
            <w:rStyle w:val="Hyperlink"/>
          </w:rPr>
          <w:t>https://www.softchalkcloud.com/lesson/serve/6THInBcJ4XmuMr/html</w:t>
        </w:r>
      </w:hyperlink>
      <w:r w:rsidR="003B6A4F">
        <w:t xml:space="preserve"> </w:t>
      </w:r>
    </w:p>
    <w:p w:rsidR="00F62AAA" w:rsidRDefault="0018396E">
      <w:hyperlink r:id="rId8" w:history="1">
        <w:r w:rsidR="00F62AAA" w:rsidRPr="00797ABF">
          <w:rPr>
            <w:rStyle w:val="Hyperlink"/>
          </w:rPr>
          <w:t>https://www.softchalkcloud.com/lesson/serve/6THInBcJ4XmuMr/html</w:t>
        </w:r>
      </w:hyperlink>
      <w:r w:rsidR="00F62AAA">
        <w:t xml:space="preserve"> </w:t>
      </w:r>
    </w:p>
    <w:p w:rsidR="003B6A4F" w:rsidRDefault="003B6A4F"/>
    <w:p w:rsidR="00BC68AF" w:rsidRDefault="00BC68AF">
      <w:pPr>
        <w:rPr>
          <w:rFonts w:ascii="Verdana" w:hAnsi="Verdana" w:cs="Arial"/>
          <w:color w:val="444444"/>
        </w:rPr>
      </w:pPr>
      <w:r w:rsidRPr="00BC68AF">
        <w:rPr>
          <w:rFonts w:ascii="Verdana" w:hAnsi="Verdana" w:cs="Arial"/>
          <w:color w:val="444444"/>
        </w:rPr>
        <w:t>Good Habits for Evidence Personal Responsibility Paper</w:t>
      </w:r>
    </w:p>
    <w:p w:rsidR="00300A2E" w:rsidRPr="00300A2E" w:rsidRDefault="00300A2E" w:rsidP="00300A2E">
      <w:pPr>
        <w:rPr>
          <w:rFonts w:ascii="Verdana" w:hAnsi="Verdana" w:cs="Arial"/>
          <w:color w:val="444444"/>
        </w:rPr>
      </w:pPr>
      <w:r w:rsidRPr="00300A2E">
        <w:rPr>
          <w:rFonts w:ascii="Verdana" w:hAnsi="Verdana" w:cs="Arial"/>
          <w:color w:val="444444"/>
        </w:rPr>
        <w:t>This is a different type of assignmen</w:t>
      </w:r>
      <w:r>
        <w:rPr>
          <w:rFonts w:ascii="Verdana" w:hAnsi="Verdana" w:cs="Arial"/>
          <w:color w:val="444444"/>
        </w:rPr>
        <w:t>t than anything else you submit</w:t>
      </w:r>
      <w:r w:rsidRPr="00300A2E">
        <w:rPr>
          <w:rFonts w:ascii="Verdana" w:hAnsi="Verdana" w:cs="Arial"/>
          <w:color w:val="444444"/>
        </w:rPr>
        <w:t xml:space="preserve"> through </w:t>
      </w:r>
      <w:proofErr w:type="spellStart"/>
      <w:r w:rsidRPr="00300A2E">
        <w:rPr>
          <w:rFonts w:ascii="Verdana" w:hAnsi="Verdana" w:cs="Arial"/>
          <w:color w:val="444444"/>
        </w:rPr>
        <w:t>Turnitin</w:t>
      </w:r>
      <w:proofErr w:type="spellEnd"/>
      <w:r w:rsidRPr="00300A2E">
        <w:rPr>
          <w:rFonts w:ascii="Verdana" w:hAnsi="Verdana" w:cs="Arial"/>
          <w:color w:val="444444"/>
        </w:rPr>
        <w:t xml:space="preserve"> in Blackboard.  One difference is that you may submit this after the due date--but you need to email me to tell me you did this. A second difference is that my entering 20 </w:t>
      </w:r>
      <w:r>
        <w:rPr>
          <w:rFonts w:ascii="Verdana" w:hAnsi="Verdana" w:cs="Arial"/>
          <w:color w:val="444444"/>
        </w:rPr>
        <w:t>points for this assignment mean you can see Comparison Assignments</w:t>
      </w:r>
      <w:r w:rsidRPr="00300A2E">
        <w:rPr>
          <w:rFonts w:ascii="Verdana" w:hAnsi="Verdana" w:cs="Arial"/>
          <w:color w:val="444444"/>
        </w:rPr>
        <w:t xml:space="preserve"> on the date in the Course Schedule. A third </w:t>
      </w:r>
      <w:r>
        <w:rPr>
          <w:rFonts w:ascii="Verdana" w:hAnsi="Verdana" w:cs="Arial"/>
          <w:color w:val="444444"/>
        </w:rPr>
        <w:t xml:space="preserve">difference is that--although I </w:t>
      </w:r>
      <w:r w:rsidRPr="00300A2E">
        <w:rPr>
          <w:rFonts w:ascii="Verdana" w:hAnsi="Verdana" w:cs="Arial"/>
          <w:color w:val="444444"/>
        </w:rPr>
        <w:t xml:space="preserve">enter the 20 points for your file--I do not read your </w:t>
      </w:r>
      <w:r>
        <w:rPr>
          <w:rFonts w:ascii="Verdana" w:hAnsi="Verdana" w:cs="Arial"/>
          <w:color w:val="444444"/>
        </w:rPr>
        <w:t>paper</w:t>
      </w:r>
      <w:r w:rsidRPr="00300A2E">
        <w:rPr>
          <w:rFonts w:ascii="Verdana" w:hAnsi="Verdana" w:cs="Arial"/>
          <w:color w:val="444444"/>
        </w:rPr>
        <w:t xml:space="preserve"> unless you get a D or F grade on the Introductory, Practice Comparison. You will only receive a D or F grade on the Practice Comparison if you fail to follow one or more of the Good Habits for Evidence in those columns of the rubric. The syllabus details what happens next.</w:t>
      </w:r>
    </w:p>
    <w:p w:rsidR="00300A2E" w:rsidRPr="00300A2E" w:rsidRDefault="00300A2E" w:rsidP="00300A2E">
      <w:pPr>
        <w:rPr>
          <w:rFonts w:ascii="Verdana" w:hAnsi="Verdana" w:cs="Arial"/>
          <w:color w:val="444444"/>
        </w:rPr>
      </w:pPr>
    </w:p>
    <w:p w:rsidR="00300A2E" w:rsidRDefault="00300A2E" w:rsidP="00300A2E">
      <w:pPr>
        <w:rPr>
          <w:rFonts w:ascii="Verdana" w:hAnsi="Verdana" w:cs="Arial"/>
          <w:color w:val="444444"/>
        </w:rPr>
      </w:pPr>
      <w:r w:rsidRPr="00300A2E">
        <w:rPr>
          <w:rFonts w:ascii="Verdana" w:hAnsi="Verdana" w:cs="Arial"/>
          <w:color w:val="444444"/>
        </w:rPr>
        <w:t>Something to Consider: If you are not absolutely sure that you can follow the 5 Good Habits for Evidence on the Practice Comparison, then consider talking to me now—before you write it. I will be glad to help you.</w:t>
      </w:r>
    </w:p>
    <w:p w:rsidR="00300A2E" w:rsidRDefault="00300A2E">
      <w:pPr>
        <w:rPr>
          <w:rFonts w:ascii="Verdana" w:hAnsi="Verdana" w:cs="Arial"/>
          <w:color w:val="444444"/>
        </w:rPr>
      </w:pPr>
    </w:p>
    <w:p w:rsidR="00606F59" w:rsidRDefault="00606F59">
      <w:r>
        <w:rPr>
          <w:rFonts w:ascii="Verdana" w:hAnsi="Verdana" w:cs="Arial"/>
          <w:color w:val="444444"/>
        </w:rPr>
        <w:t>There is no magic answer to each question in the webpage,  but, if you don’t understand, then ask.</w:t>
      </w:r>
    </w:p>
    <w:p w:rsidR="00606F59" w:rsidRDefault="00606F59"/>
    <w:tbl>
      <w:tblPr>
        <w:tblStyle w:val="TableGrid"/>
        <w:tblW w:w="14058" w:type="dxa"/>
        <w:tblLayout w:type="fixed"/>
        <w:tblLook w:val="04A0" w:firstRow="1" w:lastRow="0" w:firstColumn="1" w:lastColumn="0" w:noHBand="0" w:noVBand="1"/>
      </w:tblPr>
      <w:tblGrid>
        <w:gridCol w:w="828"/>
        <w:gridCol w:w="13230"/>
      </w:tblGrid>
      <w:tr w:rsidR="00342B15" w:rsidTr="001B62B4">
        <w:tc>
          <w:tcPr>
            <w:tcW w:w="828" w:type="dxa"/>
          </w:tcPr>
          <w:p w:rsidR="00342B15" w:rsidRDefault="00342B15" w:rsidP="00342B15">
            <w:proofErr w:type="spellStart"/>
            <w:r>
              <w:t>SCpage</w:t>
            </w:r>
            <w:proofErr w:type="spellEnd"/>
          </w:p>
        </w:tc>
        <w:tc>
          <w:tcPr>
            <w:tcW w:w="13230" w:type="dxa"/>
          </w:tcPr>
          <w:p w:rsidR="003A08EF" w:rsidRDefault="00342B15">
            <w:r>
              <w:t>Link(s)</w:t>
            </w:r>
          </w:p>
        </w:tc>
      </w:tr>
      <w:tr w:rsidR="003A08EF" w:rsidTr="001B62B4">
        <w:tc>
          <w:tcPr>
            <w:tcW w:w="828" w:type="dxa"/>
          </w:tcPr>
          <w:p w:rsidR="003A08EF" w:rsidRDefault="003A08EF" w:rsidP="00E968A6"/>
        </w:tc>
        <w:tc>
          <w:tcPr>
            <w:tcW w:w="13230" w:type="dxa"/>
          </w:tcPr>
          <w:p w:rsidR="00E968A6" w:rsidRDefault="003A08EF">
            <w:r>
              <w:t>TOC</w:t>
            </w:r>
          </w:p>
        </w:tc>
      </w:tr>
      <w:tr w:rsidR="00E968A6" w:rsidTr="001B62B4">
        <w:tc>
          <w:tcPr>
            <w:tcW w:w="828" w:type="dxa"/>
          </w:tcPr>
          <w:p w:rsidR="00E968A6" w:rsidRDefault="00E968A6" w:rsidP="00E968A6">
            <w:pPr>
              <w:pStyle w:val="ListParagraph"/>
              <w:numPr>
                <w:ilvl w:val="0"/>
                <w:numId w:val="2"/>
              </w:numPr>
            </w:pPr>
          </w:p>
        </w:tc>
        <w:tc>
          <w:tcPr>
            <w:tcW w:w="13230" w:type="dxa"/>
          </w:tcPr>
          <w:p w:rsidR="00E968A6" w:rsidRDefault="0018396E" w:rsidP="00E968A6">
            <w:hyperlink r:id="rId9" w:history="1">
              <w:r w:rsidR="00E968A6" w:rsidRPr="00797ABF">
                <w:rPr>
                  <w:rStyle w:val="Hyperlink"/>
                </w:rPr>
                <w:t>http://www.cjbibus.com/Getting_Started_Good_Habits_for_Evidence_Research_on_Students.htm</w:t>
              </w:r>
            </w:hyperlink>
          </w:p>
          <w:p w:rsidR="00E968A6" w:rsidRDefault="00E968A6" w:rsidP="00E968A6">
            <w:r w:rsidRPr="00541E85">
              <w:rPr>
                <w:highlight w:val="darkGray"/>
              </w:rPr>
              <w:t>error: tells you to do to &gt; tells you what to do</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18396E">
            <w:hyperlink r:id="rId10" w:history="1">
              <w:r w:rsidR="001B62B4" w:rsidRPr="00797ABF">
                <w:rPr>
                  <w:rStyle w:val="Hyperlink"/>
                </w:rPr>
                <w:t>http://www.cjbibus.com/Getting_Started_Good_Habits_for_Evidence_HowYourInstructorGradesANDHowChangesResponsibility.htm</w:t>
              </w:r>
            </w:hyperlink>
          </w:p>
          <w:p w:rsidR="001B62B4" w:rsidRPr="00541E85" w:rsidRDefault="001B62B4">
            <w:pPr>
              <w:rPr>
                <w:highlight w:val="darkGray"/>
              </w:rPr>
            </w:pPr>
            <w:r w:rsidRPr="00541E85">
              <w:rPr>
                <w:highlight w:val="darkGray"/>
              </w:rPr>
              <w:t>They are all &gt; Each of the student papers are on</w:t>
            </w:r>
          </w:p>
          <w:p w:rsidR="001B62B4" w:rsidRDefault="001B62B4">
            <w:r w:rsidRPr="00541E85">
              <w:rPr>
                <w:highlight w:val="darkGray"/>
              </w:rPr>
              <w:t>And using   &gt; and use</w:t>
            </w:r>
          </w:p>
          <w:p w:rsidR="005A38A1" w:rsidRDefault="005A38A1"/>
          <w:p w:rsidR="005A38A1" w:rsidRPr="005A38A1" w:rsidRDefault="005A38A1">
            <w:pPr>
              <w:rPr>
                <w:highlight w:val="darkGray"/>
              </w:rPr>
            </w:pPr>
            <w:r w:rsidRPr="005A38A1">
              <w:rPr>
                <w:highlight w:val="darkGray"/>
              </w:rPr>
              <w:t>; therefore, you prove to</w:t>
            </w:r>
          </w:p>
          <w:p w:rsidR="005A38A1" w:rsidRDefault="005A38A1">
            <w:r w:rsidRPr="005A38A1">
              <w:rPr>
                <w:highlight w:val="darkGray"/>
              </w:rPr>
              <w:t>. You can prove for</w:t>
            </w:r>
          </w:p>
        </w:tc>
      </w:tr>
      <w:tr w:rsidR="00E968A6" w:rsidTr="001B62B4">
        <w:tc>
          <w:tcPr>
            <w:tcW w:w="828" w:type="dxa"/>
          </w:tcPr>
          <w:p w:rsidR="00E968A6" w:rsidRDefault="00E968A6" w:rsidP="003A08EF">
            <w:pPr>
              <w:pStyle w:val="ListParagraph"/>
              <w:numPr>
                <w:ilvl w:val="0"/>
                <w:numId w:val="2"/>
              </w:numPr>
            </w:pPr>
          </w:p>
        </w:tc>
        <w:tc>
          <w:tcPr>
            <w:tcW w:w="13230" w:type="dxa"/>
          </w:tcPr>
          <w:p w:rsidR="00E968A6" w:rsidRDefault="0018396E" w:rsidP="00E968A6">
            <w:hyperlink r:id="rId11" w:history="1">
              <w:r w:rsidR="00E968A6" w:rsidRPr="00797ABF">
                <w:rPr>
                  <w:rStyle w:val="Hyperlink"/>
                </w:rPr>
                <w:t>http://www.cjbibus.com/1301_1302_GHforE_HOW_to_Work_ReliableSourcesONLY.htm</w:t>
              </w:r>
            </w:hyperlink>
            <w:r w:rsidR="00E968A6">
              <w:t xml:space="preserve"> </w:t>
            </w:r>
          </w:p>
          <w:p w:rsidR="00E968A6" w:rsidRDefault="0018396E" w:rsidP="00E968A6">
            <w:hyperlink r:id="rId12" w:history="1">
              <w:r w:rsidR="00E968A6" w:rsidRPr="00797ABF">
                <w:rPr>
                  <w:rStyle w:val="Hyperlink"/>
                </w:rPr>
                <w:t>http://www.cjbibus.com/1301_1302_Good_Habits_For_Evidence_Why_Required_Source_Changes_Grading_Why_Like_World_of_Work.htm</w:t>
              </w:r>
            </w:hyperlink>
          </w:p>
          <w:p w:rsidR="00E968A6" w:rsidRDefault="00E968A6" w:rsidP="00E968A6"/>
          <w:p w:rsidR="00E968A6" w:rsidRDefault="00E968A6" w:rsidP="00E968A6">
            <w:r w:rsidRPr="000677E5">
              <w:rPr>
                <w:highlight w:val="darkGray"/>
              </w:rPr>
              <w:t>Other Internet &gt; Internet</w:t>
            </w:r>
          </w:p>
        </w:tc>
      </w:tr>
      <w:tr w:rsidR="00342B15" w:rsidTr="001B62B4">
        <w:tc>
          <w:tcPr>
            <w:tcW w:w="828" w:type="dxa"/>
          </w:tcPr>
          <w:p w:rsidR="00342B15" w:rsidRDefault="00342B15" w:rsidP="003A08EF">
            <w:pPr>
              <w:pStyle w:val="ListParagraph"/>
              <w:numPr>
                <w:ilvl w:val="0"/>
                <w:numId w:val="2"/>
              </w:numPr>
            </w:pPr>
          </w:p>
        </w:tc>
        <w:tc>
          <w:tcPr>
            <w:tcW w:w="13230" w:type="dxa"/>
          </w:tcPr>
          <w:p w:rsidR="001B62B4" w:rsidRDefault="0018396E">
            <w:hyperlink r:id="rId13" w:history="1">
              <w:r w:rsidR="005A38A1" w:rsidRPr="00797ABF">
                <w:rPr>
                  <w:rStyle w:val="Hyperlink"/>
                </w:rPr>
                <w:t>http://www.cjbibus.com/1301_1302_GHforE_HOW_to_Build_Factual_Accuracy_By_Verifying_With_Reliable_Source.htm</w:t>
              </w:r>
            </w:hyperlink>
          </w:p>
          <w:p w:rsidR="005A38A1" w:rsidRDefault="005A38A1"/>
        </w:tc>
      </w:tr>
      <w:tr w:rsidR="00342B15" w:rsidTr="001B62B4">
        <w:tc>
          <w:tcPr>
            <w:tcW w:w="828" w:type="dxa"/>
          </w:tcPr>
          <w:p w:rsidR="00342B15" w:rsidRDefault="00342B15" w:rsidP="003A08EF">
            <w:pPr>
              <w:pStyle w:val="ListParagraph"/>
              <w:numPr>
                <w:ilvl w:val="0"/>
                <w:numId w:val="2"/>
              </w:numPr>
            </w:pPr>
          </w:p>
        </w:tc>
        <w:tc>
          <w:tcPr>
            <w:tcW w:w="13230" w:type="dxa"/>
          </w:tcPr>
          <w:p w:rsidR="00E968A6" w:rsidRDefault="0018396E">
            <w:hyperlink r:id="rId14" w:history="1">
              <w:r w:rsidR="00E968A6" w:rsidRPr="00797ABF">
                <w:rPr>
                  <w:rStyle w:val="Hyperlink"/>
                </w:rPr>
                <w:t>http://www.cjbibus.com/1301_1302_GHforE_HOW_to_Succeed_Factual_AccuracyThatIsVerifiableForEveryStatementYouMake.htm</w:t>
              </w:r>
            </w:hyperlink>
          </w:p>
          <w:p w:rsidR="00E968A6" w:rsidRDefault="00E968A6">
            <w:r w:rsidRPr="005A38A1">
              <w:rPr>
                <w:highlight w:val="darkGray"/>
              </w:rPr>
              <w:t>have to hit return before – For you</w:t>
            </w:r>
          </w:p>
          <w:p w:rsidR="005A38A1" w:rsidRDefault="005A38A1">
            <w:r>
              <w:t>Tip: a scholar using multiple pages does</w:t>
            </w:r>
          </w:p>
          <w:p w:rsidR="00E968A6" w:rsidRDefault="00786707">
            <w:r>
              <w:t>Caution:</w:t>
            </w:r>
            <w:r w:rsidR="005A38A1">
              <w:t xml:space="preserve"> When you see a scholar using </w:t>
            </w:r>
            <w:r w:rsidR="00E968A6">
              <w:t xml:space="preserve">multiple pages in a citation, it </w:t>
            </w:r>
            <w:r w:rsidR="005A38A1">
              <w:t>does</w:t>
            </w:r>
          </w:p>
          <w:p w:rsidR="00650927" w:rsidRPr="000677E5" w:rsidRDefault="00650927">
            <w:pPr>
              <w:rPr>
                <w:highlight w:val="darkGray"/>
              </w:rPr>
            </w:pPr>
            <w:r>
              <w:lastRenderedPageBreak/>
              <w:t>T</w:t>
            </w:r>
            <w:r w:rsidRPr="000677E5">
              <w:rPr>
                <w:highlight w:val="darkGray"/>
              </w:rPr>
              <w:t>wo frequently</w:t>
            </w:r>
          </w:p>
          <w:p w:rsidR="00650927" w:rsidRPr="000677E5" w:rsidRDefault="00650927">
            <w:pPr>
              <w:rPr>
                <w:highlight w:val="darkGray"/>
              </w:rPr>
            </w:pPr>
            <w:r w:rsidRPr="000677E5">
              <w:rPr>
                <w:highlight w:val="darkGray"/>
              </w:rPr>
              <w:t>Three</w:t>
            </w:r>
          </w:p>
          <w:p w:rsidR="00650927" w:rsidRPr="000677E5" w:rsidRDefault="00650927" w:rsidP="00650927">
            <w:pPr>
              <w:rPr>
                <w:highlight w:val="darkGray"/>
              </w:rPr>
            </w:pPr>
            <w:r w:rsidRPr="000677E5">
              <w:rPr>
                <w:highlight w:val="darkGray"/>
              </w:rPr>
              <w:t>If I found related facts on multiple pages (such as page 93-95 and 155-170), can’t I just cite it as a range of pages (such as 93-95; 155-170)?</w:t>
            </w:r>
            <w:r w:rsidR="00F52066" w:rsidRPr="000677E5">
              <w:rPr>
                <w:highlight w:val="darkGray"/>
              </w:rPr>
              <w:t xml:space="preserve"> I see that sometimes in books.</w:t>
            </w:r>
          </w:p>
          <w:p w:rsidR="00650927" w:rsidRPr="000677E5" w:rsidRDefault="00650927" w:rsidP="00650927">
            <w:pPr>
              <w:rPr>
                <w:highlight w:val="darkGray"/>
              </w:rPr>
            </w:pPr>
            <w:r w:rsidRPr="000677E5">
              <w:rPr>
                <w:highlight w:val="darkGray"/>
              </w:rPr>
              <w:t xml:space="preserve">No for three reasons. </w:t>
            </w:r>
            <w:r w:rsidRPr="000677E5">
              <w:rPr>
                <w:highlight w:val="darkGray"/>
              </w:rPr>
              <w:br/>
              <w:t xml:space="preserve">For me to give feedback that will help your future, </w:t>
            </w:r>
            <w:r w:rsidRPr="000677E5">
              <w:rPr>
                <w:b/>
                <w:highlight w:val="darkGray"/>
              </w:rPr>
              <w:t xml:space="preserve">I </w:t>
            </w:r>
            <w:r w:rsidRPr="000677E5">
              <w:rPr>
                <w:highlight w:val="darkGray"/>
              </w:rPr>
              <w:t>need to know exactly where your brain was in the source when you made a statement.</w:t>
            </w:r>
          </w:p>
          <w:p w:rsidR="00650927" w:rsidRPr="000677E5" w:rsidRDefault="009E478E" w:rsidP="009E478E">
            <w:pPr>
              <w:rPr>
                <w:highlight w:val="darkGray"/>
              </w:rPr>
            </w:pPr>
            <w:r w:rsidRPr="000677E5">
              <w:rPr>
                <w:highlight w:val="darkGray"/>
              </w:rPr>
              <w:t>For you to develop the habit of working with evidence that will protect you in upper level courses and the world of work, you need to know exactly where your brain was in the source when you made the statement. Tip: You want a trail of your evidence so you can follow your trail when—notice it’s when not if--you can tell you made a mistake but you are not sure where.</w:t>
            </w:r>
          </w:p>
          <w:p w:rsidR="009E478E" w:rsidRDefault="009E478E" w:rsidP="009E478E">
            <w:r w:rsidRPr="000677E5">
              <w:rPr>
                <w:highlight w:val="darkGray"/>
              </w:rPr>
              <w:t xml:space="preserve">In my years of looking at scholarship and going to the sources referred to in a footnote, scholars use multiple citations in a footnote for different reasons than saying </w:t>
            </w:r>
            <w:r w:rsidRPr="000677E5">
              <w:rPr>
                <w:i/>
                <w:highlight w:val="darkGray"/>
              </w:rPr>
              <w:t xml:space="preserve">somewhere </w:t>
            </w:r>
            <w:r w:rsidRPr="000677E5">
              <w:rPr>
                <w:highlight w:val="darkGray"/>
              </w:rPr>
              <w:t xml:space="preserve">in these pages you will find </w:t>
            </w:r>
            <w:r w:rsidRPr="000677E5">
              <w:rPr>
                <w:i/>
                <w:highlight w:val="darkGray"/>
              </w:rPr>
              <w:t>something</w:t>
            </w:r>
            <w:r w:rsidRPr="000677E5">
              <w:rPr>
                <w:highlight w:val="darkGray"/>
              </w:rPr>
              <w:t xml:space="preserve"> about what I’m saying. Details available.</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18396E">
            <w:hyperlink r:id="rId15" w:history="1">
              <w:r w:rsidR="009E478E" w:rsidRPr="00797ABF">
                <w:rPr>
                  <w:rStyle w:val="Hyperlink"/>
                </w:rPr>
                <w:t>http://www.cjbibus.com/1301_1302_GHforE_Why_I_Make_aBigDealAboutHalfCopyPlagiarism.htm</w:t>
              </w:r>
            </w:hyperlink>
          </w:p>
          <w:p w:rsidR="009E478E" w:rsidRDefault="005A38A1">
            <w:r>
              <w:t>all students need to know them</w:t>
            </w:r>
          </w:p>
          <w:p w:rsidR="00786707" w:rsidRDefault="00922FF3">
            <w:r w:rsidRPr="005A38A1">
              <w:rPr>
                <w:highlight w:val="darkGray"/>
              </w:rPr>
              <w:t xml:space="preserve"> –</w:t>
            </w:r>
            <w:r>
              <w:rPr>
                <w:highlight w:val="darkGray"/>
              </w:rPr>
              <w:t xml:space="preserve"> </w:t>
            </w:r>
            <w:r w:rsidR="00786707">
              <w:t>at least well enough to avoid conspicuous errors</w:t>
            </w:r>
          </w:p>
          <w:p w:rsidR="00786707" w:rsidRDefault="00786707"/>
          <w:p w:rsidR="00786707" w:rsidRDefault="00786707">
            <w:r>
              <w:t>--at least enough to understand what professors (and bosses) expect when they ask you to write something for them. They are not asking you to copy something for them.</w:t>
            </w:r>
          </w:p>
          <w:p w:rsidR="005A38A1" w:rsidRDefault="005A38A1">
            <w:r w:rsidRPr="005A38A1">
              <w:rPr>
                <w:highlight w:val="yellow"/>
              </w:rPr>
              <w:t>--if for no other reason than to realize that copying another words won’t work when you write</w:t>
            </w:r>
            <w:r>
              <w:t xml:space="preserve"> </w:t>
            </w:r>
          </w:p>
          <w:p w:rsidR="009E478E" w:rsidRDefault="0018396E">
            <w:hyperlink r:id="rId16" w:history="1">
              <w:r w:rsidR="004B1542" w:rsidRPr="00797ABF">
                <w:rPr>
                  <w:rStyle w:val="Hyperlink"/>
                </w:rPr>
                <w:t>http://www.cjbibus.com/1301_1302_GHforE_HOW_to_Work_WithoutHalfCopyPlagiarismOrMisquoting.htm</w:t>
              </w:r>
            </w:hyperlink>
            <w:r w:rsidR="004B1542">
              <w:t xml:space="preserve"> </w:t>
            </w:r>
          </w:p>
          <w:p w:rsidR="009E478E" w:rsidRDefault="009E478E">
            <w:r w:rsidRPr="000677E5">
              <w:rPr>
                <w:highlight w:val="darkGray"/>
              </w:rPr>
              <w:t>With Good Habits for Evidence 1 on Reliable Sources &gt; with the first Good Habits for Evidence, the one on Reliable Sources.</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18396E">
            <w:hyperlink r:id="rId17" w:history="1">
              <w:r w:rsidR="00A751E4" w:rsidRPr="00797ABF">
                <w:rPr>
                  <w:rStyle w:val="Hyperlink"/>
                </w:rPr>
                <w:t>http://www.cjbibus.com/1301_1302_GHforE_HOW_to_Work_WithoutHalfCopyPlagiarismOrMisquoting.htm/</w:t>
              </w:r>
            </w:hyperlink>
            <w:r w:rsidR="00A751E4">
              <w:t xml:space="preserve"> </w:t>
            </w:r>
          </w:p>
          <w:p w:rsidR="00A751E4" w:rsidRDefault="00A751E4"/>
          <w:p w:rsidR="00A751E4" w:rsidRDefault="00A751E4">
            <w:r>
              <w:t>l</w:t>
            </w:r>
            <w:r w:rsidRPr="005A38A1">
              <w:rPr>
                <w:highlight w:val="darkGray"/>
              </w:rPr>
              <w:t>ink is wrong –take out the last /</w:t>
            </w:r>
          </w:p>
        </w:tc>
      </w:tr>
      <w:tr w:rsidR="00342B15" w:rsidTr="001B62B4">
        <w:tc>
          <w:tcPr>
            <w:tcW w:w="828" w:type="dxa"/>
          </w:tcPr>
          <w:p w:rsidR="00342B15" w:rsidRDefault="00342B15" w:rsidP="003A08EF">
            <w:pPr>
              <w:pStyle w:val="ListParagraph"/>
              <w:numPr>
                <w:ilvl w:val="0"/>
                <w:numId w:val="2"/>
              </w:numPr>
            </w:pPr>
          </w:p>
        </w:tc>
        <w:tc>
          <w:tcPr>
            <w:tcW w:w="13230" w:type="dxa"/>
          </w:tcPr>
          <w:p w:rsidR="009E7B0D" w:rsidRDefault="0018396E">
            <w:hyperlink r:id="rId18" w:history="1">
              <w:r w:rsidR="003A08EF" w:rsidRPr="00797ABF">
                <w:rPr>
                  <w:rStyle w:val="Hyperlink"/>
                </w:rPr>
                <w:t>http://www.cjbibus.com/Getting_Started_Good_Habits_for_Evidence_Parts_of_the_Rubric.htm</w:t>
              </w:r>
            </w:hyperlink>
            <w:r w:rsidR="003A08EF">
              <w:t xml:space="preserve"> </w:t>
            </w:r>
          </w:p>
          <w:p w:rsidR="009E7B0D" w:rsidRDefault="009E7B0D"/>
          <w:p w:rsidR="009E7B0D" w:rsidRDefault="0018396E" w:rsidP="009E7B0D">
            <w:pPr>
              <w:rPr>
                <w:rStyle w:val="Hyperlink"/>
              </w:rPr>
            </w:pPr>
            <w:hyperlink r:id="rId19" w:history="1">
              <w:r w:rsidR="003A08EF" w:rsidRPr="00797ABF">
                <w:rPr>
                  <w:rStyle w:val="Hyperlink"/>
                </w:rPr>
                <w:t>http://www.cjbibus.com/Good_Habits_for_Evidence_Rubric_with_Links.htm</w:t>
              </w:r>
            </w:hyperlink>
          </w:p>
          <w:p w:rsidR="00BE4E82" w:rsidRDefault="00BE4E82" w:rsidP="009E7B0D">
            <w:r w:rsidRPr="00BE4E82">
              <w:t>http://www.cjbibus.com/Good_Habits_for_Evidence_Rubric_with_Links.htm</w:t>
            </w:r>
          </w:p>
          <w:p w:rsidR="009E7B0D" w:rsidRDefault="009E7B0D" w:rsidP="009E7B0D"/>
          <w:p w:rsidR="009E7B0D" w:rsidRPr="000610DA" w:rsidRDefault="009E7B0D" w:rsidP="009E7B0D">
            <w:r w:rsidRPr="000610DA">
              <w:t>good habits for evidence rubric with links</w:t>
            </w:r>
            <w:r w:rsidR="0062664C" w:rsidRPr="000610DA">
              <w:t xml:space="preserve"> </w:t>
            </w:r>
          </w:p>
          <w:p w:rsidR="009E7B0D" w:rsidRDefault="009E7B0D" w:rsidP="009E7B0D">
            <w:r w:rsidRPr="000610DA">
              <w:rPr>
                <w:strike/>
              </w:rPr>
              <w:t xml:space="preserve">good habits for evidence links from </w:t>
            </w:r>
            <w:proofErr w:type="spellStart"/>
            <w:r w:rsidRPr="000610DA">
              <w:rPr>
                <w:strike/>
              </w:rPr>
              <w:t>rubric</w:t>
            </w:r>
            <w:r w:rsidR="000610DA">
              <w:t>DESTROYED</w:t>
            </w:r>
            <w:proofErr w:type="spellEnd"/>
          </w:p>
          <w:p w:rsidR="003A08EF" w:rsidRDefault="003A08EF" w:rsidP="009E7B0D">
            <w:r w:rsidRPr="005A38A1">
              <w:rPr>
                <w:highlight w:val="darkGray"/>
              </w:rPr>
              <w:t>anyone’s your points &gt; anyone’s points</w:t>
            </w:r>
          </w:p>
        </w:tc>
      </w:tr>
      <w:tr w:rsidR="00342B15" w:rsidTr="001B62B4">
        <w:tc>
          <w:tcPr>
            <w:tcW w:w="828" w:type="dxa"/>
          </w:tcPr>
          <w:p w:rsidR="00342B15" w:rsidRDefault="00342B15" w:rsidP="003A08EF">
            <w:pPr>
              <w:pStyle w:val="ListParagraph"/>
              <w:numPr>
                <w:ilvl w:val="0"/>
                <w:numId w:val="2"/>
              </w:numPr>
            </w:pPr>
          </w:p>
        </w:tc>
        <w:tc>
          <w:tcPr>
            <w:tcW w:w="13230" w:type="dxa"/>
          </w:tcPr>
          <w:p w:rsidR="00342B15" w:rsidRDefault="003A08EF">
            <w:r w:rsidRPr="00786707">
              <w:rPr>
                <w:highlight w:val="darkGray"/>
              </w:rPr>
              <w:t>Move the reminder to above the bottom paragraph</w:t>
            </w:r>
          </w:p>
          <w:p w:rsidR="003A08EF" w:rsidRDefault="003A08EF">
            <w:r>
              <w:t>I</w:t>
            </w:r>
            <w:r w:rsidRPr="005A38A1">
              <w:rPr>
                <w:highlight w:val="darkGray"/>
              </w:rPr>
              <w:t>ntroductory or practice  to introductory, practice</w:t>
            </w:r>
          </w:p>
        </w:tc>
      </w:tr>
      <w:tr w:rsidR="00361FEA" w:rsidTr="001B62B4">
        <w:tc>
          <w:tcPr>
            <w:tcW w:w="828" w:type="dxa"/>
          </w:tcPr>
          <w:p w:rsidR="00361FEA" w:rsidRDefault="00361FEA" w:rsidP="00361FEA">
            <w:pPr>
              <w:ind w:left="360"/>
            </w:pPr>
          </w:p>
        </w:tc>
        <w:tc>
          <w:tcPr>
            <w:tcW w:w="13230" w:type="dxa"/>
          </w:tcPr>
          <w:p w:rsidR="00361FEA" w:rsidRDefault="00361FEA">
            <w:r w:rsidRPr="00361FEA">
              <w:t>Need</w:t>
            </w:r>
            <w:r>
              <w:t xml:space="preserve"> </w:t>
            </w:r>
            <w:proofErr w:type="spellStart"/>
            <w:r>
              <w:t>toa</w:t>
            </w:r>
            <w:proofErr w:type="spellEnd"/>
            <w:r>
              <w:t xml:space="preserve"> </w:t>
            </w:r>
            <w:proofErr w:type="spellStart"/>
            <w:r>
              <w:t>dd</w:t>
            </w:r>
            <w:proofErr w:type="spellEnd"/>
            <w:r>
              <w:t xml:space="preserve"> warren mess up in this</w:t>
            </w:r>
          </w:p>
          <w:p w:rsidR="00361FEA" w:rsidRDefault="0018396E">
            <w:hyperlink r:id="rId20" w:history="1">
              <w:r w:rsidR="00361FEA" w:rsidRPr="00B954C2">
                <w:rPr>
                  <w:rStyle w:val="Hyperlink"/>
                </w:rPr>
                <w:t>http://www.cjbibus.com/Getting_Started_Good_Habits_for_Evidence_Link_for2FactualAccuracyThatVerifyForEveryStatementYouMake.htm</w:t>
              </w:r>
            </w:hyperlink>
            <w:r w:rsidR="008D069D">
              <w:rPr>
                <w:rStyle w:val="Hyperlink"/>
              </w:rPr>
              <w:t xml:space="preserve">  - Link Made</w:t>
            </w:r>
          </w:p>
          <w:p w:rsidR="00361FEA" w:rsidRDefault="00361FEA">
            <w:pPr>
              <w:rPr>
                <w:highlight w:val="darkGray"/>
              </w:rPr>
            </w:pPr>
          </w:p>
          <w:p w:rsidR="0062664C" w:rsidRDefault="008D069D">
            <w:r w:rsidRPr="004F0FD9">
              <w:rPr>
                <w:sz w:val="48"/>
                <w:szCs w:val="48"/>
                <w:highlight w:val="red"/>
              </w:rPr>
              <w:t>DO</w:t>
            </w:r>
            <w:r>
              <w:t xml:space="preserve"> </w:t>
            </w:r>
            <w:r w:rsidR="0062664C" w:rsidRPr="0062664C">
              <w:t xml:space="preserve">and the </w:t>
            </w:r>
            <w:proofErr w:type="spellStart"/>
            <w:r w:rsidR="0062664C" w:rsidRPr="0062664C">
              <w:t>colorcodedone</w:t>
            </w:r>
            <w:proofErr w:type="spellEnd"/>
            <w:r w:rsidR="0062664C" w:rsidRPr="0062664C">
              <w:t xml:space="preserve"> for her</w:t>
            </w:r>
          </w:p>
          <w:p w:rsidR="000610DA" w:rsidRDefault="000610DA">
            <w:pPr>
              <w:rPr>
                <w:highlight w:val="darkGray"/>
              </w:rPr>
            </w:pPr>
          </w:p>
          <w:p w:rsidR="008D069D" w:rsidRDefault="008D069D">
            <w:pPr>
              <w:rPr>
                <w:highlight w:val="darkGray"/>
              </w:rPr>
            </w:pPr>
            <w:r w:rsidRPr="008D069D">
              <w:rPr>
                <w:highlight w:val="red"/>
              </w:rPr>
              <w:t>D</w:t>
            </w:r>
            <w:r w:rsidR="00635073">
              <w:rPr>
                <w:highlight w:val="red"/>
              </w:rPr>
              <w:t>one</w:t>
            </w:r>
            <w:r w:rsidRPr="008D069D">
              <w:rPr>
                <w:highlight w:val="red"/>
              </w:rPr>
              <w:t>o</w:t>
            </w:r>
            <w:r w:rsidRPr="008D069D">
              <w:t>http://www.cjbibus.com/1301_1302_Method_to_Read_Understand_Write_Fast.htm</w:t>
            </w:r>
          </w:p>
          <w:p w:rsidR="008D069D" w:rsidRPr="004F0FD9" w:rsidRDefault="008D069D">
            <w:pPr>
              <w:rPr>
                <w:sz w:val="44"/>
                <w:szCs w:val="44"/>
                <w:highlight w:val="darkGray"/>
              </w:rPr>
            </w:pPr>
          </w:p>
          <w:p w:rsidR="008D069D" w:rsidRDefault="004F0FD9">
            <w:pPr>
              <w:rPr>
                <w:sz w:val="44"/>
                <w:szCs w:val="44"/>
                <w:highlight w:val="darkGray"/>
              </w:rPr>
            </w:pPr>
            <w:r w:rsidRPr="004F0FD9">
              <w:rPr>
                <w:sz w:val="44"/>
                <w:szCs w:val="44"/>
                <w:highlight w:val="darkGray"/>
              </w:rPr>
              <w:t xml:space="preserve">Have to scan in the pages for </w:t>
            </w:r>
            <w:proofErr w:type="spellStart"/>
            <w:r w:rsidRPr="004F0FD9">
              <w:rPr>
                <w:sz w:val="44"/>
                <w:szCs w:val="44"/>
                <w:highlight w:val="darkGray"/>
              </w:rPr>
              <w:t>dawes</w:t>
            </w:r>
            <w:proofErr w:type="spellEnd"/>
            <w:r w:rsidRPr="004F0FD9">
              <w:rPr>
                <w:sz w:val="44"/>
                <w:szCs w:val="44"/>
                <w:highlight w:val="darkGray"/>
              </w:rPr>
              <w:t xml:space="preserve"> act</w:t>
            </w:r>
          </w:p>
          <w:p w:rsidR="00635073" w:rsidRDefault="00635073">
            <w:pPr>
              <w:rPr>
                <w:highlight w:val="darkGray"/>
              </w:rPr>
            </w:pPr>
            <w:r>
              <w:rPr>
                <w:sz w:val="44"/>
                <w:szCs w:val="44"/>
                <w:highlight w:val="darkGray"/>
              </w:rPr>
              <w:t>Have to fix quiz I with the peace policy</w:t>
            </w:r>
          </w:p>
          <w:p w:rsidR="008D069D" w:rsidRPr="00786707" w:rsidRDefault="00260068">
            <w:pPr>
              <w:rPr>
                <w:highlight w:val="darkGray"/>
              </w:rPr>
            </w:pPr>
            <w:proofErr w:type="spellStart"/>
            <w:r w:rsidRPr="00260068">
              <w:rPr>
                <w:b/>
              </w:rPr>
              <w:t>DoNE</w:t>
            </w:r>
            <w:proofErr w:type="spellEnd"/>
            <w:r>
              <w:t xml:space="preserve"> </w:t>
            </w:r>
            <w:r w:rsidR="008D069D" w:rsidRPr="008D069D">
              <w:t>http://www.cjbibus.com/Getting_Started_Good_Habits_for_Evidence_Would_anyone_pay_you_for_this_skill.htm</w:t>
            </w:r>
          </w:p>
        </w:tc>
      </w:tr>
    </w:tbl>
    <w:p w:rsidR="00342B15" w:rsidRDefault="001B62B4">
      <w:r>
        <w:lastRenderedPageBreak/>
        <w:tab/>
      </w:r>
    </w:p>
    <w:p w:rsidR="00650927" w:rsidRDefault="00650927"/>
    <w:p w:rsidR="0018396E" w:rsidRDefault="0018396E">
      <w:r w:rsidRPr="0018396E">
        <w:t>Good Habits for Evidence is open in Getting Started; Syllabus updated; Extra credit.</w:t>
      </w:r>
    </w:p>
    <w:p w:rsidR="0018396E" w:rsidRDefault="0018396E"/>
    <w:p w:rsidR="0018396E" w:rsidRDefault="0018396E" w:rsidP="0018396E">
      <w:pPr>
        <w:pStyle w:val="NormalWeb"/>
        <w:rPr>
          <w:rFonts w:ascii="Verdana" w:hAnsi="Verdana"/>
          <w:color w:val="000000"/>
          <w:sz w:val="18"/>
          <w:szCs w:val="18"/>
        </w:rPr>
      </w:pPr>
      <w:bookmarkStart w:id="0" w:name="_GoBack"/>
      <w:r>
        <w:rPr>
          <w:rFonts w:ascii="Verdana" w:hAnsi="Verdana"/>
          <w:color w:val="000000"/>
          <w:sz w:val="18"/>
          <w:szCs w:val="18"/>
        </w:rPr>
        <w:t>The Good Habits for Evidence folder is open in Getting Started. (Click on Learning Modules, then Getting Started, then Good Habits for Evidence folder.)</w:t>
      </w:r>
    </w:p>
    <w:p w:rsidR="0018396E" w:rsidRDefault="0018396E" w:rsidP="0018396E">
      <w:pPr>
        <w:pStyle w:val="NormalWeb"/>
        <w:rPr>
          <w:rFonts w:ascii="Verdana" w:hAnsi="Verdana"/>
          <w:color w:val="000000"/>
          <w:sz w:val="18"/>
          <w:szCs w:val="18"/>
        </w:rPr>
      </w:pPr>
      <w:r>
        <w:rPr>
          <w:rFonts w:ascii="Verdana" w:hAnsi="Verdana"/>
          <w:color w:val="000000"/>
          <w:sz w:val="18"/>
          <w:szCs w:val="18"/>
        </w:rPr>
        <w:t>The Course Schedule at the end of the Syllabus is updated. The due date on the Good Habits for Evidence for 20 points is now 9/07 and you must do this before you can see your Introductory, Practice Comparison.</w:t>
      </w:r>
    </w:p>
    <w:p w:rsidR="0018396E" w:rsidRDefault="0018396E" w:rsidP="0018396E">
      <w:pPr>
        <w:pStyle w:val="NormalWeb"/>
        <w:rPr>
          <w:rFonts w:ascii="Verdana" w:hAnsi="Verdana"/>
          <w:color w:val="000000"/>
          <w:sz w:val="18"/>
          <w:szCs w:val="18"/>
        </w:rPr>
      </w:pPr>
      <w:r>
        <w:rPr>
          <w:rFonts w:ascii="Verdana" w:hAnsi="Verdana"/>
          <w:color w:val="000000"/>
          <w:sz w:val="18"/>
          <w:szCs w:val="18"/>
        </w:rPr>
        <w:t>If, however, you complete the Good Habits for Evidence before 9/03 at 11:59 PM, you can earn 20 extra credit points as well. Think of it as an apology for the delay.</w:t>
      </w:r>
      <w:bookmarkEnd w:id="0"/>
    </w:p>
    <w:p w:rsidR="0018396E" w:rsidRDefault="0018396E"/>
    <w:p w:rsidR="0018396E" w:rsidRDefault="0018396E"/>
    <w:p w:rsidR="00650927" w:rsidRDefault="00650927">
      <w:r>
        <w:t>In all quizzes</w:t>
      </w:r>
    </w:p>
    <w:p w:rsidR="00650927" w:rsidRDefault="00650927">
      <w:r>
        <w:t xml:space="preserve">If you want to know how to work so that you </w:t>
      </w:r>
      <w:r w:rsidRPr="00650927">
        <w:rPr>
          <w:b/>
        </w:rPr>
        <w:t>don’t have</w:t>
      </w:r>
    </w:p>
    <w:p w:rsidR="00650927" w:rsidRDefault="00650927">
      <w:r>
        <w:t xml:space="preserve">                                                                                   never have</w:t>
      </w:r>
    </w:p>
    <w:sectPr w:rsidR="00650927" w:rsidSect="00342B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8DB"/>
    <w:multiLevelType w:val="hybridMultilevel"/>
    <w:tmpl w:val="578AD2D8"/>
    <w:lvl w:ilvl="0" w:tplc="A2EA68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77804"/>
    <w:multiLevelType w:val="hybridMultilevel"/>
    <w:tmpl w:val="0140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15"/>
    <w:rsid w:val="000610DA"/>
    <w:rsid w:val="00062D12"/>
    <w:rsid w:val="000677E5"/>
    <w:rsid w:val="0018396E"/>
    <w:rsid w:val="001B62B4"/>
    <w:rsid w:val="00260068"/>
    <w:rsid w:val="00300A2E"/>
    <w:rsid w:val="00342B15"/>
    <w:rsid w:val="00361FEA"/>
    <w:rsid w:val="003A08EF"/>
    <w:rsid w:val="003B6A4F"/>
    <w:rsid w:val="004B1542"/>
    <w:rsid w:val="004F0FD9"/>
    <w:rsid w:val="00541E85"/>
    <w:rsid w:val="005A38A1"/>
    <w:rsid w:val="00606F59"/>
    <w:rsid w:val="0062664C"/>
    <w:rsid w:val="00635073"/>
    <w:rsid w:val="00650927"/>
    <w:rsid w:val="00786707"/>
    <w:rsid w:val="007B53D8"/>
    <w:rsid w:val="008D069D"/>
    <w:rsid w:val="00922FF3"/>
    <w:rsid w:val="009E478E"/>
    <w:rsid w:val="009E7B0D"/>
    <w:rsid w:val="00A751E4"/>
    <w:rsid w:val="00BC68AF"/>
    <w:rsid w:val="00BE4E82"/>
    <w:rsid w:val="00D2529D"/>
    <w:rsid w:val="00E968A6"/>
    <w:rsid w:val="00F52066"/>
    <w:rsid w:val="00F6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B15"/>
    <w:pPr>
      <w:ind w:left="720"/>
      <w:contextualSpacing/>
    </w:pPr>
  </w:style>
  <w:style w:type="character" w:styleId="Hyperlink">
    <w:name w:val="Hyperlink"/>
    <w:basedOn w:val="DefaultParagraphFont"/>
    <w:uiPriority w:val="99"/>
    <w:unhideWhenUsed/>
    <w:rsid w:val="001B62B4"/>
    <w:rPr>
      <w:color w:val="0000FF" w:themeColor="hyperlink"/>
      <w:u w:val="single"/>
    </w:rPr>
  </w:style>
  <w:style w:type="character" w:styleId="FollowedHyperlink">
    <w:name w:val="FollowedHyperlink"/>
    <w:basedOn w:val="DefaultParagraphFont"/>
    <w:uiPriority w:val="99"/>
    <w:semiHidden/>
    <w:unhideWhenUsed/>
    <w:rsid w:val="00361FEA"/>
    <w:rPr>
      <w:color w:val="800080" w:themeColor="followedHyperlink"/>
      <w:u w:val="single"/>
    </w:rPr>
  </w:style>
  <w:style w:type="paragraph" w:styleId="NormalWeb">
    <w:name w:val="Normal (Web)"/>
    <w:basedOn w:val="Normal"/>
    <w:uiPriority w:val="99"/>
    <w:semiHidden/>
    <w:unhideWhenUsed/>
    <w:rsid w:val="0018396E"/>
    <w:pPr>
      <w:spacing w:before="100" w:beforeAutospacing="1"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B15"/>
    <w:pPr>
      <w:ind w:left="720"/>
      <w:contextualSpacing/>
    </w:pPr>
  </w:style>
  <w:style w:type="character" w:styleId="Hyperlink">
    <w:name w:val="Hyperlink"/>
    <w:basedOn w:val="DefaultParagraphFont"/>
    <w:uiPriority w:val="99"/>
    <w:unhideWhenUsed/>
    <w:rsid w:val="001B62B4"/>
    <w:rPr>
      <w:color w:val="0000FF" w:themeColor="hyperlink"/>
      <w:u w:val="single"/>
    </w:rPr>
  </w:style>
  <w:style w:type="character" w:styleId="FollowedHyperlink">
    <w:name w:val="FollowedHyperlink"/>
    <w:basedOn w:val="DefaultParagraphFont"/>
    <w:uiPriority w:val="99"/>
    <w:semiHidden/>
    <w:unhideWhenUsed/>
    <w:rsid w:val="00361FEA"/>
    <w:rPr>
      <w:color w:val="800080" w:themeColor="followedHyperlink"/>
      <w:u w:val="single"/>
    </w:rPr>
  </w:style>
  <w:style w:type="paragraph" w:styleId="NormalWeb">
    <w:name w:val="Normal (Web)"/>
    <w:basedOn w:val="Normal"/>
    <w:uiPriority w:val="99"/>
    <w:semiHidden/>
    <w:unhideWhenUsed/>
    <w:rsid w:val="0018396E"/>
    <w:pPr>
      <w:spacing w:before="100" w:beforeAutospacing="1"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37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serve/6THInBcJ4XmuMr/html" TargetMode="External"/><Relationship Id="rId13" Type="http://schemas.openxmlformats.org/officeDocument/2006/relationships/hyperlink" Target="http://www.cjbibus.com/1301_1302_GHforE_HOW_to_Build_Factual_Accuracy_By_Verifying_With_Reliable_Source.htm" TargetMode="External"/><Relationship Id="rId18" Type="http://schemas.openxmlformats.org/officeDocument/2006/relationships/hyperlink" Target="http://www.cjbibus.com/Getting_Started_Good_Habits_for_Evidence_Parts_of_the_Rubric.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softchalkcloud.com/lesson/serve/6THInBcJ4XmuMr/html" TargetMode="External"/><Relationship Id="rId12" Type="http://schemas.openxmlformats.org/officeDocument/2006/relationships/hyperlink" Target="http://www.cjbibus.com/1301_1302_Good_Habits_For_Evidence_Why_Required_Source_Changes_Grading_Why_Like_World_of_Work.htm" TargetMode="External"/><Relationship Id="rId17" Type="http://schemas.openxmlformats.org/officeDocument/2006/relationships/hyperlink" Target="http://www.cjbibus.com/1301_1302_GHforE_HOW_to_Work_WithoutHalfCopyPlagiarismOrMisquoting.htm/" TargetMode="External"/><Relationship Id="rId2" Type="http://schemas.openxmlformats.org/officeDocument/2006/relationships/styles" Target="styles.xml"/><Relationship Id="rId16" Type="http://schemas.openxmlformats.org/officeDocument/2006/relationships/hyperlink" Target="http://www.cjbibus.com/1301_1302_GHforE_HOW_to_Work_WithoutHalfCopyPlagiarismOrMisquoting.htm" TargetMode="External"/><Relationship Id="rId20" Type="http://schemas.openxmlformats.org/officeDocument/2006/relationships/hyperlink" Target="http://www.cjbibus.com/Getting_Started_Good_Habits_for_Evidence_Link_for2FactualAccuracyThatVerifyForEveryStatementYouMake.htm" TargetMode="External"/><Relationship Id="rId1" Type="http://schemas.openxmlformats.org/officeDocument/2006/relationships/numbering" Target="numbering.xml"/><Relationship Id="rId6" Type="http://schemas.openxmlformats.org/officeDocument/2006/relationships/hyperlink" Target="https://www.softchalkcloud.com/lesson/serve/6THInBcJ4XmuMr/html" TargetMode="External"/><Relationship Id="rId11" Type="http://schemas.openxmlformats.org/officeDocument/2006/relationships/hyperlink" Target="http://www.cjbibus.com/1301_1302_GHforE_HOW_to_Work_ReliableSourcesONLY.htm" TargetMode="External"/><Relationship Id="rId5" Type="http://schemas.openxmlformats.org/officeDocument/2006/relationships/webSettings" Target="webSettings.xml"/><Relationship Id="rId15" Type="http://schemas.openxmlformats.org/officeDocument/2006/relationships/hyperlink" Target="http://www.cjbibus.com/1301_1302_GHforE_Why_I_Make_aBigDealAboutHalfCopyPlagiarism.htm" TargetMode="External"/><Relationship Id="rId10" Type="http://schemas.openxmlformats.org/officeDocument/2006/relationships/hyperlink" Target="http://www.cjbibus.com/Getting_Started_Good_Habits_for_Evidence_HowYourInstructorGradesANDHowChangesResponsibility.htm" TargetMode="External"/><Relationship Id="rId19" Type="http://schemas.openxmlformats.org/officeDocument/2006/relationships/hyperlink" Target="http://www.cjbibus.com/Good_Habits_for_Evidence_Rubric_with_Links.htm" TargetMode="External"/><Relationship Id="rId4" Type="http://schemas.openxmlformats.org/officeDocument/2006/relationships/settings" Target="settings.xml"/><Relationship Id="rId9" Type="http://schemas.openxmlformats.org/officeDocument/2006/relationships/hyperlink" Target="http://www.cjbibus.com/Getting_Started_Good_Habits_for_Evidence_Research_on_Students.htm" TargetMode="External"/><Relationship Id="rId14" Type="http://schemas.openxmlformats.org/officeDocument/2006/relationships/hyperlink" Target="http://www.cjbibus.com/1301_1302_GHforE_HOW_to_Succeed_Factual_AccuracyThatIsVerifiableForEveryStatementYouMak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15</cp:revision>
  <dcterms:created xsi:type="dcterms:W3CDTF">2014-08-30T22:36:00Z</dcterms:created>
  <dcterms:modified xsi:type="dcterms:W3CDTF">2014-09-01T02:42:00Z</dcterms:modified>
</cp:coreProperties>
</file>