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9D" w:rsidRDefault="00342B15">
      <w:r>
        <w:t>Good Habits for Evidence table of links</w:t>
      </w:r>
    </w:p>
    <w:p w:rsidR="00D2753C" w:rsidRDefault="00B02178">
      <w:r>
        <w:t xml:space="preserve">5 </w:t>
      </w:r>
      <w:r w:rsidR="00D2753C">
        <w:t>Good Habits for Evidence</w:t>
      </w:r>
      <w:r>
        <w:t>- the Keys to Successful Critical Thinking</w:t>
      </w:r>
    </w:p>
    <w:p w:rsidR="00914108" w:rsidRDefault="00D2753C" w:rsidP="00914108">
      <w:pPr>
        <w:rPr>
          <w:rFonts w:ascii="Verdana" w:eastAsia="Times New Roman" w:hAnsi="Verdana" w:cs="Arial"/>
          <w:color w:val="000000"/>
          <w:sz w:val="18"/>
          <w:szCs w:val="18"/>
        </w:rPr>
      </w:pPr>
      <w:r w:rsidRPr="00D2753C">
        <w:rPr>
          <w:rFonts w:ascii="Verdana" w:eastAsia="Times New Roman" w:hAnsi="Verdana" w:cs="Arial"/>
          <w:color w:val="000000"/>
          <w:sz w:val="18"/>
          <w:szCs w:val="18"/>
        </w:rPr>
        <w:t>Use this link to find out what you know and don't know about the 5 Good Habits for Evidence. Once you determine that, you have resources to help you with anything you do not know.  If you need help, just ask. I am glad to help you.</w:t>
      </w:r>
      <w:r w:rsidRPr="00D2753C">
        <w:rPr>
          <w:rFonts w:ascii="Calibri" w:eastAsia="Times New Roman" w:hAnsi="Calibri" w:cs="Arial"/>
          <w:color w:val="000000"/>
        </w:rPr>
        <w:br/>
      </w:r>
      <w:r>
        <w:rPr>
          <w:rFonts w:ascii="Calibri" w:eastAsia="Times New Roman" w:hAnsi="Calibri" w:cs="Arial"/>
          <w:color w:val="000000"/>
        </w:rPr>
        <w:t>CHANGED ABOVE</w:t>
      </w:r>
      <w:r w:rsidRPr="00D2753C">
        <w:rPr>
          <w:rFonts w:ascii="Calibri" w:eastAsia="Times New Roman" w:hAnsi="Calibri" w:cs="Arial"/>
          <w:color w:val="000000"/>
        </w:rPr>
        <w:t> </w:t>
      </w:r>
      <w:r w:rsidRPr="00D2753C">
        <w:rPr>
          <w:rFonts w:ascii="Calibri" w:eastAsia="Times New Roman" w:hAnsi="Calibri" w:cs="Arial"/>
          <w:color w:val="000000"/>
        </w:rPr>
        <w:br/>
      </w:r>
      <w:r w:rsidR="00914108">
        <w:rPr>
          <w:rFonts w:ascii="Verdana" w:eastAsia="Times New Roman" w:hAnsi="Verdana" w:cs="Arial"/>
          <w:color w:val="000000"/>
          <w:sz w:val="18"/>
          <w:szCs w:val="18"/>
        </w:rPr>
        <w:t>Before you complete the Good Habits for Evidence Responsibility paper below, u</w:t>
      </w:r>
      <w:r w:rsidRPr="00D2753C">
        <w:rPr>
          <w:rFonts w:ascii="Verdana" w:eastAsia="Times New Roman" w:hAnsi="Verdana" w:cs="Arial"/>
          <w:color w:val="000000"/>
          <w:sz w:val="18"/>
          <w:szCs w:val="18"/>
        </w:rPr>
        <w:t>se this link</w:t>
      </w:r>
      <w:r w:rsidR="00914108">
        <w:rPr>
          <w:rFonts w:ascii="Verdana" w:eastAsia="Times New Roman" w:hAnsi="Verdana" w:cs="Arial"/>
          <w:color w:val="000000"/>
          <w:sz w:val="18"/>
          <w:szCs w:val="18"/>
        </w:rPr>
        <w:t xml:space="preserve"> and its self-tests</w:t>
      </w:r>
      <w:r w:rsidRPr="00D2753C">
        <w:rPr>
          <w:rFonts w:ascii="Verdana" w:eastAsia="Times New Roman" w:hAnsi="Verdana" w:cs="Arial"/>
          <w:color w:val="000000"/>
          <w:sz w:val="18"/>
          <w:szCs w:val="18"/>
        </w:rPr>
        <w:t xml:space="preserve"> to find out what you know and don't know about </w:t>
      </w:r>
      <w:r w:rsidR="00914108">
        <w:rPr>
          <w:rFonts w:ascii="Verdana" w:eastAsia="Times New Roman" w:hAnsi="Verdana" w:cs="Arial"/>
          <w:color w:val="000000"/>
          <w:sz w:val="18"/>
          <w:szCs w:val="18"/>
        </w:rPr>
        <w:t xml:space="preserve">the 5 Good Habits for Evidence. If you don’t know a vocabulary word about evidence, use the definitions </w:t>
      </w:r>
      <w:r w:rsidR="00B02178">
        <w:rPr>
          <w:rFonts w:ascii="Verdana" w:eastAsia="Times New Roman" w:hAnsi="Verdana" w:cs="Arial"/>
          <w:color w:val="000000"/>
          <w:sz w:val="18"/>
          <w:szCs w:val="18"/>
        </w:rPr>
        <w:t xml:space="preserve">provided </w:t>
      </w:r>
      <w:r w:rsidR="00914108">
        <w:rPr>
          <w:rFonts w:ascii="Verdana" w:eastAsia="Times New Roman" w:hAnsi="Verdana" w:cs="Arial"/>
          <w:color w:val="000000"/>
          <w:sz w:val="18"/>
          <w:szCs w:val="18"/>
        </w:rPr>
        <w:t xml:space="preserve">below.  </w:t>
      </w:r>
    </w:p>
    <w:p w:rsidR="00914108" w:rsidRDefault="00914108" w:rsidP="00914108">
      <w:pPr>
        <w:rPr>
          <w:rFonts w:ascii="Verdana" w:eastAsia="Times New Roman" w:hAnsi="Verdana" w:cs="Arial"/>
          <w:color w:val="000000"/>
          <w:sz w:val="18"/>
          <w:szCs w:val="18"/>
        </w:rPr>
      </w:pPr>
    </w:p>
    <w:p w:rsidR="00914132" w:rsidRDefault="00914132" w:rsidP="00914108">
      <w:pPr>
        <w:rPr>
          <w:rFonts w:ascii="Verdana" w:eastAsia="Times New Roman" w:hAnsi="Verdana" w:cs="Arial"/>
          <w:color w:val="000000"/>
          <w:sz w:val="18"/>
          <w:szCs w:val="18"/>
        </w:rPr>
      </w:pPr>
      <w:r w:rsidRPr="00914132">
        <w:rPr>
          <w:rFonts w:ascii="Verdana" w:eastAsia="Times New Roman" w:hAnsi="Verdana" w:cs="Arial"/>
          <w:color w:val="000000"/>
          <w:sz w:val="18"/>
          <w:szCs w:val="18"/>
        </w:rPr>
        <w:t xml:space="preserve">Good Habits for Evidence Checklist for How to Do a Comparison for This History Course </w:t>
      </w:r>
    </w:p>
    <w:p w:rsidR="00914108" w:rsidRDefault="00430AA7" w:rsidP="00914108">
      <w:pPr>
        <w:rPr>
          <w:rFonts w:ascii="Verdana" w:eastAsia="Times New Roman" w:hAnsi="Verdana" w:cs="Arial"/>
          <w:color w:val="000000"/>
          <w:sz w:val="18"/>
          <w:szCs w:val="18"/>
        </w:rPr>
      </w:pPr>
      <w:r>
        <w:rPr>
          <w:rFonts w:ascii="Verdana" w:hAnsi="Verdana" w:cs="Arial"/>
          <w:color w:val="000000"/>
          <w:sz w:val="18"/>
          <w:szCs w:val="18"/>
        </w:rPr>
        <w:t>Before you complete the Good Habits for Evidence Responsibility paper below, go through the Checklist to see what is there, including looking at some of its links to examples and specific instructions to meet basic requirements for evidence. The Checklist also covers what a Comparison is in this history course and how it is the smallest project for critical thinking</w:t>
      </w:r>
      <w:r w:rsidR="00914132">
        <w:rPr>
          <w:rFonts w:ascii="Verdana" w:hAnsi="Verdana" w:cs="Arial"/>
          <w:color w:val="000000"/>
          <w:sz w:val="18"/>
          <w:szCs w:val="18"/>
        </w:rPr>
        <w:t>—something essential in academics and jobs that pay well.</w:t>
      </w:r>
    </w:p>
    <w:p w:rsidR="00914108" w:rsidRDefault="00914108" w:rsidP="00914108">
      <w:pPr>
        <w:rPr>
          <w:rFonts w:ascii="Verdana" w:eastAsia="Times New Roman" w:hAnsi="Verdana" w:cs="Arial"/>
          <w:color w:val="000000"/>
          <w:sz w:val="18"/>
          <w:szCs w:val="18"/>
        </w:rPr>
      </w:pPr>
    </w:p>
    <w:p w:rsidR="00D2753C" w:rsidRDefault="00914108" w:rsidP="00914108">
      <w:pPr>
        <w:rPr>
          <w:rFonts w:ascii="Verdana" w:eastAsia="Times New Roman" w:hAnsi="Verdana" w:cs="Arial"/>
          <w:color w:val="000000"/>
          <w:sz w:val="18"/>
          <w:szCs w:val="18"/>
        </w:rPr>
      </w:pPr>
      <w:r>
        <w:rPr>
          <w:rFonts w:ascii="Verdana" w:eastAsia="Times New Roman" w:hAnsi="Verdana" w:cs="Arial"/>
          <w:color w:val="000000"/>
          <w:sz w:val="18"/>
          <w:szCs w:val="18"/>
        </w:rPr>
        <w:t xml:space="preserve">You </w:t>
      </w:r>
      <w:r w:rsidR="00017293">
        <w:rPr>
          <w:rFonts w:ascii="Verdana" w:eastAsia="Times New Roman" w:hAnsi="Verdana" w:cs="Arial"/>
          <w:color w:val="000000"/>
          <w:sz w:val="18"/>
          <w:szCs w:val="18"/>
        </w:rPr>
        <w:t>must</w:t>
      </w:r>
      <w:r>
        <w:rPr>
          <w:rFonts w:ascii="Verdana" w:eastAsia="Times New Roman" w:hAnsi="Verdana" w:cs="Arial"/>
          <w:color w:val="000000"/>
          <w:sz w:val="18"/>
          <w:szCs w:val="18"/>
        </w:rPr>
        <w:t xml:space="preserve"> come back to this Checklist as you do your work for each Comparison. Your meeting these basic requirements will determine your success with each </w:t>
      </w:r>
      <w:r w:rsidR="00B02178">
        <w:rPr>
          <w:rFonts w:ascii="Verdana" w:eastAsia="Times New Roman" w:hAnsi="Verdana" w:cs="Arial"/>
          <w:color w:val="000000"/>
          <w:sz w:val="18"/>
          <w:szCs w:val="18"/>
        </w:rPr>
        <w:t>Comparison</w:t>
      </w:r>
      <w:r>
        <w:rPr>
          <w:rFonts w:ascii="Verdana" w:eastAsia="Times New Roman" w:hAnsi="Verdana" w:cs="Arial"/>
          <w:color w:val="000000"/>
          <w:sz w:val="18"/>
          <w:szCs w:val="18"/>
        </w:rPr>
        <w:t xml:space="preserve">. </w:t>
      </w:r>
      <w:r w:rsidR="00D2753C" w:rsidRPr="00D2753C">
        <w:rPr>
          <w:rFonts w:ascii="Verdana" w:eastAsia="Times New Roman" w:hAnsi="Verdana" w:cs="Arial"/>
          <w:color w:val="000000"/>
          <w:sz w:val="18"/>
          <w:szCs w:val="18"/>
        </w:rPr>
        <w:t xml:space="preserve"> If you need help</w:t>
      </w:r>
      <w:r w:rsidR="00B02178">
        <w:rPr>
          <w:rFonts w:ascii="Verdana" w:eastAsia="Times New Roman" w:hAnsi="Verdana" w:cs="Arial"/>
          <w:color w:val="000000"/>
          <w:sz w:val="18"/>
          <w:szCs w:val="18"/>
        </w:rPr>
        <w:t xml:space="preserve"> with anything in the Checklist</w:t>
      </w:r>
      <w:r w:rsidR="00D2753C" w:rsidRPr="00D2753C">
        <w:rPr>
          <w:rFonts w:ascii="Verdana" w:eastAsia="Times New Roman" w:hAnsi="Verdana" w:cs="Arial"/>
          <w:color w:val="000000"/>
          <w:sz w:val="18"/>
          <w:szCs w:val="18"/>
        </w:rPr>
        <w:t>, just ask. I am glad to help you.</w:t>
      </w:r>
    </w:p>
    <w:p w:rsidR="008B1D8F" w:rsidRDefault="008B1D8F" w:rsidP="00914108">
      <w:pPr>
        <w:rPr>
          <w:rFonts w:ascii="Verdana" w:eastAsia="Times New Roman" w:hAnsi="Verdana" w:cs="Arial"/>
          <w:color w:val="000000"/>
          <w:sz w:val="18"/>
          <w:szCs w:val="18"/>
        </w:rPr>
      </w:pPr>
    </w:p>
    <w:p w:rsidR="008B1D8F" w:rsidRDefault="008B1D8F" w:rsidP="00914108">
      <w:pPr>
        <w:rPr>
          <w:rFonts w:ascii="Verdana" w:eastAsia="Times New Roman" w:hAnsi="Verdana" w:cs="Arial"/>
          <w:color w:val="000000"/>
          <w:sz w:val="18"/>
          <w:szCs w:val="18"/>
        </w:rPr>
      </w:pPr>
      <w:proofErr w:type="spellStart"/>
      <w:r>
        <w:rPr>
          <w:rFonts w:ascii="Verdana" w:eastAsia="Times New Roman" w:hAnsi="Verdana" w:cs="Arial"/>
          <w:color w:val="000000"/>
          <w:sz w:val="18"/>
          <w:szCs w:val="18"/>
        </w:rPr>
        <w:t>Good_Habits_for_Evidence_Checklist</w:t>
      </w:r>
      <w:proofErr w:type="spellEnd"/>
    </w:p>
    <w:p w:rsidR="00017293" w:rsidRDefault="006477D2" w:rsidP="00914108">
      <w:pPr>
        <w:rPr>
          <w:rFonts w:ascii="Verdana" w:eastAsia="Times New Roman" w:hAnsi="Verdana" w:cs="Arial"/>
          <w:color w:val="000000"/>
          <w:sz w:val="18"/>
          <w:szCs w:val="18"/>
        </w:rPr>
      </w:pPr>
      <w:hyperlink r:id="rId6" w:history="1">
        <w:r w:rsidR="004B4159" w:rsidRPr="004F5798">
          <w:rPr>
            <w:rStyle w:val="Hyperlink"/>
            <w:rFonts w:ascii="Verdana" w:eastAsia="Times New Roman" w:hAnsi="Verdana" w:cs="Arial"/>
            <w:sz w:val="18"/>
            <w:szCs w:val="18"/>
          </w:rPr>
          <w:t>http://www.cjbibus.com/Good_Habits_for_Evidence_Checklist.pdf</w:t>
        </w:r>
      </w:hyperlink>
      <w:r w:rsidR="004B4159">
        <w:rPr>
          <w:rFonts w:ascii="Verdana" w:eastAsia="Times New Roman" w:hAnsi="Verdana" w:cs="Arial"/>
          <w:color w:val="000000"/>
          <w:sz w:val="18"/>
          <w:szCs w:val="18"/>
        </w:rPr>
        <w:t xml:space="preserve"> </w:t>
      </w:r>
    </w:p>
    <w:p w:rsidR="004B4159" w:rsidRPr="00D2753C" w:rsidRDefault="004B4159" w:rsidP="00914108">
      <w:pPr>
        <w:rPr>
          <w:rFonts w:ascii="Verdana" w:eastAsia="Times New Roman" w:hAnsi="Verdana" w:cs="Arial"/>
          <w:color w:val="000000"/>
          <w:sz w:val="18"/>
          <w:szCs w:val="18"/>
        </w:rPr>
      </w:pPr>
      <w:r w:rsidRPr="004B4159">
        <w:rPr>
          <w:rFonts w:ascii="Verdana" w:eastAsia="Times New Roman" w:hAnsi="Verdana" w:cs="Arial"/>
          <w:color w:val="000000"/>
          <w:sz w:val="18"/>
          <w:szCs w:val="18"/>
        </w:rPr>
        <w:t>http://www.cjbibus.com/Good_Habits_for_Evidence_Checklist.pdf</w:t>
      </w:r>
    </w:p>
    <w:p w:rsidR="00D2753C" w:rsidRDefault="00D2753C"/>
    <w:p w:rsidR="008B1D8F" w:rsidRDefault="008B1D8F">
      <w:proofErr w:type="gramStart"/>
      <w:r>
        <w:rPr>
          <w:rFonts w:ascii="Verdana" w:eastAsia="Times New Roman" w:hAnsi="Verdana" w:cs="Arial"/>
          <w:color w:val="000000"/>
          <w:sz w:val="18"/>
          <w:szCs w:val="18"/>
        </w:rPr>
        <w:t>about</w:t>
      </w:r>
      <w:proofErr w:type="gramEnd"/>
      <w:r>
        <w:rPr>
          <w:rFonts w:ascii="Verdana" w:eastAsia="Times New Roman" w:hAnsi="Verdana" w:cs="Arial"/>
          <w:color w:val="000000"/>
          <w:sz w:val="18"/>
          <w:szCs w:val="18"/>
        </w:rPr>
        <w:t xml:space="preserve"> Change Over Time in History</w:t>
      </w:r>
    </w:p>
    <w:p w:rsidR="008B1D8F" w:rsidRDefault="008B1D8F"/>
    <w:p w:rsidR="003B6A4F" w:rsidRDefault="006477D2">
      <w:hyperlink r:id="rId7" w:history="1">
        <w:r w:rsidR="003B6A4F" w:rsidRPr="00797ABF">
          <w:rPr>
            <w:rStyle w:val="Hyperlink"/>
          </w:rPr>
          <w:t>https://www.softchalkcloud.com/lesson/serve/6THInBcJ4XmuMr/html</w:t>
        </w:r>
      </w:hyperlink>
      <w:r w:rsidR="003B6A4F">
        <w:t xml:space="preserve"> </w:t>
      </w:r>
    </w:p>
    <w:p w:rsidR="003B6A4F" w:rsidRDefault="006477D2">
      <w:hyperlink r:id="rId8" w:history="1">
        <w:r w:rsidR="003B6A4F" w:rsidRPr="00797ABF">
          <w:rPr>
            <w:rStyle w:val="Hyperlink"/>
          </w:rPr>
          <w:t>https://www.softchalkcloud.com/lesson/serve/6THInBcJ4XmuMr/html</w:t>
        </w:r>
      </w:hyperlink>
      <w:r w:rsidR="003B6A4F">
        <w:t xml:space="preserve"> </w:t>
      </w:r>
    </w:p>
    <w:p w:rsidR="00F62AAA" w:rsidRDefault="006477D2">
      <w:hyperlink r:id="rId9" w:history="1">
        <w:r w:rsidR="00F62AAA" w:rsidRPr="00797ABF">
          <w:rPr>
            <w:rStyle w:val="Hyperlink"/>
          </w:rPr>
          <w:t>https://www.softchalkcloud.com/lesson/serve/6THIn</w:t>
        </w:r>
        <w:bookmarkStart w:id="0" w:name="_GoBack"/>
        <w:bookmarkEnd w:id="0"/>
        <w:r w:rsidR="00F62AAA" w:rsidRPr="00797ABF">
          <w:rPr>
            <w:rStyle w:val="Hyperlink"/>
          </w:rPr>
          <w:t>B</w:t>
        </w:r>
        <w:r w:rsidR="00F62AAA" w:rsidRPr="00797ABF">
          <w:rPr>
            <w:rStyle w:val="Hyperlink"/>
          </w:rPr>
          <w:t>cJ4XmuMr/html</w:t>
        </w:r>
      </w:hyperlink>
      <w:r w:rsidR="00F62AAA">
        <w:t xml:space="preserve"> </w:t>
      </w:r>
    </w:p>
    <w:p w:rsidR="006D15B6" w:rsidRDefault="006477D2">
      <w:hyperlink r:id="rId10" w:history="1">
        <w:r w:rsidR="00D2753C" w:rsidRPr="004F5798">
          <w:rPr>
            <w:rStyle w:val="Hyperlink"/>
          </w:rPr>
          <w:t>https://www.softchalkcloud.com/lesson/serve/6THInBcJ4XmuMr/html</w:t>
        </w:r>
      </w:hyperlink>
      <w:r w:rsidR="00D2753C">
        <w:t xml:space="preserve">  2015</w:t>
      </w:r>
    </w:p>
    <w:p w:rsidR="004B4159" w:rsidRDefault="004B4159">
      <w:r w:rsidRPr="004B4159">
        <w:t>https://www.softchalkcloud.com/lesson/serve/6THInBcJ4XmuMr/html</w:t>
      </w:r>
    </w:p>
    <w:p w:rsidR="006D15B6" w:rsidRDefault="006D15B6"/>
    <w:p w:rsidR="008A4A5D" w:rsidRDefault="00734B3B">
      <w:r>
        <w:t>In each Comparison, you will find a folder titled 5 Good Habits for Evidence and Its Checklist. It contains the first three items below. Use them with each Comparison you do.</w:t>
      </w:r>
    </w:p>
    <w:p w:rsidR="008A4A5D" w:rsidRDefault="008A4A5D"/>
    <w:tbl>
      <w:tblPr>
        <w:tblStyle w:val="TableGrid"/>
        <w:tblW w:w="0" w:type="auto"/>
        <w:tblLook w:val="04A0" w:firstRow="1" w:lastRow="0" w:firstColumn="1" w:lastColumn="0" w:noHBand="0" w:noVBand="1"/>
      </w:tblPr>
      <w:tblGrid>
        <w:gridCol w:w="14616"/>
      </w:tblGrid>
      <w:tr w:rsidR="00D14FA0" w:rsidTr="00D14FA0">
        <w:tc>
          <w:tcPr>
            <w:tcW w:w="14616" w:type="dxa"/>
          </w:tcPr>
          <w:p w:rsidR="00D14FA0" w:rsidRPr="00D14FA0" w:rsidRDefault="00D14FA0" w:rsidP="00D14FA0">
            <w:pPr>
              <w:spacing w:before="100" w:beforeAutospacing="1" w:after="240"/>
              <w:rPr>
                <w:rFonts w:ascii="Verdana" w:eastAsia="Times New Roman" w:hAnsi="Verdana" w:cs="Arial"/>
                <w:color w:val="000000"/>
                <w:sz w:val="18"/>
                <w:szCs w:val="18"/>
              </w:rPr>
            </w:pPr>
            <w:r>
              <w:t xml:space="preserve">Text from </w:t>
            </w:r>
            <w:r w:rsidRPr="00D14FA0">
              <w:t>What's a Comparison and What Citation Is Required?</w:t>
            </w:r>
          </w:p>
        </w:tc>
      </w:tr>
      <w:tr w:rsidR="00D14FA0" w:rsidTr="00D14FA0">
        <w:tc>
          <w:tcPr>
            <w:tcW w:w="14616" w:type="dxa"/>
          </w:tcPr>
          <w:p w:rsidR="00D14FA0" w:rsidRPr="00D14FA0" w:rsidRDefault="00D14FA0" w:rsidP="00D14FA0">
            <w:pPr>
              <w:spacing w:before="100" w:beforeAutospacing="1" w:after="240"/>
              <w:rPr>
                <w:rFonts w:ascii="Verdana" w:eastAsia="Times New Roman" w:hAnsi="Verdana" w:cs="Arial"/>
                <w:color w:val="000000"/>
                <w:sz w:val="18"/>
                <w:szCs w:val="18"/>
              </w:rPr>
            </w:pPr>
            <w:r w:rsidRPr="00D14FA0">
              <w:rPr>
                <w:rFonts w:ascii="Verdana" w:eastAsia="Times New Roman" w:hAnsi="Verdana" w:cs="Arial"/>
                <w:color w:val="000000"/>
                <w:sz w:val="18"/>
                <w:szCs w:val="18"/>
              </w:rPr>
              <w:t xml:space="preserve">The files help you know What's a Comparison and What Citation Is </w:t>
            </w:r>
            <w:proofErr w:type="gramStart"/>
            <w:r w:rsidRPr="00D14FA0">
              <w:rPr>
                <w:rFonts w:ascii="Verdana" w:eastAsia="Times New Roman" w:hAnsi="Verdana" w:cs="Arial"/>
                <w:color w:val="000000"/>
                <w:sz w:val="18"/>
                <w:szCs w:val="18"/>
              </w:rPr>
              <w:t>Required?</w:t>
            </w:r>
            <w:proofErr w:type="gramEnd"/>
          </w:p>
          <w:p w:rsidR="00D14FA0" w:rsidRPr="00D14FA0" w:rsidRDefault="00D14FA0" w:rsidP="00D14FA0">
            <w:pPr>
              <w:spacing w:before="100" w:beforeAutospacing="1" w:after="240"/>
              <w:rPr>
                <w:rFonts w:ascii="Verdana" w:eastAsia="Times New Roman" w:hAnsi="Verdana" w:cs="Arial"/>
                <w:color w:val="000000"/>
                <w:sz w:val="18"/>
                <w:szCs w:val="18"/>
              </w:rPr>
            </w:pPr>
            <w:r w:rsidRPr="00D14FA0">
              <w:rPr>
                <w:rFonts w:ascii="Verdana" w:eastAsia="Times New Roman" w:hAnsi="Verdana" w:cs="Arial"/>
                <w:color w:val="000000"/>
                <w:sz w:val="18"/>
                <w:szCs w:val="18"/>
              </w:rPr>
              <w:t xml:space="preserve">Although I expect you to have a consistent commitment to evidence that is inherent in the </w:t>
            </w:r>
            <w:r w:rsidRPr="00D14FA0">
              <w:rPr>
                <w:rFonts w:ascii="Verdana" w:eastAsia="Times New Roman" w:hAnsi="Verdana" w:cs="Arial"/>
                <w:i/>
                <w:iCs/>
                <w:color w:val="000000"/>
                <w:sz w:val="18"/>
                <w:szCs w:val="18"/>
              </w:rPr>
              <w:t>Chicago Manual of Style</w:t>
            </w:r>
            <w:r w:rsidRPr="00D14FA0">
              <w:rPr>
                <w:rFonts w:ascii="Verdana" w:eastAsia="Times New Roman" w:hAnsi="Verdana" w:cs="Arial"/>
                <w:color w:val="000000"/>
                <w:sz w:val="18"/>
                <w:szCs w:val="18"/>
              </w:rPr>
              <w:t>, I also am willing for you to use a simpler method for our citations. I have attached</w:t>
            </w:r>
          </w:p>
          <w:p w:rsidR="00D14FA0" w:rsidRPr="00D14FA0" w:rsidRDefault="00D14FA0" w:rsidP="00D14FA0">
            <w:pPr>
              <w:numPr>
                <w:ilvl w:val="0"/>
                <w:numId w:val="3"/>
              </w:numPr>
              <w:spacing w:before="100" w:beforeAutospacing="1" w:after="100" w:afterAutospacing="1"/>
              <w:ind w:left="840"/>
              <w:rPr>
                <w:rFonts w:ascii="Verdana" w:eastAsia="Times New Roman" w:hAnsi="Verdana" w:cs="Arial"/>
                <w:color w:val="000000"/>
                <w:sz w:val="18"/>
                <w:szCs w:val="18"/>
              </w:rPr>
            </w:pPr>
            <w:r w:rsidRPr="00D14FA0">
              <w:rPr>
                <w:rFonts w:ascii="Verdana" w:eastAsia="Times New Roman" w:hAnsi="Verdana" w:cs="Arial"/>
                <w:color w:val="000000"/>
                <w:sz w:val="18"/>
                <w:szCs w:val="18"/>
              </w:rPr>
              <w:t xml:space="preserve">A general link provided by the Department Chair of History on the </w:t>
            </w:r>
            <w:r w:rsidRPr="00D14FA0">
              <w:rPr>
                <w:rFonts w:ascii="Verdana" w:eastAsia="Times New Roman" w:hAnsi="Verdana" w:cs="Arial"/>
                <w:i/>
                <w:iCs/>
                <w:color w:val="000000"/>
                <w:sz w:val="18"/>
                <w:szCs w:val="18"/>
              </w:rPr>
              <w:t xml:space="preserve">Chicago Manual of Style. </w:t>
            </w:r>
            <w:r w:rsidRPr="00D14FA0">
              <w:rPr>
                <w:rFonts w:ascii="Verdana" w:eastAsia="Times New Roman" w:hAnsi="Verdana" w:cs="Arial"/>
                <w:color w:val="000000"/>
                <w:sz w:val="18"/>
                <w:szCs w:val="18"/>
              </w:rPr>
              <w:t>It includes at the end how to use endnotes with Microsoft Word.</w:t>
            </w:r>
          </w:p>
          <w:p w:rsidR="00D14FA0" w:rsidRPr="00D14FA0" w:rsidRDefault="00D14FA0" w:rsidP="00D14FA0">
            <w:pPr>
              <w:numPr>
                <w:ilvl w:val="0"/>
                <w:numId w:val="3"/>
              </w:numPr>
              <w:spacing w:before="100" w:beforeAutospacing="1" w:after="100" w:afterAutospacing="1"/>
              <w:ind w:left="840"/>
              <w:rPr>
                <w:rFonts w:ascii="Verdana" w:eastAsia="Times New Roman" w:hAnsi="Verdana" w:cs="Arial"/>
                <w:color w:val="000000"/>
                <w:sz w:val="18"/>
                <w:szCs w:val="18"/>
              </w:rPr>
            </w:pPr>
            <w:r w:rsidRPr="00D14FA0">
              <w:rPr>
                <w:rFonts w:ascii="Verdana" w:eastAsia="Times New Roman" w:hAnsi="Verdana" w:cs="Arial"/>
                <w:color w:val="000000"/>
                <w:sz w:val="18"/>
                <w:szCs w:val="18"/>
              </w:rPr>
              <w:t>Examples of Comparisons that would earn a grade of C, B, or A (the one used below) and what makes them different and get a different grade when graded with the rubric.</w:t>
            </w:r>
            <w:r w:rsidRPr="00D14FA0">
              <w:rPr>
                <w:rFonts w:ascii="Verdana" w:eastAsia="Times New Roman" w:hAnsi="Verdana" w:cs="Arial"/>
                <w:color w:val="000000"/>
                <w:sz w:val="18"/>
                <w:szCs w:val="18"/>
              </w:rPr>
              <w:br/>
              <w:t xml:space="preserve">It also covers why the </w:t>
            </w:r>
            <w:r w:rsidRPr="00D14FA0">
              <w:rPr>
                <w:rFonts w:ascii="Verdana" w:eastAsia="Times New Roman" w:hAnsi="Verdana" w:cs="Arial"/>
                <w:i/>
                <w:iCs/>
                <w:color w:val="000000"/>
                <w:sz w:val="18"/>
                <w:szCs w:val="18"/>
              </w:rPr>
              <w:t>Chicago</w:t>
            </w:r>
            <w:r w:rsidRPr="00D14FA0">
              <w:rPr>
                <w:rFonts w:ascii="Verdana" w:eastAsia="Times New Roman" w:hAnsi="Verdana" w:cs="Arial"/>
                <w:color w:val="000000"/>
                <w:sz w:val="18"/>
                <w:szCs w:val="18"/>
              </w:rPr>
              <w:t xml:space="preserve"> method provides a good method for any evidence-based writing, including on the job.</w:t>
            </w:r>
          </w:p>
          <w:p w:rsidR="00D14FA0" w:rsidRPr="00D14FA0" w:rsidRDefault="00D14FA0" w:rsidP="00D14FA0">
            <w:pPr>
              <w:numPr>
                <w:ilvl w:val="0"/>
                <w:numId w:val="3"/>
              </w:numPr>
              <w:spacing w:before="100" w:beforeAutospacing="1" w:after="100" w:afterAutospacing="1"/>
              <w:ind w:left="840"/>
              <w:rPr>
                <w:rFonts w:ascii="Verdana" w:eastAsia="Times New Roman" w:hAnsi="Verdana" w:cs="Arial"/>
                <w:color w:val="000000"/>
                <w:sz w:val="18"/>
                <w:szCs w:val="18"/>
              </w:rPr>
            </w:pPr>
            <w:r w:rsidRPr="00D14FA0">
              <w:rPr>
                <w:rFonts w:ascii="Verdana" w:eastAsia="Times New Roman" w:hAnsi="Verdana" w:cs="Arial"/>
                <w:color w:val="000000"/>
                <w:sz w:val="18"/>
                <w:szCs w:val="18"/>
              </w:rPr>
              <w:t xml:space="preserve">The A-level Comparison with comments in bright </w:t>
            </w:r>
            <w:r w:rsidRPr="00D14FA0">
              <w:rPr>
                <w:rFonts w:ascii="Verdana" w:eastAsia="Times New Roman" w:hAnsi="Verdana" w:cs="Arial"/>
                <w:b/>
                <w:bCs/>
                <w:color w:val="FF0000"/>
                <w:sz w:val="18"/>
                <w:szCs w:val="18"/>
              </w:rPr>
              <w:t>red</w:t>
            </w:r>
            <w:r w:rsidRPr="00D14FA0">
              <w:rPr>
                <w:rFonts w:ascii="Verdana" w:eastAsia="Times New Roman" w:hAnsi="Verdana" w:cs="Arial"/>
                <w:color w:val="000000"/>
                <w:sz w:val="18"/>
                <w:szCs w:val="18"/>
              </w:rPr>
              <w:t xml:space="preserve"> with arrows and boxes pointing out what you need to do when you write a Comparison and </w:t>
            </w:r>
            <w:r w:rsidRPr="00D14FA0">
              <w:rPr>
                <w:rFonts w:ascii="Verdana" w:eastAsia="Times New Roman" w:hAnsi="Verdana" w:cs="Arial"/>
                <w:color w:val="000000"/>
                <w:sz w:val="18"/>
                <w:szCs w:val="18"/>
              </w:rPr>
              <w:lastRenderedPageBreak/>
              <w:t>with </w:t>
            </w:r>
            <w:r w:rsidRPr="00D14FA0">
              <w:rPr>
                <w:rFonts w:ascii="Verdana" w:eastAsia="Times New Roman" w:hAnsi="Verdana" w:cs="Arial"/>
                <w:b/>
                <w:bCs/>
                <w:color w:val="0000FF"/>
                <w:sz w:val="18"/>
                <w:szCs w:val="18"/>
              </w:rPr>
              <w:t>blue</w:t>
            </w:r>
            <w:r w:rsidRPr="00D14FA0">
              <w:rPr>
                <w:rFonts w:ascii="Verdana" w:eastAsia="Times New Roman" w:hAnsi="Verdana" w:cs="Arial"/>
                <w:color w:val="000000"/>
                <w:sz w:val="18"/>
                <w:szCs w:val="18"/>
              </w:rPr>
              <w:t xml:space="preserve"> and </w:t>
            </w:r>
            <w:r w:rsidRPr="00D14FA0">
              <w:rPr>
                <w:rFonts w:ascii="Verdana" w:eastAsia="Times New Roman" w:hAnsi="Verdana" w:cs="Arial"/>
                <w:b/>
                <w:bCs/>
                <w:color w:val="FFFF00"/>
                <w:sz w:val="18"/>
                <w:szCs w:val="18"/>
              </w:rPr>
              <w:t>yellow</w:t>
            </w:r>
            <w:r w:rsidRPr="00D14FA0">
              <w:rPr>
                <w:rFonts w:ascii="Verdana" w:eastAsia="Times New Roman" w:hAnsi="Verdana" w:cs="Arial"/>
                <w:color w:val="000000"/>
                <w:sz w:val="18"/>
                <w:szCs w:val="18"/>
              </w:rPr>
              <w:t xml:space="preserve"> arrows and boxes to show you how citations work in a Comparison.</w:t>
            </w:r>
          </w:p>
          <w:p w:rsidR="00D14FA0" w:rsidRPr="00D14FA0" w:rsidRDefault="00D14FA0" w:rsidP="00D14FA0">
            <w:pPr>
              <w:numPr>
                <w:ilvl w:val="0"/>
                <w:numId w:val="3"/>
              </w:numPr>
              <w:spacing w:before="100" w:beforeAutospacing="1" w:after="100" w:afterAutospacing="1"/>
              <w:ind w:left="840"/>
              <w:rPr>
                <w:rFonts w:ascii="Verdana" w:eastAsia="Times New Roman" w:hAnsi="Verdana" w:cs="Arial"/>
                <w:color w:val="000000"/>
                <w:sz w:val="18"/>
                <w:szCs w:val="18"/>
              </w:rPr>
            </w:pPr>
            <w:r w:rsidRPr="00D14FA0">
              <w:rPr>
                <w:rFonts w:ascii="Verdana" w:eastAsia="Times New Roman" w:hAnsi="Verdana" w:cs="Arial"/>
                <w:color w:val="000000"/>
                <w:sz w:val="18"/>
                <w:szCs w:val="18"/>
              </w:rPr>
              <w:t xml:space="preserve">The A-level Comparison without comments but in larger print where you can actually read the text and the simpler method for our citations. </w:t>
            </w:r>
            <w:r w:rsidRPr="00D14FA0">
              <w:rPr>
                <w:rFonts w:ascii="Verdana" w:eastAsia="Times New Roman" w:hAnsi="Verdana" w:cs="Arial"/>
                <w:color w:val="000000"/>
                <w:sz w:val="18"/>
                <w:szCs w:val="18"/>
              </w:rPr>
              <w:br/>
            </w:r>
            <w:r w:rsidRPr="00D14FA0">
              <w:rPr>
                <w:rFonts w:ascii="Verdana" w:eastAsia="Times New Roman" w:hAnsi="Verdana" w:cs="Arial"/>
                <w:b/>
                <w:bCs/>
                <w:color w:val="000000"/>
                <w:sz w:val="18"/>
                <w:szCs w:val="18"/>
              </w:rPr>
              <w:t>As long as you have marked at the top of your paper the edition of the textbook and whether it is paperback or hardback</w:t>
            </w:r>
            <w:r w:rsidRPr="00D14FA0">
              <w:rPr>
                <w:rFonts w:ascii="Verdana" w:eastAsia="Times New Roman" w:hAnsi="Verdana" w:cs="Arial"/>
                <w:color w:val="000000"/>
                <w:sz w:val="18"/>
                <w:szCs w:val="18"/>
              </w:rPr>
              <w:t xml:space="preserve">, you may use endnotes to just cite the main author of our textbook (Ayers) and the page number.  </w:t>
            </w:r>
            <w:r w:rsidRPr="00D14FA0">
              <w:rPr>
                <w:rFonts w:ascii="Verdana" w:eastAsia="Times New Roman" w:hAnsi="Verdana" w:cs="Arial"/>
                <w:i/>
                <w:iCs/>
                <w:color w:val="000000"/>
                <w:sz w:val="18"/>
                <w:szCs w:val="18"/>
              </w:rPr>
              <w:t>Example:</w:t>
            </w:r>
            <w:r w:rsidRPr="00D14FA0">
              <w:rPr>
                <w:rFonts w:ascii="Verdana" w:eastAsia="Times New Roman" w:hAnsi="Verdana" w:cs="Arial"/>
                <w:color w:val="000000"/>
                <w:sz w:val="18"/>
                <w:szCs w:val="18"/>
              </w:rPr>
              <w:t xml:space="preserve"> Ayers, p. 414</w:t>
            </w:r>
            <w:r w:rsidRPr="00D14FA0">
              <w:rPr>
                <w:rFonts w:ascii="Verdana" w:eastAsia="Times New Roman" w:hAnsi="Verdana" w:cs="Arial"/>
                <w:color w:val="000000"/>
                <w:sz w:val="18"/>
                <w:szCs w:val="18"/>
              </w:rPr>
              <w:br/>
              <w:t>FYI: When the assignment requires primaries, I will provide the brief phrase that you will use to identify the primary and state in the instructions how you identify the page number in the resource. </w:t>
            </w:r>
          </w:p>
          <w:p w:rsidR="00D14FA0" w:rsidRDefault="00D14FA0"/>
        </w:tc>
      </w:tr>
      <w:tr w:rsidR="00D14FA0" w:rsidTr="00D14FA0">
        <w:tc>
          <w:tcPr>
            <w:tcW w:w="14616" w:type="dxa"/>
          </w:tcPr>
          <w:p w:rsidR="008B1D8F" w:rsidRDefault="000478B0" w:rsidP="00D14FA0">
            <w:pPr>
              <w:spacing w:before="100" w:beforeAutospacing="1" w:after="240"/>
              <w:rPr>
                <w:rFonts w:ascii="inherit" w:eastAsia="Times New Roman" w:hAnsi="inherit" w:cs="Times New Roman"/>
                <w:color w:val="000000"/>
                <w:sz w:val="24"/>
                <w:szCs w:val="24"/>
              </w:rPr>
            </w:pPr>
            <w:r>
              <w:rPr>
                <w:rFonts w:ascii="inherit" w:eastAsia="Times New Roman" w:hAnsi="inherit" w:cs="Times New Roman"/>
                <w:color w:val="000000"/>
                <w:sz w:val="24"/>
                <w:szCs w:val="24"/>
              </w:rPr>
              <w:lastRenderedPageBreak/>
              <w:t xml:space="preserve">File names </w:t>
            </w:r>
          </w:p>
          <w:p w:rsidR="00D14FA0" w:rsidRDefault="006477D2" w:rsidP="00D14FA0">
            <w:pPr>
              <w:spacing w:before="100" w:beforeAutospacing="1" w:after="240"/>
              <w:rPr>
                <w:rFonts w:ascii="inherit" w:eastAsia="Times New Roman" w:hAnsi="inherit" w:cs="Times New Roman"/>
                <w:color w:val="000000"/>
                <w:sz w:val="24"/>
                <w:szCs w:val="24"/>
              </w:rPr>
            </w:pPr>
            <w:hyperlink r:id="rId11" w:history="1">
              <w:r w:rsidR="00D14FA0" w:rsidRPr="00BB5966">
                <w:rPr>
                  <w:rFonts w:ascii="inherit" w:eastAsia="Times New Roman" w:hAnsi="inherit" w:cs="Times New Roman"/>
                  <w:color w:val="000000"/>
                  <w:sz w:val="24"/>
                  <w:szCs w:val="24"/>
                  <w:highlight w:val="darkGray"/>
                </w:rPr>
                <w:t>Good_Habits_for_Evidence_C_B_and_A_Papers_for_Use_As_a_File(3).pdf</w:t>
              </w:r>
            </w:hyperlink>
            <w:r w:rsidR="00D14FA0" w:rsidRPr="00D14FA0">
              <w:rPr>
                <w:rFonts w:ascii="inherit" w:eastAsia="Times New Roman" w:hAnsi="inherit" w:cs="Times New Roman"/>
                <w:color w:val="000000"/>
                <w:sz w:val="24"/>
                <w:szCs w:val="24"/>
              </w:rPr>
              <w:t xml:space="preserve"> </w:t>
            </w:r>
          </w:p>
          <w:p w:rsidR="00D14FA0" w:rsidRDefault="006477D2" w:rsidP="00D14FA0">
            <w:pPr>
              <w:spacing w:before="100" w:beforeAutospacing="1" w:after="240"/>
              <w:rPr>
                <w:rFonts w:ascii="inherit" w:eastAsia="Times New Roman" w:hAnsi="inherit" w:cs="Times New Roman"/>
                <w:color w:val="000000"/>
                <w:sz w:val="24"/>
                <w:szCs w:val="24"/>
              </w:rPr>
            </w:pPr>
            <w:hyperlink r:id="rId12" w:history="1">
              <w:r w:rsidR="00D14FA0" w:rsidRPr="00D14FA0">
                <w:rPr>
                  <w:rFonts w:ascii="inherit" w:eastAsia="Times New Roman" w:hAnsi="inherit" w:cs="Times New Roman"/>
                  <w:color w:val="000000"/>
                  <w:sz w:val="24"/>
                  <w:szCs w:val="24"/>
                </w:rPr>
                <w:t xml:space="preserve">Chicago Manual of Style </w:t>
              </w:r>
              <w:proofErr w:type="spellStart"/>
              <w:r w:rsidR="00D14FA0" w:rsidRPr="00D14FA0">
                <w:rPr>
                  <w:rFonts w:ascii="inherit" w:eastAsia="Times New Roman" w:hAnsi="inherit" w:cs="Times New Roman"/>
                  <w:color w:val="000000"/>
                  <w:sz w:val="24"/>
                  <w:szCs w:val="24"/>
                </w:rPr>
                <w:t>Cheatsheet</w:t>
              </w:r>
              <w:proofErr w:type="spellEnd"/>
              <w:r w:rsidR="00D14FA0" w:rsidRPr="00D14FA0">
                <w:rPr>
                  <w:rFonts w:ascii="inherit" w:eastAsia="Times New Roman" w:hAnsi="inherit" w:cs="Times New Roman"/>
                  <w:color w:val="000000"/>
                  <w:sz w:val="24"/>
                  <w:szCs w:val="24"/>
                </w:rPr>
                <w:t xml:space="preserve"> Plus How to Use Microsoft Word to Make Endnotes - Provided by Professor Ken Grubb(3).pdf</w:t>
              </w:r>
            </w:hyperlink>
            <w:r w:rsidR="00D14FA0" w:rsidRPr="00D14FA0">
              <w:rPr>
                <w:rFonts w:ascii="inherit" w:eastAsia="Times New Roman" w:hAnsi="inherit" w:cs="Times New Roman"/>
                <w:color w:val="000000"/>
                <w:sz w:val="24"/>
                <w:szCs w:val="24"/>
              </w:rPr>
              <w:t xml:space="preserve"> </w:t>
            </w:r>
          </w:p>
          <w:p w:rsidR="00D14FA0" w:rsidRDefault="00D14FA0" w:rsidP="00D14FA0">
            <w:pPr>
              <w:spacing w:before="100" w:beforeAutospacing="1" w:after="240"/>
              <w:rPr>
                <w:rFonts w:ascii="inherit" w:eastAsia="Times New Roman" w:hAnsi="inherit" w:cs="Times New Roman"/>
                <w:color w:val="000000"/>
                <w:sz w:val="24"/>
                <w:szCs w:val="24"/>
              </w:rPr>
            </w:pPr>
            <w:r w:rsidRPr="004462C1">
              <w:rPr>
                <w:rFonts w:ascii="inherit" w:eastAsia="Times New Roman" w:hAnsi="inherit" w:cs="Times New Roman"/>
                <w:color w:val="000000"/>
                <w:sz w:val="24"/>
                <w:szCs w:val="24"/>
                <w:highlight w:val="darkGray"/>
              </w:rPr>
              <w:t>Student_Example_of_a_Comparison_and_Its_Citation(1)(1).pdf</w:t>
            </w:r>
            <w:r w:rsidR="004462C1">
              <w:rPr>
                <w:rFonts w:ascii="inherit" w:eastAsia="Times New Roman" w:hAnsi="inherit" w:cs="Times New Roman"/>
                <w:color w:val="000000"/>
                <w:sz w:val="24"/>
                <w:szCs w:val="24"/>
              </w:rPr>
              <w:t xml:space="preserve">  RENAMEND</w:t>
            </w:r>
          </w:p>
          <w:p w:rsidR="00D14FA0" w:rsidRPr="00D14FA0" w:rsidRDefault="006477D2" w:rsidP="00D14FA0">
            <w:pPr>
              <w:spacing w:before="100" w:beforeAutospacing="1" w:after="240"/>
              <w:rPr>
                <w:rFonts w:ascii="Verdana" w:eastAsia="Times New Roman" w:hAnsi="Verdana" w:cs="Arial"/>
                <w:color w:val="000000"/>
                <w:sz w:val="18"/>
                <w:szCs w:val="18"/>
              </w:rPr>
            </w:pPr>
            <w:hyperlink r:id="rId13" w:history="1">
              <w:r w:rsidR="00D14FA0" w:rsidRPr="007238D3">
                <w:rPr>
                  <w:rFonts w:ascii="inherit" w:eastAsia="Times New Roman" w:hAnsi="inherit" w:cs="Times New Roman"/>
                  <w:color w:val="000000"/>
                  <w:sz w:val="24"/>
                  <w:szCs w:val="24"/>
                  <w:highlight w:val="darkGray"/>
                </w:rPr>
                <w:t>Studentexamplewithcalloutsaboutcitationandaboutthecomparison(1)(1).png</w:t>
              </w:r>
            </w:hyperlink>
            <w:r w:rsidR="00D14FA0" w:rsidRPr="00D14FA0">
              <w:rPr>
                <w:rFonts w:ascii="inherit" w:eastAsia="Times New Roman" w:hAnsi="inherit" w:cs="Times New Roman"/>
                <w:color w:val="000000"/>
                <w:sz w:val="24"/>
                <w:szCs w:val="24"/>
              </w:rPr>
              <w:t xml:space="preserve"> </w:t>
            </w:r>
          </w:p>
        </w:tc>
      </w:tr>
      <w:tr w:rsidR="000478B0" w:rsidTr="00D14FA0">
        <w:tc>
          <w:tcPr>
            <w:tcW w:w="14616" w:type="dxa"/>
          </w:tcPr>
          <w:p w:rsidR="000478B0" w:rsidRDefault="000478B0" w:rsidP="000478B0">
            <w:pPr>
              <w:tabs>
                <w:tab w:val="num" w:pos="1440"/>
              </w:tabs>
              <w:spacing w:before="100" w:beforeAutospacing="1" w:after="240"/>
              <w:rPr>
                <w:rFonts w:ascii="inherit" w:eastAsia="Times New Roman" w:hAnsi="inherit" w:cs="Times New Roman"/>
                <w:color w:val="000000"/>
                <w:sz w:val="24"/>
                <w:szCs w:val="24"/>
              </w:rPr>
            </w:pPr>
            <w:r>
              <w:rPr>
                <w:rFonts w:ascii="inherit" w:eastAsia="Times New Roman" w:hAnsi="inherit" w:cs="Times New Roman"/>
                <w:color w:val="000000"/>
                <w:sz w:val="24"/>
                <w:szCs w:val="24"/>
              </w:rPr>
              <w:t>Label names</w:t>
            </w:r>
          </w:p>
          <w:p w:rsidR="000478B0" w:rsidRPr="000478B0" w:rsidRDefault="006477D2" w:rsidP="000478B0">
            <w:pPr>
              <w:tabs>
                <w:tab w:val="num" w:pos="1440"/>
              </w:tabs>
              <w:spacing w:before="100" w:beforeAutospacing="1" w:after="240"/>
              <w:rPr>
                <w:rFonts w:ascii="inherit" w:eastAsia="Times New Roman" w:hAnsi="inherit" w:cs="Times New Roman"/>
                <w:color w:val="000000"/>
                <w:sz w:val="24"/>
                <w:szCs w:val="24"/>
              </w:rPr>
            </w:pPr>
            <w:hyperlink r:id="rId14" w:tgtFrame="_blank" w:history="1">
              <w:r w:rsidR="000478B0" w:rsidRPr="000478B0">
                <w:rPr>
                  <w:rFonts w:ascii="inherit" w:eastAsia="Times New Roman" w:hAnsi="inherit" w:cs="Times New Roman"/>
                  <w:color w:val="000000"/>
                  <w:sz w:val="24"/>
                  <w:szCs w:val="24"/>
                </w:rPr>
                <w:t>Comparisons That Earn a C, B, or A Plus Why the Chicago Method Works with Any Evidence-Based Writing</w:t>
              </w:r>
            </w:hyperlink>
            <w:r w:rsidR="000478B0" w:rsidRPr="000478B0">
              <w:rPr>
                <w:rFonts w:ascii="inherit" w:eastAsia="Times New Roman" w:hAnsi="inherit" w:cs="Times New Roman"/>
                <w:color w:val="000000"/>
                <w:sz w:val="24"/>
                <w:szCs w:val="24"/>
              </w:rPr>
              <w:t xml:space="preserve"> </w:t>
            </w:r>
          </w:p>
          <w:p w:rsidR="000478B0" w:rsidRPr="000478B0" w:rsidRDefault="006477D2" w:rsidP="000478B0">
            <w:pPr>
              <w:tabs>
                <w:tab w:val="num" w:pos="1440"/>
              </w:tabs>
              <w:spacing w:before="100" w:beforeAutospacing="1" w:after="240"/>
              <w:rPr>
                <w:rFonts w:ascii="inherit" w:eastAsia="Times New Roman" w:hAnsi="inherit" w:cs="Times New Roman"/>
                <w:color w:val="000000"/>
                <w:sz w:val="24"/>
                <w:szCs w:val="24"/>
              </w:rPr>
            </w:pPr>
            <w:hyperlink r:id="rId15" w:tgtFrame="_blank" w:history="1">
              <w:r w:rsidR="000478B0" w:rsidRPr="000478B0">
                <w:rPr>
                  <w:rFonts w:ascii="inherit" w:eastAsia="Times New Roman" w:hAnsi="inherit" w:cs="Times New Roman"/>
                  <w:color w:val="000000"/>
                  <w:sz w:val="24"/>
                  <w:szCs w:val="24"/>
                </w:rPr>
                <w:t xml:space="preserve"> Chicago Manual of Style </w:t>
              </w:r>
              <w:proofErr w:type="spellStart"/>
              <w:r w:rsidR="000478B0" w:rsidRPr="000478B0">
                <w:rPr>
                  <w:rFonts w:ascii="inherit" w:eastAsia="Times New Roman" w:hAnsi="inherit" w:cs="Times New Roman"/>
                  <w:color w:val="000000"/>
                  <w:sz w:val="24"/>
                  <w:szCs w:val="24"/>
                </w:rPr>
                <w:t>Cheatsheet</w:t>
              </w:r>
              <w:proofErr w:type="spellEnd"/>
              <w:r w:rsidR="000478B0" w:rsidRPr="000478B0">
                <w:rPr>
                  <w:rFonts w:ascii="inherit" w:eastAsia="Times New Roman" w:hAnsi="inherit" w:cs="Times New Roman"/>
                  <w:color w:val="000000"/>
                  <w:sz w:val="24"/>
                  <w:szCs w:val="24"/>
                </w:rPr>
                <w:t xml:space="preserve"> Plus How to Use Microsoft Word to Make Endnotes - Provided by Professor Ken Grubb.pdf</w:t>
              </w:r>
            </w:hyperlink>
            <w:r w:rsidR="000478B0" w:rsidRPr="000478B0">
              <w:rPr>
                <w:rFonts w:ascii="inherit" w:eastAsia="Times New Roman" w:hAnsi="inherit" w:cs="Times New Roman"/>
                <w:color w:val="000000"/>
                <w:sz w:val="24"/>
                <w:szCs w:val="24"/>
              </w:rPr>
              <w:t xml:space="preserve"> ) </w:t>
            </w:r>
          </w:p>
          <w:p w:rsidR="000478B0" w:rsidRPr="000478B0" w:rsidRDefault="006477D2" w:rsidP="000478B0">
            <w:pPr>
              <w:tabs>
                <w:tab w:val="num" w:pos="1440"/>
              </w:tabs>
              <w:spacing w:before="100" w:beforeAutospacing="1" w:after="240"/>
              <w:rPr>
                <w:rFonts w:ascii="inherit" w:eastAsia="Times New Roman" w:hAnsi="inherit" w:cs="Times New Roman"/>
                <w:color w:val="000000"/>
                <w:sz w:val="24"/>
                <w:szCs w:val="24"/>
              </w:rPr>
            </w:pPr>
            <w:hyperlink r:id="rId16" w:tgtFrame="_blank" w:history="1">
              <w:r w:rsidR="000478B0" w:rsidRPr="000478B0">
                <w:rPr>
                  <w:rFonts w:ascii="inherit" w:eastAsia="Times New Roman" w:hAnsi="inherit" w:cs="Times New Roman"/>
                  <w:color w:val="000000"/>
                  <w:sz w:val="24"/>
                  <w:szCs w:val="24"/>
                </w:rPr>
                <w:t> Student Example of a Comparison and Its Citation</w:t>
              </w:r>
            </w:hyperlink>
            <w:r w:rsidR="000478B0" w:rsidRPr="000478B0">
              <w:rPr>
                <w:rFonts w:ascii="inherit" w:eastAsia="Times New Roman" w:hAnsi="inherit" w:cs="Times New Roman"/>
                <w:color w:val="000000"/>
                <w:sz w:val="24"/>
                <w:szCs w:val="24"/>
              </w:rPr>
              <w:t xml:space="preserve"> </w:t>
            </w:r>
          </w:p>
          <w:p w:rsidR="000478B0" w:rsidRPr="00D14FA0" w:rsidRDefault="006477D2" w:rsidP="000478B0">
            <w:pPr>
              <w:tabs>
                <w:tab w:val="num" w:pos="1440"/>
              </w:tabs>
              <w:spacing w:before="100" w:beforeAutospacing="1" w:after="240"/>
              <w:rPr>
                <w:rFonts w:ascii="inherit" w:eastAsia="Times New Roman" w:hAnsi="inherit" w:cs="Times New Roman"/>
                <w:color w:val="000000"/>
                <w:sz w:val="24"/>
                <w:szCs w:val="24"/>
              </w:rPr>
            </w:pPr>
            <w:hyperlink r:id="rId17" w:tgtFrame="_blank" w:history="1">
              <w:r w:rsidR="000478B0" w:rsidRPr="000478B0">
                <w:rPr>
                  <w:rFonts w:ascii="inherit" w:eastAsia="Times New Roman" w:hAnsi="inherit" w:cs="Times New Roman"/>
                  <w:color w:val="000000"/>
                  <w:sz w:val="24"/>
                  <w:szCs w:val="24"/>
                </w:rPr>
                <w:t> Same Student Example with Explanation of a Comparison and Its Required Citation</w:t>
              </w:r>
            </w:hyperlink>
            <w:r w:rsidR="000478B0" w:rsidRPr="000478B0">
              <w:rPr>
                <w:rFonts w:ascii="inherit" w:eastAsia="Times New Roman" w:hAnsi="inherit" w:cs="Times New Roman"/>
                <w:color w:val="000000"/>
                <w:sz w:val="24"/>
                <w:szCs w:val="24"/>
              </w:rPr>
              <w:t xml:space="preserve"> </w:t>
            </w:r>
          </w:p>
        </w:tc>
      </w:tr>
    </w:tbl>
    <w:p w:rsidR="00D14FA0" w:rsidRDefault="00D14FA0"/>
    <w:p w:rsidR="00D14FA0" w:rsidRDefault="00D14FA0"/>
    <w:p w:rsidR="00D14FA0" w:rsidRDefault="00D14FA0"/>
    <w:p w:rsidR="00D14FA0" w:rsidRDefault="00D14FA0"/>
    <w:p w:rsidR="006D15B6" w:rsidRDefault="006D15B6"/>
    <w:p w:rsidR="003B6A4F" w:rsidRDefault="003B6A4F"/>
    <w:p w:rsidR="00BC68AF" w:rsidRDefault="00BC68AF">
      <w:pPr>
        <w:rPr>
          <w:rFonts w:ascii="Verdana" w:hAnsi="Verdana" w:cs="Arial"/>
          <w:color w:val="444444"/>
        </w:rPr>
      </w:pPr>
      <w:r w:rsidRPr="00BC68AF">
        <w:rPr>
          <w:rFonts w:ascii="Verdana" w:hAnsi="Verdana" w:cs="Arial"/>
          <w:color w:val="444444"/>
        </w:rPr>
        <w:t>Good Habits for Evidence Personal Responsibility Paper</w:t>
      </w:r>
    </w:p>
    <w:p w:rsidR="008B1D8F" w:rsidRDefault="006A2754" w:rsidP="00300A2E">
      <w:pPr>
        <w:rPr>
          <w:rFonts w:ascii="Verdana" w:hAnsi="Verdana" w:cs="Arial"/>
          <w:color w:val="444444"/>
        </w:rPr>
      </w:pPr>
      <w:r>
        <w:rPr>
          <w:rFonts w:ascii="Verdana" w:hAnsi="Verdana" w:cs="Arial"/>
          <w:color w:val="444444"/>
        </w:rPr>
        <w:t>IS</w:t>
      </w:r>
      <w:r w:rsidR="008B1D8F">
        <w:rPr>
          <w:rFonts w:ascii="Verdana" w:hAnsi="Verdana" w:cs="Arial"/>
          <w:color w:val="444444"/>
        </w:rPr>
        <w:t xml:space="preserve"> </w:t>
      </w:r>
    </w:p>
    <w:p w:rsidR="00300A2E" w:rsidRPr="00300A2E" w:rsidRDefault="00300A2E" w:rsidP="00300A2E">
      <w:pPr>
        <w:rPr>
          <w:rFonts w:ascii="Verdana" w:hAnsi="Verdana" w:cs="Arial"/>
          <w:color w:val="444444"/>
        </w:rPr>
      </w:pPr>
      <w:r w:rsidRPr="00300A2E">
        <w:rPr>
          <w:rFonts w:ascii="Verdana" w:hAnsi="Verdana" w:cs="Arial"/>
          <w:color w:val="444444"/>
        </w:rPr>
        <w:t>This is a different type of assignmen</w:t>
      </w:r>
      <w:r>
        <w:rPr>
          <w:rFonts w:ascii="Verdana" w:hAnsi="Verdana" w:cs="Arial"/>
          <w:color w:val="444444"/>
        </w:rPr>
        <w:t>t than anything else you submit</w:t>
      </w:r>
      <w:r w:rsidRPr="00300A2E">
        <w:rPr>
          <w:rFonts w:ascii="Verdana" w:hAnsi="Verdana" w:cs="Arial"/>
          <w:color w:val="444444"/>
        </w:rPr>
        <w:t xml:space="preserve"> t</w:t>
      </w:r>
      <w:r w:rsidR="006A2754">
        <w:rPr>
          <w:rFonts w:ascii="Verdana" w:hAnsi="Verdana" w:cs="Arial"/>
          <w:color w:val="444444"/>
        </w:rPr>
        <w:t xml:space="preserve">hrough Turnitin in Blackboard. </w:t>
      </w:r>
      <w:r w:rsidR="00744385">
        <w:rPr>
          <w:rFonts w:ascii="Verdana" w:hAnsi="Verdana" w:cs="Arial"/>
          <w:color w:val="444444"/>
        </w:rPr>
        <w:t xml:space="preserve">First, </w:t>
      </w:r>
      <w:r w:rsidR="006A2754">
        <w:rPr>
          <w:rFonts w:ascii="Verdana" w:hAnsi="Verdana" w:cs="Arial"/>
          <w:color w:val="444444"/>
        </w:rPr>
        <w:t>with this assignment only, you may submit</w:t>
      </w:r>
      <w:r w:rsidRPr="00300A2E">
        <w:rPr>
          <w:rFonts w:ascii="Verdana" w:hAnsi="Verdana" w:cs="Arial"/>
          <w:color w:val="444444"/>
        </w:rPr>
        <w:t xml:space="preserve"> after the due date</w:t>
      </w:r>
      <w:r w:rsidR="00151AD3">
        <w:rPr>
          <w:rFonts w:ascii="Verdana" w:hAnsi="Verdana" w:cs="Arial"/>
          <w:color w:val="444444"/>
        </w:rPr>
        <w:t>. (If you submit after the due date</w:t>
      </w:r>
      <w:r w:rsidR="006A2754">
        <w:rPr>
          <w:rFonts w:ascii="Verdana" w:hAnsi="Verdana" w:cs="Arial"/>
          <w:color w:val="444444"/>
        </w:rPr>
        <w:t xml:space="preserve">, </w:t>
      </w:r>
      <w:r w:rsidR="00151AD3">
        <w:rPr>
          <w:rFonts w:ascii="Verdana" w:hAnsi="Verdana" w:cs="Arial"/>
          <w:color w:val="444444"/>
        </w:rPr>
        <w:t>email me to tell me you</w:t>
      </w:r>
      <w:r w:rsidRPr="00300A2E">
        <w:rPr>
          <w:rFonts w:ascii="Verdana" w:hAnsi="Verdana" w:cs="Arial"/>
          <w:color w:val="444444"/>
        </w:rPr>
        <w:t xml:space="preserve"> </w:t>
      </w:r>
      <w:r w:rsidR="006A2754">
        <w:rPr>
          <w:rFonts w:ascii="Verdana" w:hAnsi="Verdana" w:cs="Arial"/>
          <w:color w:val="444444"/>
        </w:rPr>
        <w:t>submit</w:t>
      </w:r>
      <w:r w:rsidR="00151AD3">
        <w:rPr>
          <w:rFonts w:ascii="Verdana" w:hAnsi="Verdana" w:cs="Arial"/>
          <w:color w:val="444444"/>
        </w:rPr>
        <w:t>ted</w:t>
      </w:r>
      <w:r w:rsidR="006A2754">
        <w:rPr>
          <w:rFonts w:ascii="Verdana" w:hAnsi="Verdana" w:cs="Arial"/>
          <w:color w:val="444444"/>
        </w:rPr>
        <w:t xml:space="preserve"> late so I know to go enter your points</w:t>
      </w:r>
      <w:r w:rsidRPr="00300A2E">
        <w:rPr>
          <w:rFonts w:ascii="Verdana" w:hAnsi="Verdana" w:cs="Arial"/>
          <w:color w:val="444444"/>
        </w:rPr>
        <w:t>.</w:t>
      </w:r>
      <w:r w:rsidR="006A2754">
        <w:rPr>
          <w:rFonts w:ascii="Verdana" w:hAnsi="Verdana" w:cs="Arial"/>
          <w:color w:val="444444"/>
        </w:rPr>
        <w:t>)</w:t>
      </w:r>
      <w:r w:rsidRPr="00300A2E">
        <w:rPr>
          <w:rFonts w:ascii="Verdana" w:hAnsi="Verdana" w:cs="Arial"/>
          <w:color w:val="444444"/>
        </w:rPr>
        <w:t xml:space="preserve"> </w:t>
      </w:r>
      <w:r w:rsidR="006A2754">
        <w:rPr>
          <w:rFonts w:ascii="Verdana" w:hAnsi="Verdana" w:cs="Arial"/>
          <w:color w:val="444444"/>
        </w:rPr>
        <w:t xml:space="preserve">Second, </w:t>
      </w:r>
      <w:r w:rsidRPr="00300A2E">
        <w:rPr>
          <w:rFonts w:ascii="Verdana" w:hAnsi="Verdana" w:cs="Arial"/>
          <w:color w:val="444444"/>
        </w:rPr>
        <w:t xml:space="preserve">my entering 20 </w:t>
      </w:r>
      <w:r>
        <w:rPr>
          <w:rFonts w:ascii="Verdana" w:hAnsi="Verdana" w:cs="Arial"/>
          <w:color w:val="444444"/>
        </w:rPr>
        <w:t xml:space="preserve">points for this assignment </w:t>
      </w:r>
      <w:r w:rsidR="006A2754">
        <w:rPr>
          <w:rFonts w:ascii="Verdana" w:hAnsi="Verdana" w:cs="Arial"/>
          <w:color w:val="444444"/>
        </w:rPr>
        <w:t xml:space="preserve">causes Blackboard to let you see </w:t>
      </w:r>
      <w:r>
        <w:rPr>
          <w:rFonts w:ascii="Verdana" w:hAnsi="Verdana" w:cs="Arial"/>
          <w:color w:val="444444"/>
        </w:rPr>
        <w:t>Comparison Assignments</w:t>
      </w:r>
      <w:r w:rsidRPr="00300A2E">
        <w:rPr>
          <w:rFonts w:ascii="Verdana" w:hAnsi="Verdana" w:cs="Arial"/>
          <w:color w:val="444444"/>
        </w:rPr>
        <w:t xml:space="preserve"> on the date in the Course Schedule. </w:t>
      </w:r>
      <w:r w:rsidR="006A2754">
        <w:rPr>
          <w:rFonts w:ascii="Verdana" w:hAnsi="Verdana" w:cs="Arial"/>
          <w:color w:val="444444"/>
        </w:rPr>
        <w:t xml:space="preserve">Third, </w:t>
      </w:r>
      <w:r>
        <w:rPr>
          <w:rFonts w:ascii="Verdana" w:hAnsi="Verdana" w:cs="Arial"/>
          <w:color w:val="444444"/>
        </w:rPr>
        <w:t xml:space="preserve">although I </w:t>
      </w:r>
      <w:r w:rsidRPr="00300A2E">
        <w:rPr>
          <w:rFonts w:ascii="Verdana" w:hAnsi="Verdana" w:cs="Arial"/>
          <w:color w:val="444444"/>
        </w:rPr>
        <w:t>e</w:t>
      </w:r>
      <w:r w:rsidR="006A2754">
        <w:rPr>
          <w:rFonts w:ascii="Verdana" w:hAnsi="Verdana" w:cs="Arial"/>
          <w:color w:val="444444"/>
        </w:rPr>
        <w:t xml:space="preserve">nter the 20 points for your submission, I </w:t>
      </w:r>
      <w:r w:rsidRPr="00300A2E">
        <w:rPr>
          <w:rFonts w:ascii="Verdana" w:hAnsi="Verdana" w:cs="Arial"/>
          <w:color w:val="444444"/>
        </w:rPr>
        <w:t xml:space="preserve">do not read </w:t>
      </w:r>
      <w:r w:rsidR="006A2754">
        <w:rPr>
          <w:rFonts w:ascii="Verdana" w:hAnsi="Verdana" w:cs="Arial"/>
          <w:color w:val="444444"/>
        </w:rPr>
        <w:t xml:space="preserve">it </w:t>
      </w:r>
      <w:r w:rsidR="006A2754">
        <w:rPr>
          <w:rFonts w:ascii="Verdana" w:hAnsi="Verdana" w:cs="Arial"/>
          <w:color w:val="444444"/>
        </w:rPr>
        <w:lastRenderedPageBreak/>
        <w:t xml:space="preserve">unless you </w:t>
      </w:r>
      <w:r w:rsidR="00151AD3">
        <w:rPr>
          <w:rFonts w:ascii="Verdana" w:hAnsi="Verdana" w:cs="Arial"/>
          <w:color w:val="444444"/>
        </w:rPr>
        <w:t xml:space="preserve">did not follow all of the 5 Good Habits for Evidence on the Introductory Comparison. That results in a </w:t>
      </w:r>
      <w:r w:rsidRPr="00300A2E">
        <w:rPr>
          <w:rFonts w:ascii="Verdana" w:hAnsi="Verdana" w:cs="Arial"/>
          <w:color w:val="444444"/>
        </w:rPr>
        <w:t xml:space="preserve">D or F grade </w:t>
      </w:r>
      <w:r w:rsidR="00151AD3">
        <w:rPr>
          <w:rFonts w:ascii="Verdana" w:hAnsi="Verdana" w:cs="Arial"/>
          <w:color w:val="444444"/>
        </w:rPr>
        <w:t xml:space="preserve">for the comparison and a 0 on its separate Good Habits for Evidence for that </w:t>
      </w:r>
      <w:r w:rsidR="006A2754">
        <w:rPr>
          <w:rFonts w:ascii="Verdana" w:hAnsi="Verdana" w:cs="Arial"/>
          <w:color w:val="444444"/>
        </w:rPr>
        <w:t>Comparison</w:t>
      </w:r>
      <w:r w:rsidR="00151AD3">
        <w:rPr>
          <w:rFonts w:ascii="Verdana" w:hAnsi="Verdana" w:cs="Arial"/>
          <w:color w:val="444444"/>
        </w:rPr>
        <w:t>.</w:t>
      </w:r>
    </w:p>
    <w:p w:rsidR="00300A2E" w:rsidRPr="00300A2E" w:rsidRDefault="00300A2E" w:rsidP="00300A2E">
      <w:pPr>
        <w:rPr>
          <w:rFonts w:ascii="Verdana" w:hAnsi="Verdana" w:cs="Arial"/>
          <w:color w:val="444444"/>
        </w:rPr>
      </w:pPr>
    </w:p>
    <w:p w:rsidR="00300A2E" w:rsidRDefault="00300A2E" w:rsidP="00300A2E">
      <w:pPr>
        <w:rPr>
          <w:rFonts w:ascii="Verdana" w:hAnsi="Verdana" w:cs="Arial"/>
          <w:color w:val="444444"/>
        </w:rPr>
      </w:pPr>
      <w:r w:rsidRPr="00300A2E">
        <w:rPr>
          <w:rFonts w:ascii="Verdana" w:hAnsi="Verdana" w:cs="Arial"/>
          <w:color w:val="444444"/>
        </w:rPr>
        <w:t>Something to Consider: If you are not absolutely sure that you can follow the 5 Good Habits for Evidence on the</w:t>
      </w:r>
      <w:r w:rsidR="00151AD3">
        <w:rPr>
          <w:rFonts w:ascii="Verdana" w:hAnsi="Verdana" w:cs="Arial"/>
          <w:color w:val="444444"/>
        </w:rPr>
        <w:t xml:space="preserve"> Introductory </w:t>
      </w:r>
      <w:r w:rsidRPr="00300A2E">
        <w:rPr>
          <w:rFonts w:ascii="Verdana" w:hAnsi="Verdana" w:cs="Arial"/>
          <w:color w:val="444444"/>
        </w:rPr>
        <w:t>Comparison, then consider talking to me now—before you write it. I will be glad to help you.</w:t>
      </w:r>
    </w:p>
    <w:p w:rsidR="00300A2E" w:rsidRDefault="00300A2E">
      <w:pPr>
        <w:rPr>
          <w:rFonts w:ascii="Verdana" w:hAnsi="Verdana" w:cs="Arial"/>
          <w:color w:val="444444"/>
        </w:rPr>
      </w:pPr>
    </w:p>
    <w:p w:rsidR="00606F59" w:rsidRDefault="00606F59"/>
    <w:tbl>
      <w:tblPr>
        <w:tblStyle w:val="TableGrid"/>
        <w:tblW w:w="14058" w:type="dxa"/>
        <w:tblLayout w:type="fixed"/>
        <w:tblLook w:val="04A0" w:firstRow="1" w:lastRow="0" w:firstColumn="1" w:lastColumn="0" w:noHBand="0" w:noVBand="1"/>
      </w:tblPr>
      <w:tblGrid>
        <w:gridCol w:w="828"/>
        <w:gridCol w:w="13230"/>
      </w:tblGrid>
      <w:tr w:rsidR="00342B15" w:rsidTr="001B62B4">
        <w:tc>
          <w:tcPr>
            <w:tcW w:w="828" w:type="dxa"/>
          </w:tcPr>
          <w:p w:rsidR="00342B15" w:rsidRDefault="00342B15" w:rsidP="00342B15">
            <w:proofErr w:type="spellStart"/>
            <w:r>
              <w:t>SCpage</w:t>
            </w:r>
            <w:proofErr w:type="spellEnd"/>
          </w:p>
        </w:tc>
        <w:tc>
          <w:tcPr>
            <w:tcW w:w="13230" w:type="dxa"/>
          </w:tcPr>
          <w:p w:rsidR="003A08EF" w:rsidRDefault="00342B15">
            <w:r>
              <w:t>Link(s)</w:t>
            </w:r>
          </w:p>
        </w:tc>
      </w:tr>
      <w:tr w:rsidR="003A08EF" w:rsidTr="001B62B4">
        <w:tc>
          <w:tcPr>
            <w:tcW w:w="828" w:type="dxa"/>
          </w:tcPr>
          <w:p w:rsidR="003A08EF" w:rsidRDefault="003A08EF" w:rsidP="00E968A6"/>
        </w:tc>
        <w:tc>
          <w:tcPr>
            <w:tcW w:w="13230" w:type="dxa"/>
          </w:tcPr>
          <w:p w:rsidR="00E968A6" w:rsidRDefault="003A08EF">
            <w:r>
              <w:t>TOC</w:t>
            </w:r>
          </w:p>
        </w:tc>
      </w:tr>
      <w:tr w:rsidR="00E968A6" w:rsidTr="001B62B4">
        <w:tc>
          <w:tcPr>
            <w:tcW w:w="828" w:type="dxa"/>
          </w:tcPr>
          <w:p w:rsidR="00E968A6" w:rsidRDefault="00E968A6" w:rsidP="00E968A6">
            <w:pPr>
              <w:pStyle w:val="ListParagraph"/>
              <w:numPr>
                <w:ilvl w:val="0"/>
                <w:numId w:val="2"/>
              </w:numPr>
            </w:pPr>
          </w:p>
        </w:tc>
        <w:tc>
          <w:tcPr>
            <w:tcW w:w="13230" w:type="dxa"/>
          </w:tcPr>
          <w:p w:rsidR="00E968A6" w:rsidRDefault="006477D2" w:rsidP="00E968A6">
            <w:hyperlink r:id="rId18" w:history="1">
              <w:r w:rsidR="00E968A6" w:rsidRPr="00797ABF">
                <w:rPr>
                  <w:rStyle w:val="Hyperlink"/>
                </w:rPr>
                <w:t>http://www.cjbibus.com/Getting_Started_Good_Habits_for_Evidence_Research_on_Students.htm</w:t>
              </w:r>
            </w:hyperlink>
          </w:p>
          <w:p w:rsidR="00E968A6" w:rsidRDefault="00E968A6" w:rsidP="00E968A6">
            <w:r w:rsidRPr="00541E85">
              <w:rPr>
                <w:highlight w:val="darkGray"/>
              </w:rPr>
              <w:t>error: tells you to do to &gt; tells you what to do</w:t>
            </w:r>
          </w:p>
        </w:tc>
      </w:tr>
      <w:tr w:rsidR="00342B15" w:rsidTr="001B62B4">
        <w:tc>
          <w:tcPr>
            <w:tcW w:w="828" w:type="dxa"/>
          </w:tcPr>
          <w:p w:rsidR="00342B15" w:rsidRDefault="00342B15" w:rsidP="003A08EF">
            <w:pPr>
              <w:pStyle w:val="ListParagraph"/>
              <w:numPr>
                <w:ilvl w:val="0"/>
                <w:numId w:val="2"/>
              </w:numPr>
            </w:pPr>
          </w:p>
        </w:tc>
        <w:tc>
          <w:tcPr>
            <w:tcW w:w="13230" w:type="dxa"/>
          </w:tcPr>
          <w:p w:rsidR="00342B15" w:rsidRDefault="006477D2">
            <w:hyperlink r:id="rId19" w:history="1">
              <w:r w:rsidR="001B62B4" w:rsidRPr="00797ABF">
                <w:rPr>
                  <w:rStyle w:val="Hyperlink"/>
                </w:rPr>
                <w:t>http://www.cjbibus.com/Getting_Started_Good_Habits_for_Evidence_HowYourInstructorGradesANDHowChangesResponsibility.htm</w:t>
              </w:r>
            </w:hyperlink>
          </w:p>
          <w:p w:rsidR="001B62B4" w:rsidRPr="00541E85" w:rsidRDefault="001B62B4">
            <w:pPr>
              <w:rPr>
                <w:highlight w:val="darkGray"/>
              </w:rPr>
            </w:pPr>
            <w:r w:rsidRPr="00541E85">
              <w:rPr>
                <w:highlight w:val="darkGray"/>
              </w:rPr>
              <w:t>They are all &gt; Each of the student papers are on</w:t>
            </w:r>
          </w:p>
          <w:p w:rsidR="001B62B4" w:rsidRDefault="001B62B4">
            <w:r w:rsidRPr="00541E85">
              <w:rPr>
                <w:highlight w:val="darkGray"/>
              </w:rPr>
              <w:t>And using   &gt; and use</w:t>
            </w:r>
          </w:p>
          <w:p w:rsidR="005A38A1" w:rsidRDefault="005A38A1"/>
          <w:p w:rsidR="005A38A1" w:rsidRPr="005A38A1" w:rsidRDefault="005A38A1">
            <w:pPr>
              <w:rPr>
                <w:highlight w:val="darkGray"/>
              </w:rPr>
            </w:pPr>
            <w:r w:rsidRPr="005A38A1">
              <w:rPr>
                <w:highlight w:val="darkGray"/>
              </w:rPr>
              <w:t>; therefore, you prove to</w:t>
            </w:r>
          </w:p>
          <w:p w:rsidR="005A38A1" w:rsidRDefault="005A38A1">
            <w:r w:rsidRPr="005A38A1">
              <w:rPr>
                <w:highlight w:val="darkGray"/>
              </w:rPr>
              <w:t>. You can prove for</w:t>
            </w:r>
          </w:p>
        </w:tc>
      </w:tr>
      <w:tr w:rsidR="00E968A6" w:rsidTr="001B62B4">
        <w:tc>
          <w:tcPr>
            <w:tcW w:w="828" w:type="dxa"/>
          </w:tcPr>
          <w:p w:rsidR="00E968A6" w:rsidRDefault="00E968A6" w:rsidP="003A08EF">
            <w:pPr>
              <w:pStyle w:val="ListParagraph"/>
              <w:numPr>
                <w:ilvl w:val="0"/>
                <w:numId w:val="2"/>
              </w:numPr>
            </w:pPr>
          </w:p>
        </w:tc>
        <w:tc>
          <w:tcPr>
            <w:tcW w:w="13230" w:type="dxa"/>
          </w:tcPr>
          <w:p w:rsidR="00E968A6" w:rsidRDefault="006477D2" w:rsidP="00E968A6">
            <w:hyperlink r:id="rId20" w:history="1">
              <w:r w:rsidR="00E968A6" w:rsidRPr="00797ABF">
                <w:rPr>
                  <w:rStyle w:val="Hyperlink"/>
                </w:rPr>
                <w:t>http://www.cjbibus.com/1301_1302_GHforE_HOW_to_Work_ReliableSourcesONLY.htm</w:t>
              </w:r>
            </w:hyperlink>
            <w:r w:rsidR="00E968A6">
              <w:t xml:space="preserve"> </w:t>
            </w:r>
          </w:p>
          <w:p w:rsidR="00E968A6" w:rsidRDefault="006477D2" w:rsidP="00E968A6">
            <w:hyperlink r:id="rId21" w:history="1">
              <w:r w:rsidR="00E968A6" w:rsidRPr="00797ABF">
                <w:rPr>
                  <w:rStyle w:val="Hyperlink"/>
                </w:rPr>
                <w:t>http://www.cjbibus.com/1301_1302_Good_Habits_For_Evidence_Why_Required_Source_Changes_Grading_Why_Like_World_of_Work.htm</w:t>
              </w:r>
            </w:hyperlink>
          </w:p>
          <w:p w:rsidR="00E968A6" w:rsidRDefault="00E968A6" w:rsidP="00E968A6"/>
          <w:p w:rsidR="00E968A6" w:rsidRDefault="00E968A6" w:rsidP="00E968A6">
            <w:r w:rsidRPr="000677E5">
              <w:rPr>
                <w:highlight w:val="darkGray"/>
              </w:rPr>
              <w:t>Other Internet &gt; Internet</w:t>
            </w:r>
          </w:p>
        </w:tc>
      </w:tr>
      <w:tr w:rsidR="00342B15" w:rsidTr="001B62B4">
        <w:tc>
          <w:tcPr>
            <w:tcW w:w="828" w:type="dxa"/>
          </w:tcPr>
          <w:p w:rsidR="00342B15" w:rsidRDefault="00342B15" w:rsidP="003A08EF">
            <w:pPr>
              <w:pStyle w:val="ListParagraph"/>
              <w:numPr>
                <w:ilvl w:val="0"/>
                <w:numId w:val="2"/>
              </w:numPr>
            </w:pPr>
          </w:p>
        </w:tc>
        <w:tc>
          <w:tcPr>
            <w:tcW w:w="13230" w:type="dxa"/>
          </w:tcPr>
          <w:p w:rsidR="001B62B4" w:rsidRDefault="006477D2">
            <w:hyperlink r:id="rId22" w:history="1">
              <w:r w:rsidR="005A38A1" w:rsidRPr="00797ABF">
                <w:rPr>
                  <w:rStyle w:val="Hyperlink"/>
                </w:rPr>
                <w:t>http://www.cjbibus.com/1301_1302_GHforE_HOW_to_Build_Factual_Accuracy_By_Verifying_With_Reliable_Source.htm</w:t>
              </w:r>
            </w:hyperlink>
          </w:p>
          <w:p w:rsidR="005A38A1" w:rsidRDefault="005A38A1"/>
        </w:tc>
      </w:tr>
      <w:tr w:rsidR="00342B15" w:rsidTr="001B62B4">
        <w:tc>
          <w:tcPr>
            <w:tcW w:w="828" w:type="dxa"/>
          </w:tcPr>
          <w:p w:rsidR="00342B15" w:rsidRDefault="00342B15" w:rsidP="003A08EF">
            <w:pPr>
              <w:pStyle w:val="ListParagraph"/>
              <w:numPr>
                <w:ilvl w:val="0"/>
                <w:numId w:val="2"/>
              </w:numPr>
            </w:pPr>
          </w:p>
        </w:tc>
        <w:tc>
          <w:tcPr>
            <w:tcW w:w="13230" w:type="dxa"/>
          </w:tcPr>
          <w:p w:rsidR="00E968A6" w:rsidRDefault="006477D2">
            <w:hyperlink r:id="rId23" w:history="1">
              <w:r w:rsidR="00E968A6" w:rsidRPr="00797ABF">
                <w:rPr>
                  <w:rStyle w:val="Hyperlink"/>
                </w:rPr>
                <w:t>http://www.cjbibus.com/1301_1302_GHforE_HOW_to_Succeed_Factual_AccuracyThatIsVerifiableForEveryStatementYouMake.htm</w:t>
              </w:r>
            </w:hyperlink>
          </w:p>
          <w:p w:rsidR="00E968A6" w:rsidRDefault="00E968A6">
            <w:r w:rsidRPr="005A38A1">
              <w:rPr>
                <w:highlight w:val="darkGray"/>
              </w:rPr>
              <w:t>have to hit return before – For you</w:t>
            </w:r>
          </w:p>
          <w:p w:rsidR="005A38A1" w:rsidRDefault="005A38A1">
            <w:r>
              <w:t>Tip: a scholar using multiple pages does</w:t>
            </w:r>
          </w:p>
          <w:p w:rsidR="00E968A6" w:rsidRDefault="00786707">
            <w:r>
              <w:t>Caution:</w:t>
            </w:r>
            <w:r w:rsidR="005A38A1">
              <w:t xml:space="preserve"> When you see a scholar using </w:t>
            </w:r>
            <w:r w:rsidR="00E968A6">
              <w:t xml:space="preserve">multiple pages in a citation, it </w:t>
            </w:r>
            <w:r w:rsidR="005A38A1">
              <w:t>does</w:t>
            </w:r>
          </w:p>
          <w:p w:rsidR="00650927" w:rsidRPr="000677E5" w:rsidRDefault="00650927">
            <w:pPr>
              <w:rPr>
                <w:highlight w:val="darkGray"/>
              </w:rPr>
            </w:pPr>
            <w:r>
              <w:t>T</w:t>
            </w:r>
            <w:r w:rsidRPr="000677E5">
              <w:rPr>
                <w:highlight w:val="darkGray"/>
              </w:rPr>
              <w:t>wo frequently</w:t>
            </w:r>
          </w:p>
          <w:p w:rsidR="00650927" w:rsidRPr="000677E5" w:rsidRDefault="00650927">
            <w:pPr>
              <w:rPr>
                <w:highlight w:val="darkGray"/>
              </w:rPr>
            </w:pPr>
            <w:r w:rsidRPr="000677E5">
              <w:rPr>
                <w:highlight w:val="darkGray"/>
              </w:rPr>
              <w:t>Three</w:t>
            </w:r>
          </w:p>
          <w:p w:rsidR="00650927" w:rsidRPr="000677E5" w:rsidRDefault="00650927" w:rsidP="00650927">
            <w:pPr>
              <w:rPr>
                <w:highlight w:val="darkGray"/>
              </w:rPr>
            </w:pPr>
            <w:r w:rsidRPr="000677E5">
              <w:rPr>
                <w:highlight w:val="darkGray"/>
              </w:rPr>
              <w:t>If I found related facts on multiple pages (such as page 93-95 and 155-170), can’t I just cite it as a range of pages (such as 93-95; 155-170)?</w:t>
            </w:r>
            <w:r w:rsidR="00F52066" w:rsidRPr="000677E5">
              <w:rPr>
                <w:highlight w:val="darkGray"/>
              </w:rPr>
              <w:t xml:space="preserve"> I see that sometimes in books.</w:t>
            </w:r>
          </w:p>
          <w:p w:rsidR="00650927" w:rsidRPr="000677E5" w:rsidRDefault="00650927" w:rsidP="00650927">
            <w:pPr>
              <w:rPr>
                <w:highlight w:val="darkGray"/>
              </w:rPr>
            </w:pPr>
            <w:r w:rsidRPr="000677E5">
              <w:rPr>
                <w:highlight w:val="darkGray"/>
              </w:rPr>
              <w:t xml:space="preserve">No for three reasons. </w:t>
            </w:r>
            <w:r w:rsidRPr="000677E5">
              <w:rPr>
                <w:highlight w:val="darkGray"/>
              </w:rPr>
              <w:br/>
              <w:t xml:space="preserve">For me to give feedback that will help your future, </w:t>
            </w:r>
            <w:r w:rsidRPr="000677E5">
              <w:rPr>
                <w:b/>
                <w:highlight w:val="darkGray"/>
              </w:rPr>
              <w:t xml:space="preserve">I </w:t>
            </w:r>
            <w:r w:rsidRPr="000677E5">
              <w:rPr>
                <w:highlight w:val="darkGray"/>
              </w:rPr>
              <w:t>need to know exactly where your brain was in the source when you made a statement.</w:t>
            </w:r>
          </w:p>
          <w:p w:rsidR="00650927" w:rsidRPr="000677E5" w:rsidRDefault="009E478E" w:rsidP="009E478E">
            <w:pPr>
              <w:rPr>
                <w:highlight w:val="darkGray"/>
              </w:rPr>
            </w:pPr>
            <w:r w:rsidRPr="000677E5">
              <w:rPr>
                <w:highlight w:val="darkGray"/>
              </w:rPr>
              <w:t>For you to develop the habit of working with evidence that will protect you in upper level courses and the world of work, you need to know exactly where your brain was in the source when you made the statement. Tip: You want a trail of your evidence so you can follow your trail when—notice it’s when not if--you can tell you made a mistake but you are not sure where.</w:t>
            </w:r>
          </w:p>
          <w:p w:rsidR="009E478E" w:rsidRDefault="009E478E" w:rsidP="009E478E">
            <w:r w:rsidRPr="000677E5">
              <w:rPr>
                <w:highlight w:val="darkGray"/>
              </w:rPr>
              <w:t xml:space="preserve">In my years of looking at scholarship and going to the sources referred to in a footnote, scholars use multiple citations in a footnote for different reasons than saying </w:t>
            </w:r>
            <w:r w:rsidRPr="000677E5">
              <w:rPr>
                <w:i/>
                <w:highlight w:val="darkGray"/>
              </w:rPr>
              <w:t xml:space="preserve">somewhere </w:t>
            </w:r>
            <w:r w:rsidRPr="000677E5">
              <w:rPr>
                <w:highlight w:val="darkGray"/>
              </w:rPr>
              <w:t xml:space="preserve">in these pages you will find </w:t>
            </w:r>
            <w:r w:rsidRPr="000677E5">
              <w:rPr>
                <w:i/>
                <w:highlight w:val="darkGray"/>
              </w:rPr>
              <w:t>something</w:t>
            </w:r>
            <w:r w:rsidRPr="000677E5">
              <w:rPr>
                <w:highlight w:val="darkGray"/>
              </w:rPr>
              <w:t xml:space="preserve"> about what I’m saying. Details available.</w:t>
            </w:r>
          </w:p>
        </w:tc>
      </w:tr>
      <w:tr w:rsidR="00342B15" w:rsidTr="001B62B4">
        <w:tc>
          <w:tcPr>
            <w:tcW w:w="828" w:type="dxa"/>
          </w:tcPr>
          <w:p w:rsidR="00342B15" w:rsidRDefault="00342B15" w:rsidP="003A08EF">
            <w:pPr>
              <w:pStyle w:val="ListParagraph"/>
              <w:numPr>
                <w:ilvl w:val="0"/>
                <w:numId w:val="2"/>
              </w:numPr>
            </w:pPr>
          </w:p>
        </w:tc>
        <w:tc>
          <w:tcPr>
            <w:tcW w:w="13230" w:type="dxa"/>
          </w:tcPr>
          <w:p w:rsidR="00342B15" w:rsidRDefault="006477D2">
            <w:hyperlink r:id="rId24" w:history="1">
              <w:r w:rsidR="009E478E" w:rsidRPr="00797ABF">
                <w:rPr>
                  <w:rStyle w:val="Hyperlink"/>
                </w:rPr>
                <w:t>http://www.cjbibus.com/1301_1302_GHforE_Why_I_Make_aBigDealAboutHalfCopyPlagiarism.htm</w:t>
              </w:r>
            </w:hyperlink>
          </w:p>
          <w:p w:rsidR="009E478E" w:rsidRDefault="005A38A1">
            <w:r>
              <w:t>all students need to know them</w:t>
            </w:r>
          </w:p>
          <w:p w:rsidR="00786707" w:rsidRDefault="00922FF3">
            <w:r w:rsidRPr="005A38A1">
              <w:rPr>
                <w:highlight w:val="darkGray"/>
              </w:rPr>
              <w:t xml:space="preserve"> –</w:t>
            </w:r>
            <w:r>
              <w:rPr>
                <w:highlight w:val="darkGray"/>
              </w:rPr>
              <w:t xml:space="preserve"> </w:t>
            </w:r>
            <w:r w:rsidR="00786707">
              <w:t>at least well enough to avoid conspicuous errors</w:t>
            </w:r>
          </w:p>
          <w:p w:rsidR="00786707" w:rsidRDefault="00786707"/>
          <w:p w:rsidR="00786707" w:rsidRDefault="00786707">
            <w:r>
              <w:t>--at least enough to understand what professors (and bosses) expect when they ask you to write something for them. They are not asking you to copy something for them.</w:t>
            </w:r>
          </w:p>
          <w:p w:rsidR="005A38A1" w:rsidRDefault="005A38A1">
            <w:r w:rsidRPr="005A38A1">
              <w:rPr>
                <w:highlight w:val="yellow"/>
              </w:rPr>
              <w:t>--if for no other reason than to realize that copying another words won’t work when you write</w:t>
            </w:r>
            <w:r>
              <w:t xml:space="preserve"> </w:t>
            </w:r>
          </w:p>
          <w:p w:rsidR="009E478E" w:rsidRDefault="006477D2">
            <w:hyperlink r:id="rId25" w:history="1">
              <w:r w:rsidR="004B1542" w:rsidRPr="00797ABF">
                <w:rPr>
                  <w:rStyle w:val="Hyperlink"/>
                </w:rPr>
                <w:t>http://www.cjbibus.com/1301_1302_GHforE_HOW_to_Work_WithoutHalfCopyPlagiarismOrMisquoting.htm</w:t>
              </w:r>
            </w:hyperlink>
            <w:r w:rsidR="004B1542">
              <w:t xml:space="preserve"> </w:t>
            </w:r>
          </w:p>
          <w:p w:rsidR="009E478E" w:rsidRDefault="009E478E">
            <w:r w:rsidRPr="000677E5">
              <w:rPr>
                <w:highlight w:val="darkGray"/>
              </w:rPr>
              <w:t>With Good Habits for Evidence 1 on Reliable Sources &gt; with the first Good Habits for Evidence, the one on Reliable Sources.</w:t>
            </w:r>
          </w:p>
        </w:tc>
      </w:tr>
      <w:tr w:rsidR="00342B15" w:rsidTr="001B62B4">
        <w:tc>
          <w:tcPr>
            <w:tcW w:w="828" w:type="dxa"/>
          </w:tcPr>
          <w:p w:rsidR="00342B15" w:rsidRDefault="00342B15" w:rsidP="003A08EF">
            <w:pPr>
              <w:pStyle w:val="ListParagraph"/>
              <w:numPr>
                <w:ilvl w:val="0"/>
                <w:numId w:val="2"/>
              </w:numPr>
            </w:pPr>
          </w:p>
        </w:tc>
        <w:tc>
          <w:tcPr>
            <w:tcW w:w="13230" w:type="dxa"/>
          </w:tcPr>
          <w:p w:rsidR="00342B15" w:rsidRDefault="006477D2">
            <w:hyperlink r:id="rId26" w:history="1">
              <w:r w:rsidR="00A751E4" w:rsidRPr="00797ABF">
                <w:rPr>
                  <w:rStyle w:val="Hyperlink"/>
                </w:rPr>
                <w:t>http://www.cjbibus.com/1301_1302_GHforE_HOW_to_Work_WithoutHalfCopyPlagiarismOrMisquoting.htm/</w:t>
              </w:r>
            </w:hyperlink>
            <w:r w:rsidR="00A751E4">
              <w:t xml:space="preserve"> </w:t>
            </w:r>
          </w:p>
          <w:p w:rsidR="00A751E4" w:rsidRDefault="00A751E4"/>
          <w:p w:rsidR="00A751E4" w:rsidRDefault="00A751E4">
            <w:r>
              <w:t>l</w:t>
            </w:r>
            <w:r w:rsidRPr="005A38A1">
              <w:rPr>
                <w:highlight w:val="darkGray"/>
              </w:rPr>
              <w:t>ink is wrong –take out the last /</w:t>
            </w:r>
          </w:p>
        </w:tc>
      </w:tr>
      <w:tr w:rsidR="00342B15" w:rsidTr="001B62B4">
        <w:tc>
          <w:tcPr>
            <w:tcW w:w="828" w:type="dxa"/>
          </w:tcPr>
          <w:p w:rsidR="00342B15" w:rsidRDefault="00342B15" w:rsidP="003A08EF">
            <w:pPr>
              <w:pStyle w:val="ListParagraph"/>
              <w:numPr>
                <w:ilvl w:val="0"/>
                <w:numId w:val="2"/>
              </w:numPr>
            </w:pPr>
          </w:p>
        </w:tc>
        <w:tc>
          <w:tcPr>
            <w:tcW w:w="13230" w:type="dxa"/>
          </w:tcPr>
          <w:p w:rsidR="009E7B0D" w:rsidRDefault="006477D2">
            <w:hyperlink r:id="rId27" w:history="1">
              <w:r w:rsidR="003A08EF" w:rsidRPr="00797ABF">
                <w:rPr>
                  <w:rStyle w:val="Hyperlink"/>
                </w:rPr>
                <w:t>http://www.cjbibus.com/Getting_Started_Good_Habits_for_Evidence_Parts_of_the_Rubric.htm</w:t>
              </w:r>
            </w:hyperlink>
            <w:r w:rsidR="003A08EF">
              <w:t xml:space="preserve"> </w:t>
            </w:r>
          </w:p>
          <w:p w:rsidR="009E7B0D" w:rsidRDefault="009E7B0D"/>
          <w:p w:rsidR="009E7B0D" w:rsidRDefault="006477D2" w:rsidP="009E7B0D">
            <w:pPr>
              <w:rPr>
                <w:rStyle w:val="Hyperlink"/>
              </w:rPr>
            </w:pPr>
            <w:hyperlink r:id="rId28" w:history="1">
              <w:r w:rsidR="003A08EF" w:rsidRPr="00797ABF">
                <w:rPr>
                  <w:rStyle w:val="Hyperlink"/>
                </w:rPr>
                <w:t>http://www.cjbibus.com/Good_Habits_for_Evidence_Rubric_with_Links.htm</w:t>
              </w:r>
            </w:hyperlink>
          </w:p>
          <w:p w:rsidR="00BE4E82" w:rsidRDefault="00BE4E82" w:rsidP="009E7B0D">
            <w:r w:rsidRPr="00BE4E82">
              <w:t>http://www.cjbibus.com/Good_Habits_for_Evidence_Rubric_with_Links.htm</w:t>
            </w:r>
          </w:p>
          <w:p w:rsidR="009E7B0D" w:rsidRDefault="009E7B0D" w:rsidP="009E7B0D"/>
          <w:p w:rsidR="009E7B0D" w:rsidRPr="000610DA" w:rsidRDefault="009E7B0D" w:rsidP="009E7B0D">
            <w:r w:rsidRPr="000610DA">
              <w:t>good habits for evidence rubric with links</w:t>
            </w:r>
            <w:r w:rsidR="0062664C" w:rsidRPr="000610DA">
              <w:t xml:space="preserve"> </w:t>
            </w:r>
          </w:p>
          <w:p w:rsidR="009E7B0D" w:rsidRDefault="009E7B0D" w:rsidP="009E7B0D">
            <w:r w:rsidRPr="000610DA">
              <w:rPr>
                <w:strike/>
              </w:rPr>
              <w:t xml:space="preserve">good habits for evidence links from </w:t>
            </w:r>
            <w:proofErr w:type="spellStart"/>
            <w:r w:rsidRPr="000610DA">
              <w:rPr>
                <w:strike/>
              </w:rPr>
              <w:t>rubric</w:t>
            </w:r>
            <w:r w:rsidR="000610DA">
              <w:t>DESTROYED</w:t>
            </w:r>
            <w:proofErr w:type="spellEnd"/>
          </w:p>
          <w:p w:rsidR="003A08EF" w:rsidRDefault="003A08EF" w:rsidP="009E7B0D">
            <w:r w:rsidRPr="005A38A1">
              <w:rPr>
                <w:highlight w:val="darkGray"/>
              </w:rPr>
              <w:t>anyone’s your points &gt; anyone’s points</w:t>
            </w:r>
          </w:p>
        </w:tc>
      </w:tr>
      <w:tr w:rsidR="00342B15" w:rsidTr="001B62B4">
        <w:tc>
          <w:tcPr>
            <w:tcW w:w="828" w:type="dxa"/>
          </w:tcPr>
          <w:p w:rsidR="00342B15" w:rsidRDefault="00342B15" w:rsidP="003A08EF">
            <w:pPr>
              <w:pStyle w:val="ListParagraph"/>
              <w:numPr>
                <w:ilvl w:val="0"/>
                <w:numId w:val="2"/>
              </w:numPr>
            </w:pPr>
          </w:p>
        </w:tc>
        <w:tc>
          <w:tcPr>
            <w:tcW w:w="13230" w:type="dxa"/>
          </w:tcPr>
          <w:p w:rsidR="00342B15" w:rsidRDefault="003A08EF">
            <w:r w:rsidRPr="00786707">
              <w:rPr>
                <w:highlight w:val="darkGray"/>
              </w:rPr>
              <w:t>Move the reminder to above the bottom paragraph</w:t>
            </w:r>
          </w:p>
          <w:p w:rsidR="003A08EF" w:rsidRDefault="003A08EF">
            <w:r>
              <w:t>I</w:t>
            </w:r>
            <w:r w:rsidRPr="005A38A1">
              <w:rPr>
                <w:highlight w:val="darkGray"/>
              </w:rPr>
              <w:t>ntroductory or practice  to introductory, practice</w:t>
            </w:r>
          </w:p>
        </w:tc>
      </w:tr>
      <w:tr w:rsidR="00361FEA" w:rsidTr="001B62B4">
        <w:tc>
          <w:tcPr>
            <w:tcW w:w="828" w:type="dxa"/>
          </w:tcPr>
          <w:p w:rsidR="00361FEA" w:rsidRDefault="00361FEA" w:rsidP="00361FEA">
            <w:pPr>
              <w:ind w:left="360"/>
            </w:pPr>
          </w:p>
        </w:tc>
        <w:tc>
          <w:tcPr>
            <w:tcW w:w="13230" w:type="dxa"/>
          </w:tcPr>
          <w:p w:rsidR="00361FEA" w:rsidRDefault="00361FEA">
            <w:r w:rsidRPr="00361FEA">
              <w:t>Need</w:t>
            </w:r>
            <w:r>
              <w:t xml:space="preserve"> </w:t>
            </w:r>
            <w:proofErr w:type="spellStart"/>
            <w:r>
              <w:t>toa</w:t>
            </w:r>
            <w:proofErr w:type="spellEnd"/>
            <w:r>
              <w:t xml:space="preserve"> </w:t>
            </w:r>
            <w:proofErr w:type="spellStart"/>
            <w:r>
              <w:t>dd</w:t>
            </w:r>
            <w:proofErr w:type="spellEnd"/>
            <w:r>
              <w:t xml:space="preserve"> warren mess up in this</w:t>
            </w:r>
          </w:p>
          <w:p w:rsidR="00361FEA" w:rsidRDefault="006477D2">
            <w:hyperlink r:id="rId29" w:history="1">
              <w:r w:rsidR="00361FEA" w:rsidRPr="00B954C2">
                <w:rPr>
                  <w:rStyle w:val="Hyperlink"/>
                </w:rPr>
                <w:t>http://www.cjbibus.com/Getting_Started_Good_Habits_for_Evidence_Link_for2FactualAccuracyThatVerifyForEveryStatementYouMake.htm</w:t>
              </w:r>
            </w:hyperlink>
            <w:r w:rsidR="008D069D">
              <w:rPr>
                <w:rStyle w:val="Hyperlink"/>
              </w:rPr>
              <w:t xml:space="preserve">  - Link Made</w:t>
            </w:r>
          </w:p>
          <w:p w:rsidR="00361FEA" w:rsidRDefault="00361FEA">
            <w:pPr>
              <w:rPr>
                <w:highlight w:val="darkGray"/>
              </w:rPr>
            </w:pPr>
          </w:p>
          <w:p w:rsidR="0062664C" w:rsidRDefault="008D069D">
            <w:r w:rsidRPr="004F0FD9">
              <w:rPr>
                <w:sz w:val="48"/>
                <w:szCs w:val="48"/>
                <w:highlight w:val="red"/>
              </w:rPr>
              <w:t>DO</w:t>
            </w:r>
            <w:r>
              <w:t xml:space="preserve"> </w:t>
            </w:r>
            <w:r w:rsidR="0062664C" w:rsidRPr="0062664C">
              <w:t xml:space="preserve">and the </w:t>
            </w:r>
            <w:proofErr w:type="spellStart"/>
            <w:r w:rsidR="0062664C" w:rsidRPr="0062664C">
              <w:t>colorcodedone</w:t>
            </w:r>
            <w:proofErr w:type="spellEnd"/>
            <w:r w:rsidR="0062664C" w:rsidRPr="0062664C">
              <w:t xml:space="preserve"> for her</w:t>
            </w:r>
          </w:p>
          <w:p w:rsidR="000610DA" w:rsidRDefault="000610DA">
            <w:pPr>
              <w:rPr>
                <w:highlight w:val="darkGray"/>
              </w:rPr>
            </w:pPr>
          </w:p>
          <w:p w:rsidR="008D069D" w:rsidRDefault="008D069D">
            <w:pPr>
              <w:rPr>
                <w:highlight w:val="darkGray"/>
              </w:rPr>
            </w:pPr>
            <w:r w:rsidRPr="008D069D">
              <w:rPr>
                <w:highlight w:val="red"/>
              </w:rPr>
              <w:t>D</w:t>
            </w:r>
            <w:r w:rsidR="00635073">
              <w:rPr>
                <w:highlight w:val="red"/>
              </w:rPr>
              <w:t>one</w:t>
            </w:r>
            <w:r w:rsidRPr="008D069D">
              <w:rPr>
                <w:highlight w:val="red"/>
              </w:rPr>
              <w:t>o</w:t>
            </w:r>
            <w:r w:rsidRPr="008D069D">
              <w:t>http://www.cjbibus.com/1301_1302_Method_to_Read_Understand_Write_Fast.htm</w:t>
            </w:r>
          </w:p>
          <w:p w:rsidR="008D069D" w:rsidRPr="004F0FD9" w:rsidRDefault="008D069D">
            <w:pPr>
              <w:rPr>
                <w:sz w:val="44"/>
                <w:szCs w:val="44"/>
                <w:highlight w:val="darkGray"/>
              </w:rPr>
            </w:pPr>
          </w:p>
          <w:p w:rsidR="008D069D" w:rsidRDefault="004F0FD9">
            <w:pPr>
              <w:rPr>
                <w:sz w:val="44"/>
                <w:szCs w:val="44"/>
                <w:highlight w:val="darkGray"/>
              </w:rPr>
            </w:pPr>
            <w:r w:rsidRPr="004F0FD9">
              <w:rPr>
                <w:sz w:val="44"/>
                <w:szCs w:val="44"/>
                <w:highlight w:val="darkGray"/>
              </w:rPr>
              <w:t xml:space="preserve">Have to scan in the pages for </w:t>
            </w:r>
            <w:proofErr w:type="spellStart"/>
            <w:r w:rsidRPr="004F0FD9">
              <w:rPr>
                <w:sz w:val="44"/>
                <w:szCs w:val="44"/>
                <w:highlight w:val="darkGray"/>
              </w:rPr>
              <w:t>dawes</w:t>
            </w:r>
            <w:proofErr w:type="spellEnd"/>
            <w:r w:rsidRPr="004F0FD9">
              <w:rPr>
                <w:sz w:val="44"/>
                <w:szCs w:val="44"/>
                <w:highlight w:val="darkGray"/>
              </w:rPr>
              <w:t xml:space="preserve"> act</w:t>
            </w:r>
          </w:p>
          <w:p w:rsidR="00635073" w:rsidRDefault="00635073">
            <w:pPr>
              <w:rPr>
                <w:highlight w:val="darkGray"/>
              </w:rPr>
            </w:pPr>
            <w:r>
              <w:rPr>
                <w:sz w:val="44"/>
                <w:szCs w:val="44"/>
                <w:highlight w:val="darkGray"/>
              </w:rPr>
              <w:t>Have to fix quiz I with the peace policy</w:t>
            </w:r>
          </w:p>
          <w:p w:rsidR="008D069D" w:rsidRPr="00786707" w:rsidRDefault="00260068">
            <w:pPr>
              <w:rPr>
                <w:highlight w:val="darkGray"/>
              </w:rPr>
            </w:pPr>
            <w:proofErr w:type="spellStart"/>
            <w:r w:rsidRPr="00260068">
              <w:rPr>
                <w:b/>
              </w:rPr>
              <w:t>DoNE</w:t>
            </w:r>
            <w:proofErr w:type="spellEnd"/>
            <w:r>
              <w:t xml:space="preserve"> </w:t>
            </w:r>
            <w:r w:rsidR="008D069D" w:rsidRPr="008D069D">
              <w:t>http://www.cjbibus.com/Getting_Started_Good_Habits_for_Evidence_Would_anyone_pay_you_for_this_skill.htm</w:t>
            </w:r>
          </w:p>
        </w:tc>
      </w:tr>
    </w:tbl>
    <w:p w:rsidR="00342B15" w:rsidRDefault="001B62B4">
      <w:r>
        <w:tab/>
      </w:r>
    </w:p>
    <w:p w:rsidR="00650927" w:rsidRDefault="00650927"/>
    <w:p w:rsidR="0018396E" w:rsidRDefault="0018396E">
      <w:r w:rsidRPr="0018396E">
        <w:lastRenderedPageBreak/>
        <w:t>Good Habits for Evidence is open in Getting Started; Syllabus updated; Extra credit.</w:t>
      </w:r>
    </w:p>
    <w:p w:rsidR="0018396E" w:rsidRDefault="0018396E"/>
    <w:p w:rsidR="0018396E" w:rsidRDefault="0018396E" w:rsidP="0018396E">
      <w:pPr>
        <w:pStyle w:val="NormalWeb"/>
        <w:rPr>
          <w:rFonts w:ascii="Verdana" w:hAnsi="Verdana"/>
          <w:color w:val="000000"/>
          <w:sz w:val="18"/>
          <w:szCs w:val="18"/>
        </w:rPr>
      </w:pPr>
      <w:r>
        <w:rPr>
          <w:rFonts w:ascii="Verdana" w:hAnsi="Verdana"/>
          <w:color w:val="000000"/>
          <w:sz w:val="18"/>
          <w:szCs w:val="18"/>
        </w:rPr>
        <w:t>The Good Habits for Evidence folder is open in Getting Started. (Click on Learning Modules, then Getting Started, then Good Habits for Evidence folder.)</w:t>
      </w:r>
    </w:p>
    <w:p w:rsidR="0018396E" w:rsidRDefault="0018396E" w:rsidP="0018396E">
      <w:pPr>
        <w:pStyle w:val="NormalWeb"/>
        <w:rPr>
          <w:rFonts w:ascii="Verdana" w:hAnsi="Verdana"/>
          <w:color w:val="000000"/>
          <w:sz w:val="18"/>
          <w:szCs w:val="18"/>
        </w:rPr>
      </w:pPr>
      <w:r>
        <w:rPr>
          <w:rFonts w:ascii="Verdana" w:hAnsi="Verdana"/>
          <w:color w:val="000000"/>
          <w:sz w:val="18"/>
          <w:szCs w:val="18"/>
        </w:rPr>
        <w:t>The Course Schedule at the end of the Syllabus is updated. The due date on the Good Habits for Evidence for 20 points is now 9/07 and you must do this before you can see your Introductory, Practice Comparison.</w:t>
      </w:r>
    </w:p>
    <w:p w:rsidR="0018396E" w:rsidRDefault="0018396E" w:rsidP="0018396E">
      <w:pPr>
        <w:pStyle w:val="NormalWeb"/>
        <w:rPr>
          <w:rFonts w:ascii="Verdana" w:hAnsi="Verdana"/>
          <w:color w:val="000000"/>
          <w:sz w:val="18"/>
          <w:szCs w:val="18"/>
        </w:rPr>
      </w:pPr>
      <w:r>
        <w:rPr>
          <w:rFonts w:ascii="Verdana" w:hAnsi="Verdana"/>
          <w:color w:val="000000"/>
          <w:sz w:val="18"/>
          <w:szCs w:val="18"/>
        </w:rPr>
        <w:t>If, however, you complete the Good Habits for Evidence before 9/03 at 11:59 PM, you can earn 20 extra credit points as well. Think of it as an apology for the delay.</w:t>
      </w:r>
    </w:p>
    <w:p w:rsidR="0018396E" w:rsidRDefault="0018396E"/>
    <w:p w:rsidR="0018396E" w:rsidRDefault="0018396E"/>
    <w:p w:rsidR="00650927" w:rsidRDefault="00650927">
      <w:r>
        <w:t>In all quizzes</w:t>
      </w:r>
    </w:p>
    <w:p w:rsidR="00650927" w:rsidRDefault="00650927">
      <w:r>
        <w:t xml:space="preserve">If you want to know how to work so that you </w:t>
      </w:r>
      <w:r w:rsidRPr="00650927">
        <w:rPr>
          <w:b/>
        </w:rPr>
        <w:t>don’t have</w:t>
      </w:r>
    </w:p>
    <w:p w:rsidR="00650927" w:rsidRDefault="00650927">
      <w:r>
        <w:t xml:space="preserve">                                                                                   never have</w:t>
      </w:r>
    </w:p>
    <w:sectPr w:rsidR="00650927" w:rsidSect="00342B1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78DB"/>
    <w:multiLevelType w:val="hybridMultilevel"/>
    <w:tmpl w:val="578AD2D8"/>
    <w:lvl w:ilvl="0" w:tplc="A2EA68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B18D5"/>
    <w:multiLevelType w:val="multilevel"/>
    <w:tmpl w:val="AA54F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77804"/>
    <w:multiLevelType w:val="hybridMultilevel"/>
    <w:tmpl w:val="01405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668D7"/>
    <w:multiLevelType w:val="multilevel"/>
    <w:tmpl w:val="7DD6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15"/>
    <w:rsid w:val="00017293"/>
    <w:rsid w:val="000478B0"/>
    <w:rsid w:val="000610DA"/>
    <w:rsid w:val="00062D12"/>
    <w:rsid w:val="000677E5"/>
    <w:rsid w:val="00151AD3"/>
    <w:rsid w:val="00162E60"/>
    <w:rsid w:val="0018396E"/>
    <w:rsid w:val="001B62B4"/>
    <w:rsid w:val="00203CA1"/>
    <w:rsid w:val="00260068"/>
    <w:rsid w:val="00300A2E"/>
    <w:rsid w:val="00342B15"/>
    <w:rsid w:val="00361FEA"/>
    <w:rsid w:val="003A08EF"/>
    <w:rsid w:val="003B6A4F"/>
    <w:rsid w:val="00430AA7"/>
    <w:rsid w:val="004462C1"/>
    <w:rsid w:val="004B1542"/>
    <w:rsid w:val="004B4159"/>
    <w:rsid w:val="004F0FD9"/>
    <w:rsid w:val="00541E85"/>
    <w:rsid w:val="00594A9C"/>
    <w:rsid w:val="005A38A1"/>
    <w:rsid w:val="00606F59"/>
    <w:rsid w:val="0062664C"/>
    <w:rsid w:val="00635073"/>
    <w:rsid w:val="006477D2"/>
    <w:rsid w:val="00650927"/>
    <w:rsid w:val="006A2754"/>
    <w:rsid w:val="006D15B6"/>
    <w:rsid w:val="007238D3"/>
    <w:rsid w:val="00734B3B"/>
    <w:rsid w:val="00744385"/>
    <w:rsid w:val="00786707"/>
    <w:rsid w:val="007B53D8"/>
    <w:rsid w:val="008A4A5D"/>
    <w:rsid w:val="008B1D8F"/>
    <w:rsid w:val="008D069D"/>
    <w:rsid w:val="00914108"/>
    <w:rsid w:val="00914132"/>
    <w:rsid w:val="00922FF3"/>
    <w:rsid w:val="009E478E"/>
    <w:rsid w:val="009E7B0D"/>
    <w:rsid w:val="00A751E4"/>
    <w:rsid w:val="00B02178"/>
    <w:rsid w:val="00BB5966"/>
    <w:rsid w:val="00BC68AF"/>
    <w:rsid w:val="00BE4E82"/>
    <w:rsid w:val="00D14CA4"/>
    <w:rsid w:val="00D14FA0"/>
    <w:rsid w:val="00D2529D"/>
    <w:rsid w:val="00D2753C"/>
    <w:rsid w:val="00E968A6"/>
    <w:rsid w:val="00F52066"/>
    <w:rsid w:val="00F6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B15"/>
    <w:pPr>
      <w:ind w:left="720"/>
      <w:contextualSpacing/>
    </w:pPr>
  </w:style>
  <w:style w:type="character" w:styleId="Hyperlink">
    <w:name w:val="Hyperlink"/>
    <w:basedOn w:val="DefaultParagraphFont"/>
    <w:uiPriority w:val="99"/>
    <w:unhideWhenUsed/>
    <w:rsid w:val="001B62B4"/>
    <w:rPr>
      <w:color w:val="0000FF" w:themeColor="hyperlink"/>
      <w:u w:val="single"/>
    </w:rPr>
  </w:style>
  <w:style w:type="character" w:styleId="FollowedHyperlink">
    <w:name w:val="FollowedHyperlink"/>
    <w:basedOn w:val="DefaultParagraphFont"/>
    <w:uiPriority w:val="99"/>
    <w:semiHidden/>
    <w:unhideWhenUsed/>
    <w:rsid w:val="00361FEA"/>
    <w:rPr>
      <w:color w:val="800080" w:themeColor="followedHyperlink"/>
      <w:u w:val="single"/>
    </w:rPr>
  </w:style>
  <w:style w:type="paragraph" w:styleId="NormalWeb">
    <w:name w:val="Normal (Web)"/>
    <w:basedOn w:val="Normal"/>
    <w:uiPriority w:val="99"/>
    <w:semiHidden/>
    <w:unhideWhenUsed/>
    <w:rsid w:val="0018396E"/>
    <w:pPr>
      <w:spacing w:before="100" w:beforeAutospacing="1" w:after="24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4FA0"/>
    <w:rPr>
      <w:rFonts w:ascii="Tahoma" w:hAnsi="Tahoma" w:cs="Tahoma"/>
      <w:sz w:val="16"/>
      <w:szCs w:val="16"/>
    </w:rPr>
  </w:style>
  <w:style w:type="character" w:customStyle="1" w:styleId="BalloonTextChar">
    <w:name w:val="Balloon Text Char"/>
    <w:basedOn w:val="DefaultParagraphFont"/>
    <w:link w:val="BalloonText"/>
    <w:uiPriority w:val="99"/>
    <w:semiHidden/>
    <w:rsid w:val="00D14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B15"/>
    <w:pPr>
      <w:ind w:left="720"/>
      <w:contextualSpacing/>
    </w:pPr>
  </w:style>
  <w:style w:type="character" w:styleId="Hyperlink">
    <w:name w:val="Hyperlink"/>
    <w:basedOn w:val="DefaultParagraphFont"/>
    <w:uiPriority w:val="99"/>
    <w:unhideWhenUsed/>
    <w:rsid w:val="001B62B4"/>
    <w:rPr>
      <w:color w:val="0000FF" w:themeColor="hyperlink"/>
      <w:u w:val="single"/>
    </w:rPr>
  </w:style>
  <w:style w:type="character" w:styleId="FollowedHyperlink">
    <w:name w:val="FollowedHyperlink"/>
    <w:basedOn w:val="DefaultParagraphFont"/>
    <w:uiPriority w:val="99"/>
    <w:semiHidden/>
    <w:unhideWhenUsed/>
    <w:rsid w:val="00361FEA"/>
    <w:rPr>
      <w:color w:val="800080" w:themeColor="followedHyperlink"/>
      <w:u w:val="single"/>
    </w:rPr>
  </w:style>
  <w:style w:type="paragraph" w:styleId="NormalWeb">
    <w:name w:val="Normal (Web)"/>
    <w:basedOn w:val="Normal"/>
    <w:uiPriority w:val="99"/>
    <w:semiHidden/>
    <w:unhideWhenUsed/>
    <w:rsid w:val="0018396E"/>
    <w:pPr>
      <w:spacing w:before="100" w:beforeAutospacing="1" w:after="24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4FA0"/>
    <w:rPr>
      <w:rFonts w:ascii="Tahoma" w:hAnsi="Tahoma" w:cs="Tahoma"/>
      <w:sz w:val="16"/>
      <w:szCs w:val="16"/>
    </w:rPr>
  </w:style>
  <w:style w:type="character" w:customStyle="1" w:styleId="BalloonTextChar">
    <w:name w:val="Balloon Text Char"/>
    <w:basedOn w:val="DefaultParagraphFont"/>
    <w:link w:val="BalloonText"/>
    <w:uiPriority w:val="99"/>
    <w:semiHidden/>
    <w:rsid w:val="00D14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09694">
      <w:bodyDiv w:val="1"/>
      <w:marLeft w:val="120"/>
      <w:marRight w:val="120"/>
      <w:marTop w:val="120"/>
      <w:marBottom w:val="120"/>
      <w:divBdr>
        <w:top w:val="none" w:sz="0" w:space="0" w:color="auto"/>
        <w:left w:val="none" w:sz="0" w:space="0" w:color="auto"/>
        <w:bottom w:val="none" w:sz="0" w:space="0" w:color="auto"/>
        <w:right w:val="none" w:sz="0" w:space="0" w:color="auto"/>
      </w:divBdr>
    </w:div>
    <w:div w:id="622813728">
      <w:bodyDiv w:val="1"/>
      <w:marLeft w:val="120"/>
      <w:marRight w:val="120"/>
      <w:marTop w:val="120"/>
      <w:marBottom w:val="120"/>
      <w:divBdr>
        <w:top w:val="none" w:sz="0" w:space="0" w:color="auto"/>
        <w:left w:val="none" w:sz="0" w:space="0" w:color="auto"/>
        <w:bottom w:val="none" w:sz="0" w:space="0" w:color="auto"/>
        <w:right w:val="none" w:sz="0" w:space="0" w:color="auto"/>
      </w:divBdr>
    </w:div>
    <w:div w:id="1021320156">
      <w:bodyDiv w:val="1"/>
      <w:marLeft w:val="0"/>
      <w:marRight w:val="0"/>
      <w:marTop w:val="0"/>
      <w:marBottom w:val="0"/>
      <w:divBdr>
        <w:top w:val="none" w:sz="0" w:space="0" w:color="auto"/>
        <w:left w:val="none" w:sz="0" w:space="0" w:color="auto"/>
        <w:bottom w:val="none" w:sz="0" w:space="0" w:color="auto"/>
        <w:right w:val="none" w:sz="0" w:space="0" w:color="auto"/>
      </w:divBdr>
      <w:divsChild>
        <w:div w:id="380517725">
          <w:marLeft w:val="0"/>
          <w:marRight w:val="0"/>
          <w:marTop w:val="0"/>
          <w:marBottom w:val="0"/>
          <w:divBdr>
            <w:top w:val="none" w:sz="0" w:space="0" w:color="auto"/>
            <w:left w:val="none" w:sz="0" w:space="0" w:color="auto"/>
            <w:bottom w:val="none" w:sz="0" w:space="0" w:color="auto"/>
            <w:right w:val="none" w:sz="0" w:space="0" w:color="auto"/>
          </w:divBdr>
          <w:divsChild>
            <w:div w:id="1678382405">
              <w:marLeft w:val="0"/>
              <w:marRight w:val="0"/>
              <w:marTop w:val="180"/>
              <w:marBottom w:val="0"/>
              <w:divBdr>
                <w:top w:val="none" w:sz="0" w:space="0" w:color="auto"/>
                <w:left w:val="none" w:sz="0" w:space="0" w:color="auto"/>
                <w:bottom w:val="none" w:sz="0" w:space="0" w:color="auto"/>
                <w:right w:val="none" w:sz="0" w:space="0" w:color="auto"/>
              </w:divBdr>
              <w:divsChild>
                <w:div w:id="1296644172">
                  <w:marLeft w:val="3330"/>
                  <w:marRight w:val="180"/>
                  <w:marTop w:val="0"/>
                  <w:marBottom w:val="0"/>
                  <w:divBdr>
                    <w:top w:val="none" w:sz="0" w:space="0" w:color="auto"/>
                    <w:left w:val="none" w:sz="0" w:space="0" w:color="auto"/>
                    <w:bottom w:val="none" w:sz="0" w:space="0" w:color="auto"/>
                    <w:right w:val="none" w:sz="0" w:space="0" w:color="auto"/>
                  </w:divBdr>
                  <w:divsChild>
                    <w:div w:id="1732388515">
                      <w:marLeft w:val="0"/>
                      <w:marRight w:val="0"/>
                      <w:marTop w:val="0"/>
                      <w:marBottom w:val="0"/>
                      <w:divBdr>
                        <w:top w:val="none" w:sz="0" w:space="0" w:color="auto"/>
                        <w:left w:val="none" w:sz="0" w:space="0" w:color="auto"/>
                        <w:bottom w:val="none" w:sz="0" w:space="0" w:color="auto"/>
                        <w:right w:val="none" w:sz="0" w:space="0" w:color="auto"/>
                      </w:divBdr>
                      <w:divsChild>
                        <w:div w:id="1810125676">
                          <w:marLeft w:val="0"/>
                          <w:marRight w:val="0"/>
                          <w:marTop w:val="0"/>
                          <w:marBottom w:val="0"/>
                          <w:divBdr>
                            <w:top w:val="none" w:sz="0" w:space="0" w:color="auto"/>
                            <w:left w:val="none" w:sz="0" w:space="0" w:color="auto"/>
                            <w:bottom w:val="none" w:sz="0" w:space="0" w:color="auto"/>
                            <w:right w:val="none" w:sz="0" w:space="0" w:color="auto"/>
                          </w:divBdr>
                          <w:divsChild>
                            <w:div w:id="553388682">
                              <w:marLeft w:val="0"/>
                              <w:marRight w:val="0"/>
                              <w:marTop w:val="0"/>
                              <w:marBottom w:val="0"/>
                              <w:divBdr>
                                <w:top w:val="single" w:sz="6" w:space="0" w:color="888888"/>
                                <w:left w:val="single" w:sz="6" w:space="0" w:color="888888"/>
                                <w:bottom w:val="single" w:sz="6" w:space="0" w:color="888888"/>
                                <w:right w:val="single" w:sz="6" w:space="0" w:color="888888"/>
                              </w:divBdr>
                              <w:divsChild>
                                <w:div w:id="1731805930">
                                  <w:marLeft w:val="0"/>
                                  <w:marRight w:val="0"/>
                                  <w:marTop w:val="0"/>
                                  <w:marBottom w:val="0"/>
                                  <w:divBdr>
                                    <w:top w:val="none" w:sz="0" w:space="0" w:color="auto"/>
                                    <w:left w:val="none" w:sz="0" w:space="0" w:color="auto"/>
                                    <w:bottom w:val="none" w:sz="0" w:space="0" w:color="auto"/>
                                    <w:right w:val="none" w:sz="0" w:space="0" w:color="auto"/>
                                  </w:divBdr>
                                  <w:divsChild>
                                    <w:div w:id="1374574931">
                                      <w:marLeft w:val="-450"/>
                                      <w:marRight w:val="-450"/>
                                      <w:marTop w:val="0"/>
                                      <w:marBottom w:val="0"/>
                                      <w:divBdr>
                                        <w:top w:val="none" w:sz="0" w:space="0" w:color="auto"/>
                                        <w:left w:val="none" w:sz="0" w:space="0" w:color="auto"/>
                                        <w:bottom w:val="none" w:sz="0" w:space="0" w:color="auto"/>
                                        <w:right w:val="none" w:sz="0" w:space="0" w:color="auto"/>
                                      </w:divBdr>
                                      <w:divsChild>
                                        <w:div w:id="317419653">
                                          <w:marLeft w:val="0"/>
                                          <w:marRight w:val="0"/>
                                          <w:marTop w:val="0"/>
                                          <w:marBottom w:val="0"/>
                                          <w:divBdr>
                                            <w:top w:val="none" w:sz="0" w:space="0" w:color="auto"/>
                                            <w:left w:val="none" w:sz="0" w:space="0" w:color="auto"/>
                                            <w:bottom w:val="none" w:sz="0" w:space="0" w:color="auto"/>
                                            <w:right w:val="none" w:sz="0" w:space="0" w:color="auto"/>
                                          </w:divBdr>
                                          <w:divsChild>
                                            <w:div w:id="873466064">
                                              <w:marLeft w:val="0"/>
                                              <w:marRight w:val="0"/>
                                              <w:marTop w:val="0"/>
                                              <w:marBottom w:val="0"/>
                                              <w:divBdr>
                                                <w:top w:val="none" w:sz="0" w:space="0" w:color="auto"/>
                                                <w:left w:val="none" w:sz="0" w:space="0" w:color="auto"/>
                                                <w:bottom w:val="none" w:sz="0" w:space="0" w:color="auto"/>
                                                <w:right w:val="none" w:sz="0" w:space="0" w:color="auto"/>
                                              </w:divBdr>
                                              <w:divsChild>
                                                <w:div w:id="117390925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572993">
      <w:bodyDiv w:val="1"/>
      <w:marLeft w:val="0"/>
      <w:marRight w:val="0"/>
      <w:marTop w:val="0"/>
      <w:marBottom w:val="0"/>
      <w:divBdr>
        <w:top w:val="none" w:sz="0" w:space="0" w:color="auto"/>
        <w:left w:val="none" w:sz="0" w:space="0" w:color="auto"/>
        <w:bottom w:val="none" w:sz="0" w:space="0" w:color="auto"/>
        <w:right w:val="none" w:sz="0" w:space="0" w:color="auto"/>
      </w:divBdr>
      <w:divsChild>
        <w:div w:id="568156896">
          <w:marLeft w:val="0"/>
          <w:marRight w:val="0"/>
          <w:marTop w:val="0"/>
          <w:marBottom w:val="0"/>
          <w:divBdr>
            <w:top w:val="none" w:sz="0" w:space="0" w:color="auto"/>
            <w:left w:val="none" w:sz="0" w:space="0" w:color="auto"/>
            <w:bottom w:val="none" w:sz="0" w:space="0" w:color="auto"/>
            <w:right w:val="none" w:sz="0" w:space="0" w:color="auto"/>
          </w:divBdr>
          <w:divsChild>
            <w:div w:id="836504231">
              <w:marLeft w:val="0"/>
              <w:marRight w:val="0"/>
              <w:marTop w:val="180"/>
              <w:marBottom w:val="0"/>
              <w:divBdr>
                <w:top w:val="none" w:sz="0" w:space="0" w:color="auto"/>
                <w:left w:val="none" w:sz="0" w:space="0" w:color="auto"/>
                <w:bottom w:val="none" w:sz="0" w:space="0" w:color="auto"/>
                <w:right w:val="none" w:sz="0" w:space="0" w:color="auto"/>
              </w:divBdr>
              <w:divsChild>
                <w:div w:id="1386678250">
                  <w:marLeft w:val="3330"/>
                  <w:marRight w:val="180"/>
                  <w:marTop w:val="0"/>
                  <w:marBottom w:val="0"/>
                  <w:divBdr>
                    <w:top w:val="none" w:sz="0" w:space="0" w:color="auto"/>
                    <w:left w:val="none" w:sz="0" w:space="0" w:color="auto"/>
                    <w:bottom w:val="none" w:sz="0" w:space="0" w:color="auto"/>
                    <w:right w:val="none" w:sz="0" w:space="0" w:color="auto"/>
                  </w:divBdr>
                  <w:divsChild>
                    <w:div w:id="1750424151">
                      <w:marLeft w:val="0"/>
                      <w:marRight w:val="0"/>
                      <w:marTop w:val="0"/>
                      <w:marBottom w:val="0"/>
                      <w:divBdr>
                        <w:top w:val="none" w:sz="0" w:space="0" w:color="auto"/>
                        <w:left w:val="none" w:sz="0" w:space="0" w:color="auto"/>
                        <w:bottom w:val="none" w:sz="0" w:space="0" w:color="auto"/>
                        <w:right w:val="none" w:sz="0" w:space="0" w:color="auto"/>
                      </w:divBdr>
                      <w:divsChild>
                        <w:div w:id="1643465122">
                          <w:marLeft w:val="0"/>
                          <w:marRight w:val="0"/>
                          <w:marTop w:val="0"/>
                          <w:marBottom w:val="0"/>
                          <w:divBdr>
                            <w:top w:val="none" w:sz="0" w:space="0" w:color="auto"/>
                            <w:left w:val="none" w:sz="0" w:space="0" w:color="auto"/>
                            <w:bottom w:val="none" w:sz="0" w:space="0" w:color="auto"/>
                            <w:right w:val="none" w:sz="0" w:space="0" w:color="auto"/>
                          </w:divBdr>
                          <w:divsChild>
                            <w:div w:id="1448162907">
                              <w:marLeft w:val="0"/>
                              <w:marRight w:val="0"/>
                              <w:marTop w:val="0"/>
                              <w:marBottom w:val="0"/>
                              <w:divBdr>
                                <w:top w:val="single" w:sz="6" w:space="0" w:color="888888"/>
                                <w:left w:val="single" w:sz="6" w:space="0" w:color="888888"/>
                                <w:bottom w:val="single" w:sz="6" w:space="0" w:color="888888"/>
                                <w:right w:val="single" w:sz="6" w:space="0" w:color="888888"/>
                              </w:divBdr>
                              <w:divsChild>
                                <w:div w:id="1284464005">
                                  <w:marLeft w:val="0"/>
                                  <w:marRight w:val="0"/>
                                  <w:marTop w:val="0"/>
                                  <w:marBottom w:val="0"/>
                                  <w:divBdr>
                                    <w:top w:val="none" w:sz="0" w:space="0" w:color="auto"/>
                                    <w:left w:val="none" w:sz="0" w:space="0" w:color="auto"/>
                                    <w:bottom w:val="none" w:sz="0" w:space="0" w:color="auto"/>
                                    <w:right w:val="none" w:sz="0" w:space="0" w:color="auto"/>
                                  </w:divBdr>
                                  <w:divsChild>
                                    <w:div w:id="134183416">
                                      <w:marLeft w:val="0"/>
                                      <w:marRight w:val="0"/>
                                      <w:marTop w:val="0"/>
                                      <w:marBottom w:val="0"/>
                                      <w:divBdr>
                                        <w:top w:val="none" w:sz="0" w:space="0" w:color="auto"/>
                                        <w:left w:val="none" w:sz="0" w:space="0" w:color="auto"/>
                                        <w:bottom w:val="none" w:sz="0" w:space="0" w:color="auto"/>
                                        <w:right w:val="none" w:sz="0" w:space="0" w:color="auto"/>
                                      </w:divBdr>
                                      <w:divsChild>
                                        <w:div w:id="305667267">
                                          <w:marLeft w:val="0"/>
                                          <w:marRight w:val="0"/>
                                          <w:marTop w:val="0"/>
                                          <w:marBottom w:val="0"/>
                                          <w:divBdr>
                                            <w:top w:val="none" w:sz="0" w:space="0" w:color="auto"/>
                                            <w:left w:val="none" w:sz="0" w:space="0" w:color="auto"/>
                                            <w:bottom w:val="none" w:sz="0" w:space="0" w:color="auto"/>
                                            <w:right w:val="none" w:sz="0" w:space="0" w:color="auto"/>
                                          </w:divBdr>
                                          <w:divsChild>
                                            <w:div w:id="17801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15401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chalkcloud.com/lesson/serve/6THInBcJ4XmuMr/html" TargetMode="External"/><Relationship Id="rId13" Type="http://schemas.openxmlformats.org/officeDocument/2006/relationships/hyperlink" Target="https://wcjc.blackboard.com/bbcswebdav/pid-342708-dt-content-rid-2739260_1/xid-2739260_1" TargetMode="External"/><Relationship Id="rId18" Type="http://schemas.openxmlformats.org/officeDocument/2006/relationships/hyperlink" Target="http://www.cjbibus.com/Getting_Started_Good_Habits_for_Evidence_Research_on_Students.htm" TargetMode="External"/><Relationship Id="rId26" Type="http://schemas.openxmlformats.org/officeDocument/2006/relationships/hyperlink" Target="http://www.cjbibus.com/1301_1302_GHforE_HOW_to_Work_WithoutHalfCopyPlagiarismOrMisquoting.htm/" TargetMode="External"/><Relationship Id="rId3" Type="http://schemas.microsoft.com/office/2007/relationships/stylesWithEffects" Target="stylesWithEffects.xml"/><Relationship Id="rId21" Type="http://schemas.openxmlformats.org/officeDocument/2006/relationships/hyperlink" Target="http://www.cjbibus.com/1301_1302_Good_Habits_For_Evidence_Why_Required_Source_Changes_Grading_Why_Like_World_of_Work.htm" TargetMode="External"/><Relationship Id="rId7" Type="http://schemas.openxmlformats.org/officeDocument/2006/relationships/hyperlink" Target="https://www.softchalkcloud.com/lesson/serve/6THInBcJ4XmuMr/html" TargetMode="External"/><Relationship Id="rId12" Type="http://schemas.openxmlformats.org/officeDocument/2006/relationships/hyperlink" Target="https://wcjc.blackboard.com/bbcswebdav/pid-342708-dt-content-rid-2739258_1/xid-2739258_1" TargetMode="External"/><Relationship Id="rId17" Type="http://schemas.openxmlformats.org/officeDocument/2006/relationships/hyperlink" Target="https://wcjc.blackboard.com/bbcswebdav/pid-342708-dt-content-rid-2739260_1/xid-2739260_1" TargetMode="External"/><Relationship Id="rId25" Type="http://schemas.openxmlformats.org/officeDocument/2006/relationships/hyperlink" Target="http://www.cjbibus.com/1301_1302_GHforE_HOW_to_Work_WithoutHalfCopyPlagiarismOrMisquoting.htm" TargetMode="External"/><Relationship Id="rId2" Type="http://schemas.openxmlformats.org/officeDocument/2006/relationships/styles" Target="styles.xml"/><Relationship Id="rId16" Type="http://schemas.openxmlformats.org/officeDocument/2006/relationships/hyperlink" Target="https://wcjc.blackboard.com/bbcswebdav/pid-342708-dt-content-rid-2739259_1/xid-2739259_1" TargetMode="External"/><Relationship Id="rId20" Type="http://schemas.openxmlformats.org/officeDocument/2006/relationships/hyperlink" Target="http://www.cjbibus.com/1301_1302_GHforE_HOW_to_Work_ReliableSourcesONLY.htm" TargetMode="External"/><Relationship Id="rId29" Type="http://schemas.openxmlformats.org/officeDocument/2006/relationships/hyperlink" Target="http://www.cjbibus.com/Getting_Started_Good_Habits_for_Evidence_Link_for2FactualAccuracyThatVerifyForEveryStatementYouMake.htm" TargetMode="External"/><Relationship Id="rId1" Type="http://schemas.openxmlformats.org/officeDocument/2006/relationships/numbering" Target="numbering.xml"/><Relationship Id="rId6" Type="http://schemas.openxmlformats.org/officeDocument/2006/relationships/hyperlink" Target="http://www.cjbibus.com/Good_Habits_for_Evidence_Checklist.pdf" TargetMode="External"/><Relationship Id="rId11" Type="http://schemas.openxmlformats.org/officeDocument/2006/relationships/hyperlink" Target="https://wcjc.blackboard.com/bbcswebdav/pid-342708-dt-content-rid-2739257_1/xid-2739257_1" TargetMode="External"/><Relationship Id="rId24" Type="http://schemas.openxmlformats.org/officeDocument/2006/relationships/hyperlink" Target="http://www.cjbibus.com/1301_1302_GHforE_Why_I_Make_aBigDealAboutHalfCopyPlagiarism.htm" TargetMode="External"/><Relationship Id="rId5" Type="http://schemas.openxmlformats.org/officeDocument/2006/relationships/webSettings" Target="webSettings.xml"/><Relationship Id="rId15" Type="http://schemas.openxmlformats.org/officeDocument/2006/relationships/hyperlink" Target="https://wcjc.blackboard.com/bbcswebdav/pid-342708-dt-content-rid-2739258_1/xid-2739258_1" TargetMode="External"/><Relationship Id="rId23" Type="http://schemas.openxmlformats.org/officeDocument/2006/relationships/hyperlink" Target="http://www.cjbibus.com/1301_1302_GHforE_HOW_to_Succeed_Factual_AccuracyThatIsVerifiableForEveryStatementYouMake.htm" TargetMode="External"/><Relationship Id="rId28" Type="http://schemas.openxmlformats.org/officeDocument/2006/relationships/hyperlink" Target="http://www.cjbibus.com/Good_Habits_for_Evidence_Rubric_with_Links.htm" TargetMode="External"/><Relationship Id="rId10" Type="http://schemas.openxmlformats.org/officeDocument/2006/relationships/hyperlink" Target="https://www.softchalkcloud.com/lesson/serve/6THInBcJ4XmuMr/html" TargetMode="External"/><Relationship Id="rId19" Type="http://schemas.openxmlformats.org/officeDocument/2006/relationships/hyperlink" Target="http://www.cjbibus.com/Getting_Started_Good_Habits_for_Evidence_HowYourInstructorGradesANDHowChangesResponsibility.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ftchalkcloud.com/lesson/serve/6THInBcJ4XmuMr/html" TargetMode="External"/><Relationship Id="rId14" Type="http://schemas.openxmlformats.org/officeDocument/2006/relationships/hyperlink" Target="https://wcjc.blackboard.com/bbcswebdav/pid-342708-dt-content-rid-2739257_1/xid-2739257_1" TargetMode="External"/><Relationship Id="rId22" Type="http://schemas.openxmlformats.org/officeDocument/2006/relationships/hyperlink" Target="http://www.cjbibus.com/1301_1302_GHforE_HOW_to_Build_Factual_Accuracy_By_Verifying_With_Reliable_Source.htm" TargetMode="External"/><Relationship Id="rId27" Type="http://schemas.openxmlformats.org/officeDocument/2006/relationships/hyperlink" Target="http://www.cjbibus.com/Getting_Started_Good_Habits_for_Evidence_Parts_of_the_Rubric.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dcterms:created xsi:type="dcterms:W3CDTF">2015-01-23T06:35:00Z</dcterms:created>
  <dcterms:modified xsi:type="dcterms:W3CDTF">2015-01-23T09:10:00Z</dcterms:modified>
</cp:coreProperties>
</file>