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EF" w:rsidRDefault="00E21EE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Name </w:t>
      </w:r>
      <w:r w:rsidR="008F207F"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__________________________   __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Fall  __</w:t>
      </w:r>
      <w:r w:rsidR="00CC751F">
        <w:rPr>
          <w:rFonts w:ascii="Arial" w:hAnsi="Arial" w:cs="Arial"/>
          <w:color w:val="000000"/>
          <w:sz w:val="20"/>
          <w:szCs w:val="20"/>
          <w:shd w:val="clear" w:color="auto" w:fill="FFFFFF"/>
        </w:rPr>
        <w:t>Spring 2020</w:t>
      </w:r>
      <w:r w:rsidR="006A66D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F20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="006A66D0">
        <w:rPr>
          <w:rFonts w:ascii="Arial" w:hAnsi="Arial" w:cs="Arial"/>
          <w:color w:val="000000"/>
          <w:sz w:val="20"/>
          <w:szCs w:val="20"/>
          <w:shd w:val="clear" w:color="auto" w:fill="FFFFFF"/>
        </w:rPr>
        <w:t>__1301  __1302  (Distance Learning rubric)</w:t>
      </w:r>
    </w:p>
    <w:p w:rsidR="008F207F" w:rsidRDefault="00C65C7F" w:rsidP="005D0B9A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 xml:space="preserve">Grading </w:t>
      </w:r>
      <w:r w:rsidR="00957069">
        <w:rPr>
          <w:shd w:val="clear" w:color="auto" w:fill="FFFFFF"/>
        </w:rPr>
        <w:t>and a</w:t>
      </w:r>
      <w:r>
        <w:rPr>
          <w:shd w:val="clear" w:color="auto" w:fill="FFFFFF"/>
        </w:rPr>
        <w:t xml:space="preserve">n Attempt </w:t>
      </w:r>
      <w:r w:rsidR="00957069">
        <w:rPr>
          <w:shd w:val="clear" w:color="auto" w:fill="FFFFFF"/>
        </w:rPr>
        <w:t xml:space="preserve">to Help </w:t>
      </w:r>
      <w:r>
        <w:rPr>
          <w:shd w:val="clear" w:color="auto" w:fill="FFFFFF"/>
        </w:rPr>
        <w:t xml:space="preserve">Those Getting Started with Good Habits for Evidence </w:t>
      </w:r>
    </w:p>
    <w:p w:rsidR="00C65C7F" w:rsidRPr="00502FA9" w:rsidRDefault="00C65C7F" w:rsidP="00C65C7F">
      <w:r w:rsidRPr="00C65C7F">
        <w:rPr>
          <w:rFonts w:cs="Arial"/>
          <w:color w:val="000000"/>
          <w:shd w:val="clear" w:color="auto" w:fill="FFFFFF"/>
        </w:rPr>
        <w:t xml:space="preserve">Glad to help </w:t>
      </w:r>
      <w:r w:rsidRPr="00A83DB4">
        <w:rPr>
          <w:rStyle w:val="Strong"/>
        </w:rPr>
        <w:t xml:space="preserve">each </w:t>
      </w:r>
      <w:r>
        <w:rPr>
          <w:rFonts w:cs="Arial"/>
          <w:color w:val="000000"/>
          <w:shd w:val="clear" w:color="auto" w:fill="FFFFFF"/>
        </w:rPr>
        <w:t>of you by phone or face to face no matter which statement applies to you:</w:t>
      </w:r>
    </w:p>
    <w:p w:rsidR="005D0B9A" w:rsidRPr="00502FA9" w:rsidRDefault="005D0B9A" w:rsidP="00C65C7F">
      <w:pPr>
        <w:pStyle w:val="ListParagraph"/>
        <w:numPr>
          <w:ilvl w:val="0"/>
          <w:numId w:val="9"/>
        </w:numPr>
      </w:pPr>
      <w:r w:rsidRPr="00502FA9">
        <w:rPr>
          <w:rStyle w:val="Strong"/>
        </w:rPr>
        <w:t>If your paper earned an A, B, or C, that is great.</w:t>
      </w:r>
      <w:r w:rsidRPr="00502FA9">
        <w:rPr>
          <w:rFonts w:cs="Arial"/>
          <w:color w:val="000000"/>
          <w:shd w:val="clear" w:color="auto" w:fill="FFFFFF"/>
        </w:rPr>
        <w:t xml:space="preserve"> You will see </w:t>
      </w:r>
      <w:r w:rsidR="00A10223">
        <w:rPr>
          <w:rFonts w:cs="Arial"/>
          <w:color w:val="000000"/>
          <w:shd w:val="clear" w:color="auto" w:fill="FFFFFF"/>
        </w:rPr>
        <w:t>a handwritten</w:t>
      </w:r>
      <w:r w:rsidR="00A83DB4">
        <w:rPr>
          <w:rFonts w:cs="Arial"/>
          <w:color w:val="000000"/>
          <w:shd w:val="clear" w:color="auto" w:fill="FFFFFF"/>
        </w:rPr>
        <w:t xml:space="preserve"> </w:t>
      </w:r>
      <w:r w:rsidR="00A83DB4" w:rsidRPr="00C65C7F">
        <w:rPr>
          <w:rFonts w:ascii="Lucida Handwriting" w:hAnsi="Lucida Handwriting" w:cs="Arial"/>
          <w:i/>
          <w:color w:val="000000"/>
          <w:shd w:val="clear" w:color="auto" w:fill="FFFFFF"/>
        </w:rPr>
        <w:t>50</w:t>
      </w:r>
      <w:r w:rsidR="00A83DB4">
        <w:rPr>
          <w:rFonts w:cs="Arial"/>
          <w:color w:val="000000"/>
          <w:shd w:val="clear" w:color="auto" w:fill="FFFFFF"/>
        </w:rPr>
        <w:t xml:space="preserve"> out of 50 </w:t>
      </w:r>
      <w:r w:rsidR="00957069">
        <w:rPr>
          <w:rFonts w:cs="Arial"/>
          <w:color w:val="000000"/>
          <w:shd w:val="clear" w:color="auto" w:fill="FFFFFF"/>
        </w:rPr>
        <w:t xml:space="preserve">for the 5 </w:t>
      </w:r>
      <w:r w:rsidR="00A83DB4">
        <w:rPr>
          <w:rFonts w:cs="Arial"/>
          <w:color w:val="000000"/>
          <w:shd w:val="clear" w:color="auto" w:fill="FFFFFF"/>
        </w:rPr>
        <w:t xml:space="preserve">Good Habits for Evidence </w:t>
      </w:r>
      <w:r w:rsidR="00CC751F" w:rsidRPr="00957069">
        <w:rPr>
          <w:rFonts w:cs="Arial"/>
          <w:b/>
          <w:color w:val="000000"/>
          <w:shd w:val="clear" w:color="auto" w:fill="FFFFFF"/>
        </w:rPr>
        <w:t>and</w:t>
      </w:r>
      <w:r w:rsidR="00CC751F">
        <w:rPr>
          <w:rFonts w:cs="Arial"/>
          <w:color w:val="000000"/>
          <w:shd w:val="clear" w:color="auto" w:fill="FFFFFF"/>
        </w:rPr>
        <w:t xml:space="preserve"> </w:t>
      </w:r>
      <w:r w:rsidR="00957069">
        <w:rPr>
          <w:rFonts w:cs="Arial"/>
          <w:color w:val="000000"/>
          <w:shd w:val="clear" w:color="auto" w:fill="FFFFFF"/>
        </w:rPr>
        <w:t xml:space="preserve">a # such as </w:t>
      </w:r>
      <w:r w:rsidR="00957069">
        <w:rPr>
          <w:rFonts w:ascii="Lucida Handwriting" w:hAnsi="Lucida Handwriting" w:cs="Arial"/>
          <w:i/>
          <w:color w:val="000000"/>
          <w:shd w:val="clear" w:color="auto" w:fill="FFFFFF"/>
        </w:rPr>
        <w:t>39</w:t>
      </w:r>
      <w:r w:rsidR="00957069" w:rsidRPr="00C65C7F">
        <w:rPr>
          <w:rFonts w:ascii="Lucida Handwriting" w:hAnsi="Lucida Handwriting" w:cs="Arial"/>
          <w:i/>
          <w:color w:val="000000"/>
          <w:shd w:val="clear" w:color="auto" w:fill="FFFFFF"/>
        </w:rPr>
        <w:t>.5</w:t>
      </w:r>
      <w:r w:rsidR="00957069">
        <w:rPr>
          <w:rFonts w:cs="Arial"/>
          <w:color w:val="000000"/>
          <w:shd w:val="clear" w:color="auto" w:fill="FFFFFF"/>
        </w:rPr>
        <w:t xml:space="preserve"> (for </w:t>
      </w:r>
      <w:proofErr w:type="gramStart"/>
      <w:r w:rsidR="00957069">
        <w:rPr>
          <w:rFonts w:cs="Arial"/>
          <w:color w:val="000000"/>
          <w:shd w:val="clear" w:color="auto" w:fill="FFFFFF"/>
        </w:rPr>
        <w:t>an</w:t>
      </w:r>
      <w:proofErr w:type="gramEnd"/>
      <w:r w:rsidR="00957069">
        <w:rPr>
          <w:rFonts w:cs="Arial"/>
          <w:color w:val="000000"/>
          <w:shd w:val="clear" w:color="auto" w:fill="FFFFFF"/>
        </w:rPr>
        <w:t xml:space="preserve"> B-)</w:t>
      </w:r>
      <w:r w:rsidR="00957069" w:rsidRPr="00957069">
        <w:rPr>
          <w:rFonts w:cs="Arial"/>
          <w:color w:val="000000"/>
          <w:shd w:val="clear" w:color="auto" w:fill="FFFFFF"/>
        </w:rPr>
        <w:t xml:space="preserve"> </w:t>
      </w:r>
      <w:r w:rsidR="00957069">
        <w:rPr>
          <w:rFonts w:cs="Arial"/>
          <w:color w:val="000000"/>
          <w:shd w:val="clear" w:color="auto" w:fill="FFFFFF"/>
        </w:rPr>
        <w:t xml:space="preserve">for the </w:t>
      </w:r>
      <w:r w:rsidR="00957069" w:rsidRPr="00957069">
        <w:rPr>
          <w:rFonts w:cs="Arial"/>
          <w:b/>
          <w:color w:val="000000"/>
          <w:shd w:val="clear" w:color="auto" w:fill="FFFFFF"/>
        </w:rPr>
        <w:t>Contents</w:t>
      </w:r>
      <w:r w:rsidR="00A83DB4">
        <w:rPr>
          <w:rFonts w:cs="Arial"/>
          <w:color w:val="000000"/>
          <w:shd w:val="clear" w:color="auto" w:fill="FFFFFF"/>
        </w:rPr>
        <w:t xml:space="preserve">. You also see </w:t>
      </w:r>
      <w:r w:rsidR="00C5607D">
        <w:rPr>
          <w:rFonts w:cs="Arial"/>
          <w:color w:val="000000"/>
          <w:shd w:val="clear" w:color="auto" w:fill="FFFFFF"/>
        </w:rPr>
        <w:t xml:space="preserve">the </w:t>
      </w:r>
      <w:r w:rsidRPr="00502FA9">
        <w:rPr>
          <w:rFonts w:cs="Arial"/>
          <w:color w:val="000000"/>
          <w:shd w:val="clear" w:color="auto" w:fill="FFFFFF"/>
        </w:rPr>
        <w:t xml:space="preserve">A, B, or C column on the rubric circled </w:t>
      </w:r>
      <w:r w:rsidR="00CC751F">
        <w:rPr>
          <w:rFonts w:cs="Arial"/>
          <w:color w:val="000000"/>
          <w:shd w:val="clear" w:color="auto" w:fill="FFFFFF"/>
        </w:rPr>
        <w:t>and</w:t>
      </w:r>
      <w:r w:rsidRPr="00502FA9">
        <w:rPr>
          <w:rFonts w:cs="Arial"/>
          <w:color w:val="000000"/>
          <w:shd w:val="clear" w:color="auto" w:fill="FFFFFF"/>
        </w:rPr>
        <w:t xml:space="preserve"> </w:t>
      </w:r>
      <w:r w:rsidR="00A83DB4">
        <w:rPr>
          <w:rFonts w:cs="Arial"/>
          <w:color w:val="000000"/>
          <w:shd w:val="clear" w:color="auto" w:fill="FFFFFF"/>
        </w:rPr>
        <w:t xml:space="preserve">specific positive traits identified and sometimes traits for improvement. </w:t>
      </w:r>
    </w:p>
    <w:p w:rsidR="008F207F" w:rsidRPr="00502FA9" w:rsidRDefault="005D0B9A" w:rsidP="00C65C7F">
      <w:pPr>
        <w:pStyle w:val="ListParagraph"/>
        <w:numPr>
          <w:ilvl w:val="0"/>
          <w:numId w:val="9"/>
        </w:numPr>
      </w:pPr>
      <w:r w:rsidRPr="00C65C7F">
        <w:rPr>
          <w:rFonts w:cs="Arial"/>
          <w:b/>
          <w:color w:val="000000"/>
          <w:shd w:val="clear" w:color="auto" w:fill="FFFFFF"/>
        </w:rPr>
        <w:t xml:space="preserve">If </w:t>
      </w:r>
      <w:r w:rsidR="008F207F" w:rsidRPr="00C65C7F">
        <w:rPr>
          <w:rFonts w:cs="Arial"/>
          <w:b/>
          <w:color w:val="000000"/>
          <w:shd w:val="clear" w:color="auto" w:fill="FFFFFF"/>
        </w:rPr>
        <w:t xml:space="preserve">your paper did not earn an A, B, or C because you did </w:t>
      </w:r>
      <w:r w:rsidR="008F207F" w:rsidRPr="00C65C7F">
        <w:rPr>
          <w:rStyle w:val="Strong"/>
        </w:rPr>
        <w:t>not</w:t>
      </w:r>
      <w:r w:rsidR="008F207F" w:rsidRPr="00C65C7F">
        <w:rPr>
          <w:rFonts w:cs="Arial"/>
          <w:b/>
          <w:color w:val="000000"/>
          <w:shd w:val="clear" w:color="auto" w:fill="FFFFFF"/>
        </w:rPr>
        <w:t xml:space="preserve"> follow the 5 Good Habits for Evidence</w:t>
      </w:r>
      <w:r w:rsidR="008F207F" w:rsidRPr="00502FA9">
        <w:rPr>
          <w:rFonts w:cs="Arial"/>
          <w:color w:val="000000"/>
          <w:shd w:val="clear" w:color="auto" w:fill="FFFFFF"/>
        </w:rPr>
        <w:t xml:space="preserve">, you can still earn </w:t>
      </w:r>
      <w:r w:rsidR="008F207F" w:rsidRPr="00502FA9">
        <w:rPr>
          <w:rStyle w:val="Strong"/>
        </w:rPr>
        <w:t xml:space="preserve">all </w:t>
      </w:r>
      <w:r w:rsidR="008F207F" w:rsidRPr="00502FA9">
        <w:rPr>
          <w:rFonts w:cs="Arial"/>
          <w:color w:val="000000"/>
          <w:shd w:val="clear" w:color="auto" w:fill="FFFFFF"/>
        </w:rPr>
        <w:t xml:space="preserve">50 points for the Good Habits for Evidence if you reply </w:t>
      </w:r>
      <w:r w:rsidR="008F207F" w:rsidRPr="00502FA9">
        <w:rPr>
          <w:rStyle w:val="Strong"/>
        </w:rPr>
        <w:t>accurately</w:t>
      </w:r>
      <w:r w:rsidR="008F207F" w:rsidRPr="00502FA9">
        <w:rPr>
          <w:rFonts w:cs="Arial"/>
          <w:color w:val="000000"/>
          <w:shd w:val="clear" w:color="auto" w:fill="FFFFFF"/>
        </w:rPr>
        <w:t xml:space="preserve"> to the email </w:t>
      </w:r>
      <w:r w:rsidR="00A83DB4">
        <w:rPr>
          <w:rFonts w:cs="Arial"/>
          <w:color w:val="000000"/>
          <w:shd w:val="clear" w:color="auto" w:fill="FFFFFF"/>
        </w:rPr>
        <w:t xml:space="preserve">that had </w:t>
      </w:r>
      <w:r w:rsidR="000D334E" w:rsidRPr="00502FA9">
        <w:rPr>
          <w:rFonts w:cs="Arial"/>
          <w:color w:val="000000"/>
          <w:shd w:val="clear" w:color="auto" w:fill="FFFFFF"/>
        </w:rPr>
        <w:t xml:space="preserve">your feedback </w:t>
      </w:r>
      <w:r w:rsidR="00A83DB4">
        <w:rPr>
          <w:rFonts w:cs="Arial"/>
          <w:color w:val="000000"/>
          <w:shd w:val="clear" w:color="auto" w:fill="FFFFFF"/>
        </w:rPr>
        <w:t>attached</w:t>
      </w:r>
      <w:r w:rsidR="000D334E" w:rsidRPr="00502FA9">
        <w:rPr>
          <w:rFonts w:cs="Arial"/>
          <w:color w:val="000000"/>
          <w:shd w:val="clear" w:color="auto" w:fill="FFFFFF"/>
        </w:rPr>
        <w:t xml:space="preserve"> </w:t>
      </w:r>
      <w:r w:rsidR="008F207F" w:rsidRPr="00502FA9">
        <w:rPr>
          <w:rFonts w:cs="Arial"/>
          <w:color w:val="000000"/>
          <w:shd w:val="clear" w:color="auto" w:fill="FFFFFF"/>
        </w:rPr>
        <w:t xml:space="preserve">in </w:t>
      </w:r>
      <w:r w:rsidR="00A83DB4">
        <w:rPr>
          <w:rFonts w:cs="Arial"/>
          <w:color w:val="000000"/>
          <w:shd w:val="clear" w:color="auto" w:fill="FFFFFF"/>
        </w:rPr>
        <w:t>a Blackboard Course Message</w:t>
      </w:r>
      <w:r w:rsidR="008F207F" w:rsidRPr="00502FA9">
        <w:rPr>
          <w:rFonts w:cs="Arial"/>
          <w:color w:val="000000"/>
          <w:shd w:val="clear" w:color="auto" w:fill="FFFFFF"/>
        </w:rPr>
        <w:t xml:space="preserve">. </w:t>
      </w:r>
      <w:r w:rsidR="00A83DB4" w:rsidRPr="00A83DB4">
        <w:rPr>
          <w:rFonts w:cs="Arial"/>
          <w:b/>
          <w:color w:val="000000"/>
          <w:highlight w:val="cyan"/>
          <w:shd w:val="clear" w:color="auto" w:fill="FFFFFF"/>
        </w:rPr>
        <w:t>Tip:</w:t>
      </w:r>
      <w:r w:rsidR="00A83DB4">
        <w:rPr>
          <w:rFonts w:cs="Arial"/>
          <w:color w:val="000000"/>
          <w:shd w:val="clear" w:color="auto" w:fill="FFFFFF"/>
        </w:rPr>
        <w:t xml:space="preserve"> </w:t>
      </w:r>
      <w:r w:rsidR="008F207F" w:rsidRPr="00502FA9">
        <w:rPr>
          <w:rFonts w:cs="Arial"/>
          <w:color w:val="000000"/>
          <w:shd w:val="clear" w:color="auto" w:fill="FFFFFF"/>
        </w:rPr>
        <w:t xml:space="preserve">Evidence Quiz 4 </w:t>
      </w:r>
      <w:r w:rsidR="00A83DB4">
        <w:rPr>
          <w:rFonts w:cs="Arial"/>
          <w:color w:val="000000"/>
          <w:shd w:val="clear" w:color="auto" w:fill="FFFFFF"/>
        </w:rPr>
        <w:t>covers</w:t>
      </w:r>
      <w:r w:rsidR="008F207F" w:rsidRPr="00502FA9">
        <w:rPr>
          <w:rFonts w:cs="Arial"/>
          <w:color w:val="000000"/>
          <w:shd w:val="clear" w:color="auto" w:fill="FFFFFF"/>
        </w:rPr>
        <w:t xml:space="preserve"> each of</w:t>
      </w:r>
      <w:r w:rsidR="00A83DB4">
        <w:rPr>
          <w:rFonts w:cs="Arial"/>
          <w:color w:val="000000"/>
          <w:shd w:val="clear" w:color="auto" w:fill="FFFFFF"/>
        </w:rPr>
        <w:t xml:space="preserve"> the 5 Good Habits for Evidence</w:t>
      </w:r>
      <w:r w:rsidR="008F207F" w:rsidRPr="00502FA9">
        <w:rPr>
          <w:rFonts w:cs="Arial"/>
          <w:color w:val="000000"/>
          <w:shd w:val="clear" w:color="auto" w:fill="FFFFFF"/>
        </w:rPr>
        <w:t>.</w:t>
      </w:r>
    </w:p>
    <w:p w:rsidR="008F207F" w:rsidRPr="005D0B9A" w:rsidRDefault="008F207F" w:rsidP="005D0B9A">
      <w:pPr>
        <w:pStyle w:val="Heading2"/>
        <w:rPr>
          <w:shd w:val="clear" w:color="auto" w:fill="FFFFFF"/>
        </w:rPr>
      </w:pPr>
      <w:r w:rsidRPr="005D0B9A">
        <w:rPr>
          <w:shd w:val="clear" w:color="auto" w:fill="FFFFFF"/>
        </w:rPr>
        <w:t xml:space="preserve">How to </w:t>
      </w:r>
      <w:r w:rsidR="000D334E">
        <w:rPr>
          <w:shd w:val="clear" w:color="auto" w:fill="FFFFFF"/>
        </w:rPr>
        <w:t>Interpret</w:t>
      </w:r>
      <w:r w:rsidRPr="005D0B9A">
        <w:rPr>
          <w:shd w:val="clear" w:color="auto" w:fill="FFFFFF"/>
        </w:rPr>
        <w:t xml:space="preserve"> the Rubric and </w:t>
      </w:r>
      <w:r w:rsidR="00502FA9">
        <w:rPr>
          <w:shd w:val="clear" w:color="auto" w:fill="FFFFFF"/>
        </w:rPr>
        <w:t xml:space="preserve">Any </w:t>
      </w:r>
      <w:r w:rsidRPr="005D0B9A">
        <w:rPr>
          <w:shd w:val="clear" w:color="auto" w:fill="FFFFFF"/>
        </w:rPr>
        <w:t>Marks on Your Paper.</w:t>
      </w:r>
    </w:p>
    <w:p w:rsidR="00E21EEF" w:rsidRPr="00502FA9" w:rsidRDefault="00E90FEF">
      <w:pPr>
        <w:rPr>
          <w:rFonts w:cs="Arial"/>
          <w:color w:val="000000"/>
          <w:shd w:val="clear" w:color="auto" w:fill="FFFFFF"/>
        </w:rPr>
      </w:pPr>
      <w:r w:rsidRPr="00502FA9">
        <w:rPr>
          <w:rFonts w:cs="Arial"/>
          <w:color w:val="000000"/>
          <w:shd w:val="clear" w:color="auto" w:fill="FFFFFF"/>
        </w:rPr>
        <w:t xml:space="preserve">In the 2 columns on the left, the rubric </w:t>
      </w:r>
      <w:r w:rsidR="00A83DB4">
        <w:rPr>
          <w:rFonts w:cs="Arial"/>
          <w:color w:val="000000"/>
          <w:shd w:val="clear" w:color="auto" w:fill="FFFFFF"/>
        </w:rPr>
        <w:t xml:space="preserve">shows the number </w:t>
      </w:r>
      <w:r w:rsidRPr="00502FA9">
        <w:rPr>
          <w:rFonts w:cs="Arial"/>
          <w:color w:val="000000"/>
          <w:shd w:val="clear" w:color="auto" w:fill="FFFFFF"/>
        </w:rPr>
        <w:t xml:space="preserve">in ( ) </w:t>
      </w:r>
      <w:r w:rsidR="00A83DB4">
        <w:rPr>
          <w:rFonts w:cs="Arial"/>
          <w:color w:val="000000"/>
          <w:shd w:val="clear" w:color="auto" w:fill="FFFFFF"/>
        </w:rPr>
        <w:t xml:space="preserve">of </w:t>
      </w:r>
      <w:r w:rsidR="00502FA9">
        <w:rPr>
          <w:rFonts w:cs="Arial"/>
          <w:color w:val="000000"/>
          <w:shd w:val="clear" w:color="auto" w:fill="FFFFFF"/>
        </w:rPr>
        <w:t xml:space="preserve">the </w:t>
      </w:r>
      <w:r w:rsidR="00A83DB4">
        <w:rPr>
          <w:rFonts w:cs="Arial"/>
          <w:color w:val="000000"/>
          <w:shd w:val="clear" w:color="auto" w:fill="FFFFFF"/>
        </w:rPr>
        <w:t xml:space="preserve">specific </w:t>
      </w:r>
      <w:r w:rsidR="00502FA9">
        <w:rPr>
          <w:rFonts w:cs="Arial"/>
          <w:color w:val="000000"/>
          <w:shd w:val="clear" w:color="auto" w:fill="FFFFFF"/>
        </w:rPr>
        <w:t xml:space="preserve">5 </w:t>
      </w:r>
      <w:r w:rsidRPr="00502FA9">
        <w:rPr>
          <w:rFonts w:cs="Arial"/>
          <w:color w:val="000000"/>
          <w:shd w:val="clear" w:color="auto" w:fill="FFFFFF"/>
        </w:rPr>
        <w:t>Good Habits for Evidence that can help you</w:t>
      </w:r>
      <w:r w:rsidR="00E21EEF" w:rsidRPr="00502FA9">
        <w:rPr>
          <w:rFonts w:cs="Arial"/>
          <w:color w:val="000000"/>
          <w:shd w:val="clear" w:color="auto" w:fill="FFFFFF"/>
        </w:rPr>
        <w:t xml:space="preserve"> be successful in </w:t>
      </w:r>
      <w:r w:rsidR="00502FA9">
        <w:rPr>
          <w:rFonts w:cs="Arial"/>
          <w:color w:val="000000"/>
          <w:shd w:val="clear" w:color="auto" w:fill="FFFFFF"/>
        </w:rPr>
        <w:t xml:space="preserve">writing </w:t>
      </w:r>
      <w:r w:rsidR="005D0B9A" w:rsidRPr="00502FA9">
        <w:rPr>
          <w:rFonts w:cs="Arial"/>
          <w:color w:val="000000"/>
          <w:shd w:val="clear" w:color="auto" w:fill="FFFFFF"/>
        </w:rPr>
        <w:t>and in figuring things out</w:t>
      </w:r>
      <w:r w:rsidRPr="00502FA9">
        <w:rPr>
          <w:rFonts w:cs="Arial"/>
          <w:color w:val="000000"/>
          <w:shd w:val="clear" w:color="auto" w:fill="FFFFFF"/>
        </w:rPr>
        <w:t xml:space="preserve">. </w:t>
      </w:r>
    </w:p>
    <w:p w:rsidR="000314D4" w:rsidRPr="00502FA9" w:rsidRDefault="00E90FEF" w:rsidP="008F207F">
      <w:pPr>
        <w:pStyle w:val="ListParagraph"/>
        <w:numPr>
          <w:ilvl w:val="0"/>
          <w:numId w:val="8"/>
        </w:numPr>
        <w:rPr>
          <w:rFonts w:cs="Arial"/>
          <w:color w:val="000000"/>
          <w:shd w:val="clear" w:color="auto" w:fill="FFFFFF"/>
        </w:rPr>
      </w:pPr>
      <w:r w:rsidRPr="00502FA9">
        <w:rPr>
          <w:rFonts w:cs="Arial"/>
          <w:color w:val="000000"/>
          <w:shd w:val="clear" w:color="auto" w:fill="FFFFFF"/>
        </w:rPr>
        <w:t xml:space="preserve"> </w:t>
      </w:r>
      <w:r w:rsidR="008F207F" w:rsidRPr="00502FA9">
        <w:rPr>
          <w:rFonts w:cs="Arial"/>
          <w:color w:val="000000"/>
          <w:shd w:val="clear" w:color="auto" w:fill="FFFFFF"/>
        </w:rPr>
        <w:t xml:space="preserve">If you have a problem with </w:t>
      </w:r>
      <w:r w:rsidR="001C56BB">
        <w:rPr>
          <w:rFonts w:cs="Arial"/>
          <w:color w:val="000000"/>
          <w:shd w:val="clear" w:color="auto" w:fill="FFFFFF"/>
        </w:rPr>
        <w:t>a</w:t>
      </w:r>
      <w:r w:rsidR="008F207F" w:rsidRPr="00502FA9">
        <w:rPr>
          <w:rFonts w:cs="Arial"/>
          <w:color w:val="000000"/>
          <w:shd w:val="clear" w:color="auto" w:fill="FFFFFF"/>
        </w:rPr>
        <w:t xml:space="preserve"> Good Habits for Evidence, your prof </w:t>
      </w:r>
      <w:r w:rsidR="000314D4" w:rsidRPr="00502FA9">
        <w:rPr>
          <w:rFonts w:cs="Arial"/>
          <w:color w:val="000000"/>
          <w:shd w:val="clear" w:color="auto" w:fill="FFFFFF"/>
        </w:rPr>
        <w:t>communicates the problem</w:t>
      </w:r>
      <w:r w:rsidR="005D0B9A" w:rsidRPr="00502FA9">
        <w:rPr>
          <w:rFonts w:cs="Arial"/>
          <w:color w:val="000000"/>
          <w:shd w:val="clear" w:color="auto" w:fill="FFFFFF"/>
        </w:rPr>
        <w:t xml:space="preserve"> in </w:t>
      </w:r>
      <w:r w:rsidR="005D0B9A" w:rsidRPr="00502FA9">
        <w:rPr>
          <w:rFonts w:cs="Arial"/>
          <w:b/>
          <w:color w:val="000000"/>
          <w:shd w:val="clear" w:color="auto" w:fill="FFFFFF"/>
        </w:rPr>
        <w:t xml:space="preserve">two </w:t>
      </w:r>
      <w:r w:rsidR="005D0B9A" w:rsidRPr="00502FA9">
        <w:rPr>
          <w:rFonts w:cs="Arial"/>
          <w:color w:val="000000"/>
          <w:shd w:val="clear" w:color="auto" w:fill="FFFFFF"/>
        </w:rPr>
        <w:t>places</w:t>
      </w:r>
      <w:r w:rsidR="000314D4" w:rsidRPr="00502FA9">
        <w:rPr>
          <w:rFonts w:cs="Arial"/>
          <w:color w:val="000000"/>
          <w:shd w:val="clear" w:color="auto" w:fill="FFFFFF"/>
        </w:rPr>
        <w:t>:</w:t>
      </w:r>
    </w:p>
    <w:p w:rsidR="000314D4" w:rsidRPr="00502FA9" w:rsidRDefault="000314D4" w:rsidP="000314D4">
      <w:pPr>
        <w:pStyle w:val="ListParagraph"/>
        <w:numPr>
          <w:ilvl w:val="1"/>
          <w:numId w:val="8"/>
        </w:numPr>
        <w:rPr>
          <w:rFonts w:cs="Arial"/>
          <w:color w:val="000000"/>
          <w:shd w:val="clear" w:color="auto" w:fill="FFFFFF"/>
        </w:rPr>
      </w:pPr>
      <w:r w:rsidRPr="00502FA9">
        <w:rPr>
          <w:rFonts w:cs="Arial"/>
          <w:b/>
          <w:color w:val="000000"/>
          <w:shd w:val="clear" w:color="auto" w:fill="FFFFFF"/>
        </w:rPr>
        <w:t>On the rubric</w:t>
      </w:r>
      <w:r w:rsidR="0011340C">
        <w:rPr>
          <w:rFonts w:cs="Arial"/>
          <w:b/>
          <w:color w:val="000000"/>
          <w:shd w:val="clear" w:color="auto" w:fill="FFFFFF"/>
        </w:rPr>
        <w:t>,</w:t>
      </w:r>
      <w:r w:rsidRPr="00502FA9">
        <w:rPr>
          <w:rFonts w:cs="Arial"/>
          <w:color w:val="000000"/>
          <w:shd w:val="clear" w:color="auto" w:fill="FFFFFF"/>
        </w:rPr>
        <w:t xml:space="preserve"> by </w:t>
      </w:r>
      <w:r w:rsidRPr="0011340C">
        <w:rPr>
          <w:rFonts w:cs="Arial"/>
          <w:color w:val="000000"/>
          <w:u w:val="single"/>
          <w:shd w:val="clear" w:color="auto" w:fill="FFFFFF"/>
        </w:rPr>
        <w:t>underlining</w:t>
      </w:r>
      <w:r w:rsidR="005D0B9A" w:rsidRPr="00502FA9">
        <w:rPr>
          <w:rFonts w:cs="Arial"/>
          <w:color w:val="000000"/>
          <w:shd w:val="clear" w:color="auto" w:fill="FFFFFF"/>
        </w:rPr>
        <w:t xml:space="preserve"> the specific Good Habits for Evidence in the F or D column</w:t>
      </w:r>
    </w:p>
    <w:p w:rsidR="005D0B9A" w:rsidRPr="00502FA9" w:rsidRDefault="000314D4" w:rsidP="005D0B9A">
      <w:pPr>
        <w:pStyle w:val="ListParagraph"/>
        <w:numPr>
          <w:ilvl w:val="1"/>
          <w:numId w:val="8"/>
        </w:numPr>
        <w:rPr>
          <w:rFonts w:cs="Arial"/>
          <w:color w:val="000000"/>
          <w:shd w:val="clear" w:color="auto" w:fill="FFFFFF"/>
        </w:rPr>
      </w:pPr>
      <w:r w:rsidRPr="00502FA9">
        <w:rPr>
          <w:rFonts w:cs="Arial"/>
          <w:b/>
          <w:color w:val="000000"/>
          <w:shd w:val="clear" w:color="auto" w:fill="FFFFFF"/>
        </w:rPr>
        <w:t>On the paper</w:t>
      </w:r>
      <w:r w:rsidR="0011340C">
        <w:rPr>
          <w:rFonts w:cs="Arial"/>
          <w:b/>
          <w:color w:val="000000"/>
          <w:shd w:val="clear" w:color="auto" w:fill="FFFFFF"/>
        </w:rPr>
        <w:t>,</w:t>
      </w:r>
      <w:r w:rsidRPr="00502FA9">
        <w:rPr>
          <w:rFonts w:cs="Arial"/>
          <w:color w:val="000000"/>
          <w:shd w:val="clear" w:color="auto" w:fill="FFFFFF"/>
        </w:rPr>
        <w:t xml:space="preserve"> by placing a </w:t>
      </w:r>
      <w:r w:rsidR="005D0B9A" w:rsidRPr="00502FA9">
        <w:rPr>
          <w:rFonts w:cs="Arial"/>
          <w:color w:val="000000"/>
          <w:shd w:val="clear" w:color="auto" w:fill="FFFFFF"/>
        </w:rPr>
        <w:t>handwritten</w:t>
      </w:r>
      <w:r w:rsidR="00502FA9">
        <w:rPr>
          <w:rFonts w:cs="Arial"/>
          <w:color w:val="000000"/>
          <w:shd w:val="clear" w:color="auto" w:fill="FFFFFF"/>
        </w:rPr>
        <w:t xml:space="preserve"> </w:t>
      </w:r>
      <w:r w:rsidR="00502FA9" w:rsidRPr="0011340C">
        <w:rPr>
          <w:rFonts w:ascii="Lucida Handwriting" w:hAnsi="Lucida Handwriting" w:cs="Arial"/>
          <w:b/>
          <w:color w:val="000000"/>
          <w:shd w:val="clear" w:color="auto" w:fill="FFFFFF"/>
        </w:rPr>
        <w:t>#</w:t>
      </w:r>
      <w:r w:rsidR="00502FA9" w:rsidRPr="0011340C">
        <w:rPr>
          <w:rFonts w:cs="Arial"/>
          <w:b/>
          <w:color w:val="000000"/>
          <w:shd w:val="clear" w:color="auto" w:fill="FFFFFF"/>
        </w:rPr>
        <w:t xml:space="preserve"> f</w:t>
      </w:r>
      <w:r w:rsidR="00502FA9" w:rsidRPr="0011340C">
        <w:rPr>
          <w:rFonts w:cs="Arial"/>
          <w:color w:val="000000"/>
          <w:shd w:val="clear" w:color="auto" w:fill="FFFFFF"/>
        </w:rPr>
        <w:t>or</w:t>
      </w:r>
      <w:r w:rsidR="00502FA9">
        <w:rPr>
          <w:rFonts w:cs="Arial"/>
          <w:color w:val="000000"/>
          <w:shd w:val="clear" w:color="auto" w:fill="FFFFFF"/>
        </w:rPr>
        <w:t xml:space="preserve"> the specific</w:t>
      </w:r>
      <w:r w:rsidR="005D0B9A" w:rsidRPr="00502FA9">
        <w:rPr>
          <w:rFonts w:cs="Arial"/>
          <w:color w:val="000000"/>
          <w:shd w:val="clear" w:color="auto" w:fill="FFFFFF"/>
        </w:rPr>
        <w:t xml:space="preserve"> Good Habits for Evidence</w:t>
      </w:r>
      <w:r w:rsidR="00502FA9">
        <w:rPr>
          <w:rFonts w:cs="Arial"/>
          <w:color w:val="000000"/>
          <w:shd w:val="clear" w:color="auto" w:fill="FFFFFF"/>
        </w:rPr>
        <w:t>, such as 1, 2, 3, 4, or 5</w:t>
      </w:r>
      <w:r w:rsidR="0011340C">
        <w:rPr>
          <w:rFonts w:cs="Arial"/>
          <w:color w:val="000000"/>
          <w:shd w:val="clear" w:color="auto" w:fill="FFFFFF"/>
        </w:rPr>
        <w:t>-D or 5-F</w:t>
      </w:r>
      <w:r w:rsidR="00502FA9">
        <w:rPr>
          <w:rFonts w:cs="Arial"/>
          <w:color w:val="000000"/>
          <w:shd w:val="clear" w:color="auto" w:fill="FFFFFF"/>
        </w:rPr>
        <w:t>,</w:t>
      </w:r>
      <w:r w:rsidR="005D0B9A" w:rsidRPr="00502FA9">
        <w:rPr>
          <w:rFonts w:cs="Arial"/>
          <w:color w:val="000000"/>
          <w:shd w:val="clear" w:color="auto" w:fill="FFFFFF"/>
        </w:rPr>
        <w:t xml:space="preserve"> in the </w:t>
      </w:r>
      <w:r w:rsidR="005D0B9A" w:rsidRPr="0011340C">
        <w:rPr>
          <w:rFonts w:cs="Arial"/>
          <w:b/>
          <w:color w:val="000000"/>
          <w:shd w:val="clear" w:color="auto" w:fill="FFFFFF"/>
        </w:rPr>
        <w:t>left</w:t>
      </w:r>
      <w:r w:rsidR="005D0B9A" w:rsidRPr="00502FA9">
        <w:rPr>
          <w:rFonts w:cs="Arial"/>
          <w:color w:val="000000"/>
          <w:shd w:val="clear" w:color="auto" w:fill="FFFFFF"/>
        </w:rPr>
        <w:t xml:space="preserve"> margin of the paper beside a </w:t>
      </w:r>
      <w:r w:rsidR="005D0B9A" w:rsidRPr="0011340C">
        <w:rPr>
          <w:rStyle w:val="Strong"/>
        </w:rPr>
        <w:t>specific line</w:t>
      </w:r>
      <w:r w:rsidR="005D0B9A" w:rsidRPr="00502FA9">
        <w:rPr>
          <w:rFonts w:cs="Arial"/>
          <w:color w:val="000000"/>
          <w:shd w:val="clear" w:color="auto" w:fill="FFFFFF"/>
        </w:rPr>
        <w:t xml:space="preserve">. If the problem is </w:t>
      </w:r>
      <w:r w:rsidR="005D0B9A" w:rsidRPr="0011340C">
        <w:rPr>
          <w:rStyle w:val="Strong"/>
        </w:rPr>
        <w:t>specific words</w:t>
      </w:r>
      <w:r w:rsidR="005D0B9A" w:rsidRPr="00502FA9">
        <w:rPr>
          <w:rFonts w:cs="Arial"/>
          <w:color w:val="000000"/>
          <w:shd w:val="clear" w:color="auto" w:fill="FFFFFF"/>
        </w:rPr>
        <w:t xml:space="preserve"> within that line, </w:t>
      </w:r>
      <w:r w:rsidR="007F1388">
        <w:rPr>
          <w:rFonts w:cs="Arial"/>
          <w:color w:val="000000"/>
          <w:shd w:val="clear" w:color="auto" w:fill="FFFFFF"/>
        </w:rPr>
        <w:t>your prof</w:t>
      </w:r>
      <w:r w:rsidR="005D0B9A" w:rsidRPr="00502FA9">
        <w:rPr>
          <w:rFonts w:cs="Arial"/>
          <w:color w:val="000000"/>
          <w:shd w:val="clear" w:color="auto" w:fill="FFFFFF"/>
        </w:rPr>
        <w:t xml:space="preserve"> identifies those with</w:t>
      </w:r>
      <w:r w:rsidR="00A83DB4">
        <w:rPr>
          <w:rFonts w:cs="Arial"/>
          <w:color w:val="000000"/>
          <w:shd w:val="clear" w:color="auto" w:fill="FFFFFF"/>
        </w:rPr>
        <w:t xml:space="preserve"> a handwritten</w:t>
      </w:r>
      <w:r w:rsidR="005D0B9A" w:rsidRPr="00502FA9">
        <w:rPr>
          <w:rFonts w:cs="Arial"/>
          <w:color w:val="000000"/>
          <w:shd w:val="clear" w:color="auto" w:fill="FFFFFF"/>
        </w:rPr>
        <w:t xml:space="preserve"> </w:t>
      </w:r>
      <w:r w:rsidR="005D0B9A" w:rsidRPr="00A83DB4">
        <w:rPr>
          <w:rStyle w:val="Strong"/>
          <w:rFonts w:ascii="Lucida Handwriting" w:hAnsi="Lucida Handwriting"/>
        </w:rPr>
        <w:t>&lt;</w:t>
      </w:r>
      <w:r w:rsidR="005D0B9A" w:rsidRPr="00A83DB4">
        <w:rPr>
          <w:rStyle w:val="Strong"/>
        </w:rPr>
        <w:t xml:space="preserve"> </w:t>
      </w:r>
      <w:r w:rsidR="005D0B9A" w:rsidRPr="00502FA9">
        <w:rPr>
          <w:rFonts w:cs="Arial"/>
          <w:color w:val="000000"/>
          <w:shd w:val="clear" w:color="auto" w:fill="FFFFFF"/>
        </w:rPr>
        <w:t xml:space="preserve">at the beginning of the problem and a </w:t>
      </w:r>
      <w:r w:rsidR="005D0B9A" w:rsidRPr="00A83DB4">
        <w:rPr>
          <w:rStyle w:val="Strong"/>
          <w:rFonts w:ascii="Lucida Handwriting" w:hAnsi="Lucida Handwriting"/>
        </w:rPr>
        <w:t>&gt;</w:t>
      </w:r>
      <w:r w:rsidR="005D0B9A" w:rsidRPr="00502FA9">
        <w:rPr>
          <w:rFonts w:cs="Arial"/>
          <w:i/>
          <w:color w:val="000000"/>
          <w:shd w:val="clear" w:color="auto" w:fill="FFFFFF"/>
        </w:rPr>
        <w:t xml:space="preserve"> </w:t>
      </w:r>
      <w:r w:rsidR="005D0B9A" w:rsidRPr="00502FA9">
        <w:rPr>
          <w:rFonts w:cs="Arial"/>
          <w:color w:val="000000"/>
          <w:shd w:val="clear" w:color="auto" w:fill="FFFFFF"/>
        </w:rPr>
        <w:t>at its end.</w:t>
      </w:r>
    </w:p>
    <w:p w:rsidR="003C402D" w:rsidRPr="00502FA9" w:rsidRDefault="000314D4" w:rsidP="000314D4">
      <w:pPr>
        <w:pStyle w:val="ListParagraph"/>
        <w:numPr>
          <w:ilvl w:val="0"/>
          <w:numId w:val="8"/>
        </w:numPr>
        <w:rPr>
          <w:rFonts w:cs="Arial"/>
          <w:color w:val="000000"/>
          <w:shd w:val="clear" w:color="auto" w:fill="FFFFFF"/>
        </w:rPr>
      </w:pPr>
      <w:r w:rsidRPr="00502FA9">
        <w:rPr>
          <w:rFonts w:cs="Arial"/>
          <w:color w:val="000000"/>
          <w:shd w:val="clear" w:color="auto" w:fill="FFFFFF"/>
        </w:rPr>
        <w:t xml:space="preserve">If you have </w:t>
      </w:r>
      <w:r w:rsidR="005D0B9A" w:rsidRPr="00502FA9">
        <w:rPr>
          <w:rFonts w:cs="Arial"/>
          <w:color w:val="000000"/>
          <w:shd w:val="clear" w:color="auto" w:fill="FFFFFF"/>
        </w:rPr>
        <w:t xml:space="preserve">a problem </w:t>
      </w:r>
      <w:r w:rsidRPr="00502FA9">
        <w:rPr>
          <w:rFonts w:cs="Arial"/>
          <w:color w:val="000000"/>
          <w:shd w:val="clear" w:color="auto" w:fill="FFFFFF"/>
        </w:rPr>
        <w:t>specifically</w:t>
      </w:r>
      <w:r w:rsidR="005D0B9A" w:rsidRPr="00502FA9">
        <w:rPr>
          <w:rFonts w:cs="Arial"/>
          <w:color w:val="000000"/>
          <w:shd w:val="clear" w:color="auto" w:fill="FFFFFF"/>
        </w:rPr>
        <w:t xml:space="preserve"> covered in Requirements, </w:t>
      </w:r>
      <w:r w:rsidR="002E5062">
        <w:rPr>
          <w:rFonts w:cs="Arial"/>
          <w:color w:val="000000"/>
          <w:shd w:val="clear" w:color="auto" w:fill="FFFFFF"/>
        </w:rPr>
        <w:t xml:space="preserve">your </w:t>
      </w:r>
      <w:proofErr w:type="gramStart"/>
      <w:r w:rsidR="002E5062">
        <w:rPr>
          <w:rFonts w:cs="Arial"/>
          <w:color w:val="000000"/>
          <w:shd w:val="clear" w:color="auto" w:fill="FFFFFF"/>
        </w:rPr>
        <w:t>prof</w:t>
      </w:r>
      <w:proofErr w:type="gramEnd"/>
      <w:r w:rsidR="002E5062">
        <w:rPr>
          <w:rFonts w:cs="Arial"/>
          <w:color w:val="000000"/>
          <w:shd w:val="clear" w:color="auto" w:fill="FFFFFF"/>
        </w:rPr>
        <w:t xml:space="preserve"> </w:t>
      </w:r>
      <w:r w:rsidR="005D0B9A" w:rsidRPr="002E5062">
        <w:rPr>
          <w:rFonts w:cs="Arial"/>
          <w:color w:val="000000"/>
          <w:u w:val="single"/>
          <w:shd w:val="clear" w:color="auto" w:fill="FFFFFF"/>
        </w:rPr>
        <w:t>underlines</w:t>
      </w:r>
      <w:r w:rsidR="005D0B9A" w:rsidRPr="00502FA9">
        <w:rPr>
          <w:rFonts w:cs="Arial"/>
          <w:color w:val="000000"/>
          <w:shd w:val="clear" w:color="auto" w:fill="FFFFFF"/>
        </w:rPr>
        <w:t xml:space="preserve"> the Requirement </w:t>
      </w:r>
      <w:r w:rsidR="005D0B9A" w:rsidRPr="0011340C">
        <w:rPr>
          <w:rFonts w:cs="Arial"/>
          <w:b/>
          <w:color w:val="000000"/>
          <w:shd w:val="clear" w:color="auto" w:fill="FFFFFF"/>
        </w:rPr>
        <w:t xml:space="preserve">not </w:t>
      </w:r>
      <w:r w:rsidR="005D0B9A" w:rsidRPr="00502FA9">
        <w:rPr>
          <w:rFonts w:cs="Arial"/>
          <w:color w:val="000000"/>
          <w:shd w:val="clear" w:color="auto" w:fill="FFFFFF"/>
        </w:rPr>
        <w:t>done.</w:t>
      </w: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2700"/>
        <w:gridCol w:w="2880"/>
        <w:gridCol w:w="1710"/>
        <w:gridCol w:w="1800"/>
        <w:gridCol w:w="1800"/>
      </w:tblGrid>
      <w:tr w:rsidR="008078E1" w:rsidTr="00473271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8078E1" w:rsidRDefault="008078E1" w:rsidP="008078E1">
            <w:pPr>
              <w:jc w:val="center"/>
            </w:pPr>
            <w:r>
              <w:rPr>
                <w:rFonts w:ascii="Calibri" w:hAnsi="Calibri"/>
                <w:b/>
                <w:color w:val="000000"/>
                <w:shd w:val="clear" w:color="auto" w:fill="FFC000"/>
              </w:rPr>
              <w:t>5 Good Habits for Evidence __ out of 50 points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:rsidR="008078E1" w:rsidRPr="008078E1" w:rsidRDefault="008078E1" w:rsidP="008078E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078E1">
              <w:rPr>
                <w:b/>
                <w:shd w:val="clear" w:color="auto" w:fill="A8D08D" w:themeFill="accent6" w:themeFillTint="99"/>
              </w:rPr>
              <w:t>ontents __ out of 50 points</w:t>
            </w:r>
          </w:p>
        </w:tc>
      </w:tr>
      <w:tr w:rsidR="00B920D9" w:rsidTr="00473271">
        <w:tc>
          <w:tcPr>
            <w:tcW w:w="2700" w:type="dxa"/>
          </w:tcPr>
          <w:p w:rsidR="00B920D9" w:rsidRPr="00440899" w:rsidRDefault="00303916" w:rsidP="00A06232">
            <w:pPr>
              <w:rPr>
                <w:b/>
              </w:rPr>
            </w:pPr>
            <w:r w:rsidRPr="00440899">
              <w:rPr>
                <w:b/>
              </w:rPr>
              <w:t>F</w:t>
            </w:r>
            <w:r w:rsidR="002E5062">
              <w:rPr>
                <w:b/>
              </w:rPr>
              <w:t>-Level Problems</w:t>
            </w:r>
            <w:r w:rsidRPr="00440899">
              <w:rPr>
                <w:b/>
              </w:rPr>
              <w:t xml:space="preserve"> (</w:t>
            </w:r>
            <w:r w:rsidR="00B920D9" w:rsidRPr="00440899">
              <w:rPr>
                <w:b/>
              </w:rPr>
              <w:t>24.5&gt;</w:t>
            </w:r>
            <w:r w:rsidRPr="00440899">
              <w:rPr>
                <w:b/>
              </w:rPr>
              <w:t>)</w:t>
            </w:r>
          </w:p>
        </w:tc>
        <w:tc>
          <w:tcPr>
            <w:tcW w:w="2880" w:type="dxa"/>
          </w:tcPr>
          <w:p w:rsidR="00B920D9" w:rsidRPr="00440899" w:rsidRDefault="00303916" w:rsidP="00A06232">
            <w:pPr>
              <w:rPr>
                <w:b/>
              </w:rPr>
            </w:pPr>
            <w:r w:rsidRPr="00440899">
              <w:rPr>
                <w:b/>
              </w:rPr>
              <w:t>D</w:t>
            </w:r>
            <w:r w:rsidR="002E5062">
              <w:rPr>
                <w:b/>
              </w:rPr>
              <w:t>-Level Problems</w:t>
            </w:r>
            <w:r w:rsidRPr="00440899">
              <w:rPr>
                <w:b/>
              </w:rPr>
              <w:t xml:space="preserve"> (</w:t>
            </w:r>
            <w:r w:rsidR="00B920D9" w:rsidRPr="00440899">
              <w:rPr>
                <w:b/>
              </w:rPr>
              <w:t>29.5&gt;</w:t>
            </w:r>
            <w:r w:rsidRPr="00440899">
              <w:rPr>
                <w:b/>
              </w:rPr>
              <w:t>)</w:t>
            </w:r>
          </w:p>
        </w:tc>
        <w:tc>
          <w:tcPr>
            <w:tcW w:w="1710" w:type="dxa"/>
          </w:tcPr>
          <w:p w:rsidR="00B920D9" w:rsidRPr="00440899" w:rsidRDefault="00303916" w:rsidP="00A06232">
            <w:pPr>
              <w:rPr>
                <w:b/>
              </w:rPr>
            </w:pPr>
            <w:r w:rsidRPr="00440899">
              <w:rPr>
                <w:b/>
              </w:rPr>
              <w:t>C (</w:t>
            </w:r>
            <w:r w:rsidR="00B920D9" w:rsidRPr="00440899">
              <w:rPr>
                <w:b/>
              </w:rPr>
              <w:t>34.5&gt;</w:t>
            </w:r>
            <w:r w:rsidRPr="00440899">
              <w:rPr>
                <w:b/>
              </w:rPr>
              <w:t>)</w:t>
            </w:r>
          </w:p>
        </w:tc>
        <w:tc>
          <w:tcPr>
            <w:tcW w:w="1800" w:type="dxa"/>
          </w:tcPr>
          <w:p w:rsidR="00B920D9" w:rsidRPr="00440899" w:rsidRDefault="00303916" w:rsidP="00A06232">
            <w:pPr>
              <w:rPr>
                <w:b/>
              </w:rPr>
            </w:pPr>
            <w:r w:rsidRPr="00440899">
              <w:rPr>
                <w:b/>
              </w:rPr>
              <w:t>B (</w:t>
            </w:r>
            <w:r w:rsidR="00B920D9" w:rsidRPr="00440899">
              <w:rPr>
                <w:b/>
              </w:rPr>
              <w:t>39.5&gt;</w:t>
            </w:r>
            <w:r w:rsidRPr="00440899">
              <w:rPr>
                <w:b/>
              </w:rPr>
              <w:t>)</w:t>
            </w:r>
          </w:p>
        </w:tc>
        <w:tc>
          <w:tcPr>
            <w:tcW w:w="1800" w:type="dxa"/>
          </w:tcPr>
          <w:p w:rsidR="00B920D9" w:rsidRPr="00440899" w:rsidRDefault="00303916" w:rsidP="00A06232">
            <w:pPr>
              <w:rPr>
                <w:b/>
              </w:rPr>
            </w:pPr>
            <w:r w:rsidRPr="00440899">
              <w:rPr>
                <w:b/>
              </w:rPr>
              <w:t>A (</w:t>
            </w:r>
            <w:r w:rsidR="00B920D9" w:rsidRPr="00440899">
              <w:rPr>
                <w:b/>
              </w:rPr>
              <w:t>44.5&gt;</w:t>
            </w:r>
            <w:r w:rsidRPr="00440899">
              <w:rPr>
                <w:b/>
              </w:rPr>
              <w:t>)</w:t>
            </w:r>
          </w:p>
        </w:tc>
      </w:tr>
      <w:tr w:rsidR="00303916" w:rsidTr="00473271">
        <w:tc>
          <w:tcPr>
            <w:tcW w:w="2700" w:type="dxa"/>
          </w:tcPr>
          <w:p w:rsidR="0056684A" w:rsidRDefault="00473271" w:rsidP="00303916">
            <w:r>
              <w:t>When reading:</w:t>
            </w:r>
          </w:p>
          <w:p w:rsidR="0056684A" w:rsidRDefault="000266AE" w:rsidP="0056684A">
            <w:pPr>
              <w:pStyle w:val="ListParagraph"/>
              <w:numPr>
                <w:ilvl w:val="0"/>
                <w:numId w:val="10"/>
              </w:numPr>
            </w:pPr>
            <w:r>
              <w:t xml:space="preserve">Used </w:t>
            </w:r>
            <w:r w:rsidR="00303916">
              <w:t xml:space="preserve">an unreliable source </w:t>
            </w:r>
            <w:r w:rsidR="0056684A">
              <w:t xml:space="preserve">or a fact not on the cited page </w:t>
            </w:r>
            <w:r w:rsidR="00303916">
              <w:t xml:space="preserve">(Habit </w:t>
            </w:r>
            <w:r w:rsidR="0056684A">
              <w:t>1)</w:t>
            </w:r>
          </w:p>
          <w:p w:rsidR="00303916" w:rsidRDefault="000266AE" w:rsidP="0056684A">
            <w:pPr>
              <w:pStyle w:val="ListParagraph"/>
              <w:numPr>
                <w:ilvl w:val="0"/>
                <w:numId w:val="10"/>
              </w:numPr>
            </w:pPr>
            <w:r>
              <w:t xml:space="preserve">Assumed </w:t>
            </w:r>
            <w:r w:rsidR="0056684A">
              <w:t>or used</w:t>
            </w:r>
            <w:r w:rsidR="00303916">
              <w:t xml:space="preserve"> incorrect or incomplete source</w:t>
            </w:r>
            <w:r w:rsidR="0056684A">
              <w:t>s (Habit 2).</w:t>
            </w:r>
          </w:p>
        </w:tc>
        <w:tc>
          <w:tcPr>
            <w:tcW w:w="2880" w:type="dxa"/>
          </w:tcPr>
          <w:p w:rsidR="0056684A" w:rsidRDefault="00473271" w:rsidP="00303916">
            <w:r>
              <w:t>When reading:</w:t>
            </w:r>
          </w:p>
          <w:p w:rsidR="0056684A" w:rsidRDefault="006F6EB7" w:rsidP="0056684A">
            <w:pPr>
              <w:pStyle w:val="ListParagraph"/>
              <w:numPr>
                <w:ilvl w:val="0"/>
                <w:numId w:val="12"/>
              </w:numPr>
            </w:pPr>
            <w:r>
              <w:t xml:space="preserve">Misread </w:t>
            </w:r>
            <w:r w:rsidR="00303916">
              <w:t xml:space="preserve">or read passively </w:t>
            </w:r>
            <w:r w:rsidR="002E5062">
              <w:t xml:space="preserve">or did not cite or cited incorrectly </w:t>
            </w:r>
            <w:r w:rsidR="00303916">
              <w:t xml:space="preserve">(Habit 2) </w:t>
            </w:r>
          </w:p>
          <w:p w:rsidR="00303916" w:rsidRDefault="006F6EB7" w:rsidP="002E5062">
            <w:pPr>
              <w:pStyle w:val="ListParagraph"/>
              <w:numPr>
                <w:ilvl w:val="0"/>
                <w:numId w:val="12"/>
              </w:numPr>
            </w:pPr>
            <w:r>
              <w:t xml:space="preserve">Made </w:t>
            </w:r>
            <w:r w:rsidR="00303916">
              <w:t xml:space="preserve">errors such as </w:t>
            </w:r>
            <w:r w:rsidR="002E5062">
              <w:t xml:space="preserve">embellishing or </w:t>
            </w:r>
            <w:r w:rsidR="00303916">
              <w:t>cherry-picking</w:t>
            </w:r>
            <w:r w:rsidR="0056684A">
              <w:t xml:space="preserve"> </w:t>
            </w:r>
            <w:r w:rsidR="00303916">
              <w:t>facts (Habit 3).</w:t>
            </w:r>
            <w:r w:rsidR="002E5062">
              <w:t xml:space="preserve"> </w:t>
            </w:r>
          </w:p>
        </w:tc>
        <w:tc>
          <w:tcPr>
            <w:tcW w:w="1710" w:type="dxa"/>
          </w:tcPr>
          <w:p w:rsidR="00303916" w:rsidRDefault="00473271" w:rsidP="00303916">
            <w:r>
              <w:t>When reading:</w:t>
            </w:r>
            <w:r w:rsidR="00303916">
              <w:t xml:space="preserve"> read the content, but did not analyze or focus on providing a post useful to others.</w:t>
            </w:r>
          </w:p>
          <w:p w:rsidR="00303916" w:rsidRDefault="00303916" w:rsidP="00A06232"/>
        </w:tc>
        <w:tc>
          <w:tcPr>
            <w:tcW w:w="1800" w:type="dxa"/>
          </w:tcPr>
          <w:p w:rsidR="00303916" w:rsidRDefault="00473271" w:rsidP="0056684A">
            <w:r>
              <w:t>When reading:</w:t>
            </w:r>
            <w:r w:rsidR="00303916">
              <w:t xml:space="preserve"> accurately read most content and analyze</w:t>
            </w:r>
            <w:r w:rsidR="0056684A">
              <w:t>d partly</w:t>
            </w:r>
            <w:r w:rsidR="00303916">
              <w:t>, but did not focus on providing a post useful to others.</w:t>
            </w:r>
          </w:p>
        </w:tc>
        <w:tc>
          <w:tcPr>
            <w:tcW w:w="1800" w:type="dxa"/>
          </w:tcPr>
          <w:p w:rsidR="00303916" w:rsidRDefault="00473271" w:rsidP="00303916">
            <w:r>
              <w:t>When reading:</w:t>
            </w:r>
            <w:r w:rsidR="00303916">
              <w:t xml:space="preserve"> accurately read all content and analyzed it to provide a post useful to others. </w:t>
            </w:r>
          </w:p>
          <w:p w:rsidR="00303916" w:rsidRDefault="00303916" w:rsidP="00A06232"/>
        </w:tc>
      </w:tr>
      <w:tr w:rsidR="00B920D9" w:rsidTr="00473271">
        <w:tc>
          <w:tcPr>
            <w:tcW w:w="2700" w:type="dxa"/>
          </w:tcPr>
          <w:p w:rsidR="002E5062" w:rsidRDefault="00473271" w:rsidP="00A06232">
            <w:r>
              <w:t>When writing:</w:t>
            </w:r>
            <w:r w:rsidR="00B920D9">
              <w:t xml:space="preserve"> </w:t>
            </w:r>
          </w:p>
          <w:p w:rsidR="002E5062" w:rsidRDefault="000266AE" w:rsidP="002E5062">
            <w:pPr>
              <w:pStyle w:val="ListParagraph"/>
              <w:numPr>
                <w:ilvl w:val="0"/>
                <w:numId w:val="10"/>
              </w:numPr>
            </w:pPr>
            <w:r>
              <w:t xml:space="preserve">Wrote </w:t>
            </w:r>
            <w:r w:rsidR="00B920D9">
              <w:t xml:space="preserve">assumptions or did not answer all parts (Habit 2) </w:t>
            </w:r>
          </w:p>
          <w:p w:rsidR="00B920D9" w:rsidRDefault="000266AE" w:rsidP="00196728">
            <w:pPr>
              <w:pStyle w:val="ListParagraph"/>
              <w:numPr>
                <w:ilvl w:val="0"/>
                <w:numId w:val="10"/>
              </w:numPr>
            </w:pPr>
            <w:r>
              <w:t xml:space="preserve">Used </w:t>
            </w:r>
            <w:r w:rsidR="00B920D9">
              <w:t>"" inaccurately and changed the author’s meaning (Habit 5</w:t>
            </w:r>
            <w:r w:rsidR="002E5062">
              <w:t>-F</w:t>
            </w:r>
            <w:r w:rsidR="00196728">
              <w:t>, a more serious problem</w:t>
            </w:r>
            <w:r w:rsidR="00B920D9">
              <w:t>).</w:t>
            </w:r>
          </w:p>
        </w:tc>
        <w:tc>
          <w:tcPr>
            <w:tcW w:w="2880" w:type="dxa"/>
          </w:tcPr>
          <w:p w:rsidR="002E5062" w:rsidRDefault="00473271" w:rsidP="00303916">
            <w:r>
              <w:t>When writing:</w:t>
            </w:r>
            <w:r w:rsidR="00B920D9">
              <w:t xml:space="preserve"> </w:t>
            </w:r>
          </w:p>
          <w:p w:rsidR="002E5062" w:rsidRDefault="006F6EB7" w:rsidP="002E5062">
            <w:pPr>
              <w:pStyle w:val="ListParagraph"/>
              <w:numPr>
                <w:ilvl w:val="0"/>
                <w:numId w:val="12"/>
              </w:numPr>
            </w:pPr>
            <w:r>
              <w:t xml:space="preserve">Wrote </w:t>
            </w:r>
            <w:r w:rsidR="002E5062">
              <w:t>passively (Habit 2)</w:t>
            </w:r>
          </w:p>
          <w:p w:rsidR="002E5062" w:rsidRDefault="006F6EB7" w:rsidP="002E5062">
            <w:pPr>
              <w:pStyle w:val="ListParagraph"/>
              <w:numPr>
                <w:ilvl w:val="0"/>
                <w:numId w:val="12"/>
              </w:numPr>
            </w:pPr>
            <w:r>
              <w:t xml:space="preserve">Plagiarized </w:t>
            </w:r>
            <w:r w:rsidR="00B920D9">
              <w:t xml:space="preserve">or did “half-copy” plagiarism (Habit 4) </w:t>
            </w:r>
          </w:p>
          <w:p w:rsidR="00B920D9" w:rsidRDefault="006F6EB7" w:rsidP="002E5062">
            <w:pPr>
              <w:pStyle w:val="ListParagraph"/>
              <w:numPr>
                <w:ilvl w:val="0"/>
                <w:numId w:val="12"/>
              </w:numPr>
            </w:pPr>
            <w:r>
              <w:t xml:space="preserve">Used </w:t>
            </w:r>
            <w:r w:rsidR="00B920D9">
              <w:t>"" inaccurately and made the author’s writing grammatically incorrect (Habit 5</w:t>
            </w:r>
            <w:r w:rsidR="002E5062">
              <w:t>-D</w:t>
            </w:r>
            <w:r w:rsidR="00B920D9">
              <w:t>).</w:t>
            </w:r>
          </w:p>
        </w:tc>
        <w:tc>
          <w:tcPr>
            <w:tcW w:w="1710" w:type="dxa"/>
          </w:tcPr>
          <w:p w:rsidR="00B920D9" w:rsidRDefault="00473271" w:rsidP="00A06232">
            <w:r>
              <w:t>When writing:</w:t>
            </w:r>
            <w:r w:rsidR="00B920D9">
              <w:t xml:space="preserve"> mainly summarized some facts.</w:t>
            </w:r>
          </w:p>
          <w:p w:rsidR="00B920D9" w:rsidRDefault="00B920D9" w:rsidP="00CC5800"/>
        </w:tc>
        <w:tc>
          <w:tcPr>
            <w:tcW w:w="1800" w:type="dxa"/>
          </w:tcPr>
          <w:p w:rsidR="00B920D9" w:rsidRDefault="00473271" w:rsidP="00A06232">
            <w:r>
              <w:t>When writing:</w:t>
            </w:r>
            <w:r w:rsidR="00B920D9">
              <w:t xml:space="preserve"> revealed the </w:t>
            </w:r>
            <w:r w:rsidR="00303916">
              <w:t>content</w:t>
            </w:r>
            <w:r w:rsidR="00B920D9">
              <w:t xml:space="preserve"> but only used a few representative examples. </w:t>
            </w:r>
          </w:p>
          <w:p w:rsidR="00B920D9" w:rsidRDefault="00B920D9" w:rsidP="00A06232"/>
        </w:tc>
        <w:tc>
          <w:tcPr>
            <w:tcW w:w="1800" w:type="dxa"/>
          </w:tcPr>
          <w:p w:rsidR="00B920D9" w:rsidRDefault="00473271" w:rsidP="00A06232">
            <w:r>
              <w:t>When writing:</w:t>
            </w:r>
            <w:r w:rsidR="00B920D9">
              <w:t xml:space="preserve"> clearly revealed the </w:t>
            </w:r>
            <w:r w:rsidR="00303916">
              <w:t>content</w:t>
            </w:r>
            <w:r w:rsidR="00B920D9">
              <w:t xml:space="preserve"> and used several representative examples. </w:t>
            </w:r>
          </w:p>
          <w:p w:rsidR="00B920D9" w:rsidRDefault="00B920D9" w:rsidP="00CC5800"/>
        </w:tc>
      </w:tr>
      <w:tr w:rsidR="00B920D9" w:rsidTr="00473271">
        <w:tc>
          <w:tcPr>
            <w:tcW w:w="2700" w:type="dxa"/>
          </w:tcPr>
          <w:p w:rsidR="00B920D9" w:rsidRDefault="00473271" w:rsidP="000266AE">
            <w:r>
              <w:t>Requirements:</w:t>
            </w:r>
            <w:r w:rsidR="00CC5800">
              <w:t xml:space="preserve"> Did not do requirements for Parts of Your Post (1</w:t>
            </w:r>
            <w:r w:rsidR="008F207F">
              <w:t xml:space="preserve">, 2, 3, 4, 5, 6, </w:t>
            </w:r>
            <w:r w:rsidR="000266AE">
              <w:t xml:space="preserve">7), </w:t>
            </w:r>
            <w:r w:rsidR="00CC5800">
              <w:t xml:space="preserve">for </w:t>
            </w:r>
            <w:r w:rsidR="006A66D0">
              <w:t xml:space="preserve">Sources </w:t>
            </w:r>
            <w:r w:rsidR="00E21EEF">
              <w:t>(1</w:t>
            </w:r>
            <w:r w:rsidR="006A66D0">
              <w:t xml:space="preserve">a or 1b, 2), or </w:t>
            </w:r>
            <w:r w:rsidR="00E21EEF">
              <w:t xml:space="preserve">for Citation </w:t>
            </w:r>
            <w:r w:rsidR="008F207F">
              <w:t>(</w:t>
            </w:r>
            <w:r w:rsidR="006A66D0" w:rsidRPr="006A66D0">
              <w:t>1, 2</w:t>
            </w:r>
            <w:r w:rsidR="00CC5800" w:rsidRPr="006A66D0">
              <w:t>, 3</w:t>
            </w:r>
            <w:r w:rsidR="006A66D0" w:rsidRPr="006A66D0">
              <w:t>a or 3b</w:t>
            </w:r>
            <w:r w:rsidR="00171E8B">
              <w:t xml:space="preserve"> or 3c</w:t>
            </w:r>
            <w:r w:rsidR="00CC5800" w:rsidRPr="006A66D0">
              <w:t>, 4</w:t>
            </w:r>
            <w:r w:rsidR="006A66D0" w:rsidRPr="006A66D0">
              <w:t>, or 5a or 5b</w:t>
            </w:r>
            <w:r w:rsidR="00CC5800" w:rsidRPr="006A66D0">
              <w:t>).</w:t>
            </w:r>
          </w:p>
        </w:tc>
        <w:tc>
          <w:tcPr>
            <w:tcW w:w="2880" w:type="dxa"/>
          </w:tcPr>
          <w:p w:rsidR="00B920D9" w:rsidRDefault="00473271" w:rsidP="00A06232">
            <w:r>
              <w:t>Requirements:</w:t>
            </w:r>
            <w:r w:rsidR="00CC5800">
              <w:t xml:space="preserve"> Did a few.</w:t>
            </w:r>
          </w:p>
        </w:tc>
        <w:tc>
          <w:tcPr>
            <w:tcW w:w="1710" w:type="dxa"/>
          </w:tcPr>
          <w:p w:rsidR="00CC5800" w:rsidRDefault="00473271" w:rsidP="00CC5800">
            <w:r>
              <w:t>Requirements:</w:t>
            </w:r>
            <w:r w:rsidR="00CC5800">
              <w:t xml:space="preserve"> Did some. </w:t>
            </w:r>
          </w:p>
          <w:p w:rsidR="00B920D9" w:rsidRDefault="00B920D9" w:rsidP="00B920D9"/>
        </w:tc>
        <w:tc>
          <w:tcPr>
            <w:tcW w:w="1800" w:type="dxa"/>
          </w:tcPr>
          <w:p w:rsidR="00B920D9" w:rsidRDefault="00473271" w:rsidP="00A06232">
            <w:r>
              <w:t>Requirements:</w:t>
            </w:r>
            <w:r w:rsidR="00CC5800">
              <w:t xml:space="preserve"> Did most.</w:t>
            </w:r>
          </w:p>
        </w:tc>
        <w:tc>
          <w:tcPr>
            <w:tcW w:w="1800" w:type="dxa"/>
          </w:tcPr>
          <w:p w:rsidR="00CC5800" w:rsidRDefault="00473271" w:rsidP="00CC5800">
            <w:r>
              <w:t>Requirements:</w:t>
            </w:r>
            <w:r w:rsidR="00CC5800">
              <w:t xml:space="preserve"> Did all exactly.</w:t>
            </w:r>
          </w:p>
          <w:p w:rsidR="00B920D9" w:rsidRDefault="00B920D9" w:rsidP="00A06232"/>
        </w:tc>
      </w:tr>
      <w:tr w:rsidR="00B920D9" w:rsidTr="00473271">
        <w:tc>
          <w:tcPr>
            <w:tcW w:w="2700" w:type="dxa"/>
          </w:tcPr>
          <w:p w:rsidR="00B920D9" w:rsidRDefault="00473271" w:rsidP="00A06232">
            <w:r>
              <w:t xml:space="preserve">Mechanical errors: </w:t>
            </w:r>
            <w:r w:rsidR="00B920D9">
              <w:t>Did many.</w:t>
            </w:r>
          </w:p>
        </w:tc>
        <w:tc>
          <w:tcPr>
            <w:tcW w:w="2880" w:type="dxa"/>
          </w:tcPr>
          <w:p w:rsidR="00B920D9" w:rsidRDefault="00473271" w:rsidP="00A06232">
            <w:r>
              <w:t xml:space="preserve">Mechanical errors: </w:t>
            </w:r>
            <w:r w:rsidR="00B920D9">
              <w:t>Did several.</w:t>
            </w:r>
          </w:p>
        </w:tc>
        <w:tc>
          <w:tcPr>
            <w:tcW w:w="1710" w:type="dxa"/>
          </w:tcPr>
          <w:p w:rsidR="00B920D9" w:rsidRDefault="00473271" w:rsidP="00473271">
            <w:r>
              <w:t xml:space="preserve">Mechanical errors: </w:t>
            </w:r>
            <w:r w:rsidR="00B920D9">
              <w:t xml:space="preserve">Did </w:t>
            </w:r>
            <w:r w:rsidR="00801DA1">
              <w:t>3</w:t>
            </w:r>
            <w:r w:rsidR="00B920D9">
              <w:t xml:space="preserve"> or more.</w:t>
            </w:r>
          </w:p>
        </w:tc>
        <w:tc>
          <w:tcPr>
            <w:tcW w:w="1800" w:type="dxa"/>
          </w:tcPr>
          <w:p w:rsidR="00B920D9" w:rsidRDefault="00473271" w:rsidP="00801DA1">
            <w:r>
              <w:t xml:space="preserve">Mechanical errors: </w:t>
            </w:r>
            <w:r w:rsidR="00B920D9">
              <w:t xml:space="preserve">Did </w:t>
            </w:r>
            <w:r w:rsidR="00801DA1">
              <w:t>2</w:t>
            </w:r>
            <w:r w:rsidR="00B920D9">
              <w:t xml:space="preserve"> or more.</w:t>
            </w:r>
          </w:p>
        </w:tc>
        <w:tc>
          <w:tcPr>
            <w:tcW w:w="1800" w:type="dxa"/>
          </w:tcPr>
          <w:p w:rsidR="00B920D9" w:rsidRDefault="00473271" w:rsidP="00801DA1">
            <w:r>
              <w:t xml:space="preserve">Mechanical errors: </w:t>
            </w:r>
            <w:r w:rsidR="00B920D9">
              <w:t xml:space="preserve">Did no more than </w:t>
            </w:r>
            <w:r w:rsidR="00801DA1">
              <w:t>1</w:t>
            </w:r>
            <w:r w:rsidR="00B920D9">
              <w:t>.</w:t>
            </w:r>
          </w:p>
        </w:tc>
      </w:tr>
    </w:tbl>
    <w:p w:rsidR="00B920D9" w:rsidRPr="00502FA9" w:rsidRDefault="00B920D9" w:rsidP="00502FA9">
      <w:pPr>
        <w:rPr>
          <w:sz w:val="2"/>
          <w:szCs w:val="2"/>
        </w:rPr>
      </w:pPr>
    </w:p>
    <w:sectPr w:rsidR="00B920D9" w:rsidRPr="00502FA9" w:rsidSect="004E5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06AD"/>
    <w:multiLevelType w:val="hybridMultilevel"/>
    <w:tmpl w:val="8C30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4507"/>
    <w:multiLevelType w:val="hybridMultilevel"/>
    <w:tmpl w:val="D8FE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D2E"/>
    <w:multiLevelType w:val="hybridMultilevel"/>
    <w:tmpl w:val="977A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82D9F"/>
    <w:multiLevelType w:val="hybridMultilevel"/>
    <w:tmpl w:val="F0C6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A0CA8"/>
    <w:multiLevelType w:val="hybridMultilevel"/>
    <w:tmpl w:val="73EE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72EE5"/>
    <w:multiLevelType w:val="hybridMultilevel"/>
    <w:tmpl w:val="A8E86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B0182"/>
    <w:multiLevelType w:val="hybridMultilevel"/>
    <w:tmpl w:val="A8E86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30F47"/>
    <w:multiLevelType w:val="hybridMultilevel"/>
    <w:tmpl w:val="C6600010"/>
    <w:lvl w:ilvl="0" w:tplc="3B129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907AC"/>
    <w:multiLevelType w:val="hybridMultilevel"/>
    <w:tmpl w:val="E03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421D1"/>
    <w:multiLevelType w:val="hybridMultilevel"/>
    <w:tmpl w:val="002E6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F24759"/>
    <w:multiLevelType w:val="hybridMultilevel"/>
    <w:tmpl w:val="B5CE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D6676"/>
    <w:multiLevelType w:val="hybridMultilevel"/>
    <w:tmpl w:val="FB0A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EF"/>
    <w:rsid w:val="00002A29"/>
    <w:rsid w:val="000266AE"/>
    <w:rsid w:val="000314D4"/>
    <w:rsid w:val="000B3050"/>
    <w:rsid w:val="000C2AE3"/>
    <w:rsid w:val="000D334E"/>
    <w:rsid w:val="0011340C"/>
    <w:rsid w:val="00164B9D"/>
    <w:rsid w:val="00171E8B"/>
    <w:rsid w:val="00184C77"/>
    <w:rsid w:val="00196728"/>
    <w:rsid w:val="001C56BB"/>
    <w:rsid w:val="00203802"/>
    <w:rsid w:val="00212CF3"/>
    <w:rsid w:val="00212DC8"/>
    <w:rsid w:val="00230F6C"/>
    <w:rsid w:val="002818FE"/>
    <w:rsid w:val="002858CA"/>
    <w:rsid w:val="00290F31"/>
    <w:rsid w:val="002E5062"/>
    <w:rsid w:val="002F14E9"/>
    <w:rsid w:val="00303916"/>
    <w:rsid w:val="003079C9"/>
    <w:rsid w:val="003335DA"/>
    <w:rsid w:val="003C1B59"/>
    <w:rsid w:val="003C1BFE"/>
    <w:rsid w:val="003C402D"/>
    <w:rsid w:val="0040181B"/>
    <w:rsid w:val="00440899"/>
    <w:rsid w:val="00446115"/>
    <w:rsid w:val="00473271"/>
    <w:rsid w:val="004C6453"/>
    <w:rsid w:val="004E0B79"/>
    <w:rsid w:val="004E5E8E"/>
    <w:rsid w:val="00502FA9"/>
    <w:rsid w:val="00521CDC"/>
    <w:rsid w:val="005343FE"/>
    <w:rsid w:val="00535E38"/>
    <w:rsid w:val="0056684A"/>
    <w:rsid w:val="005773F0"/>
    <w:rsid w:val="005836A3"/>
    <w:rsid w:val="00592536"/>
    <w:rsid w:val="0059693F"/>
    <w:rsid w:val="005D0B9A"/>
    <w:rsid w:val="005E340F"/>
    <w:rsid w:val="00631055"/>
    <w:rsid w:val="006A66D0"/>
    <w:rsid w:val="006F6EB7"/>
    <w:rsid w:val="00712ED1"/>
    <w:rsid w:val="0075607C"/>
    <w:rsid w:val="007934D8"/>
    <w:rsid w:val="007F1388"/>
    <w:rsid w:val="00801DA1"/>
    <w:rsid w:val="008078E1"/>
    <w:rsid w:val="00845C89"/>
    <w:rsid w:val="008E0E74"/>
    <w:rsid w:val="008F207F"/>
    <w:rsid w:val="00957069"/>
    <w:rsid w:val="009578E8"/>
    <w:rsid w:val="009637B9"/>
    <w:rsid w:val="00985013"/>
    <w:rsid w:val="0099305C"/>
    <w:rsid w:val="00A023CD"/>
    <w:rsid w:val="00A10223"/>
    <w:rsid w:val="00A83DB4"/>
    <w:rsid w:val="00B91C5D"/>
    <w:rsid w:val="00B920D9"/>
    <w:rsid w:val="00BB2F57"/>
    <w:rsid w:val="00C5607D"/>
    <w:rsid w:val="00C65C7F"/>
    <w:rsid w:val="00C87678"/>
    <w:rsid w:val="00CC5800"/>
    <w:rsid w:val="00CC751F"/>
    <w:rsid w:val="00D323DE"/>
    <w:rsid w:val="00DA2C90"/>
    <w:rsid w:val="00DC36E3"/>
    <w:rsid w:val="00E21EEF"/>
    <w:rsid w:val="00E46E41"/>
    <w:rsid w:val="00E66B50"/>
    <w:rsid w:val="00E712F4"/>
    <w:rsid w:val="00E87C36"/>
    <w:rsid w:val="00E90FEF"/>
    <w:rsid w:val="00F05407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F9683-28AF-433F-B8F3-47F8CD52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0B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6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35DA"/>
    <w:rPr>
      <w:color w:val="0000FF"/>
      <w:u w:val="single"/>
    </w:rPr>
  </w:style>
  <w:style w:type="character" w:customStyle="1" w:styleId="profilecardavatarthumb">
    <w:name w:val="profilecardavatarthumb"/>
    <w:basedOn w:val="DefaultParagraphFont"/>
    <w:rsid w:val="003335DA"/>
  </w:style>
  <w:style w:type="paragraph" w:styleId="NormalWeb">
    <w:name w:val="Normal (Web)"/>
    <w:basedOn w:val="Normal"/>
    <w:uiPriority w:val="99"/>
    <w:semiHidden/>
    <w:unhideWhenUsed/>
    <w:rsid w:val="0033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DC36E3"/>
  </w:style>
  <w:style w:type="character" w:styleId="Strong">
    <w:name w:val="Strong"/>
    <w:basedOn w:val="DefaultParagraphFont"/>
    <w:uiPriority w:val="22"/>
    <w:qFormat/>
    <w:rsid w:val="006A66D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D0B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Grading and an Attempt to Help Those Getting Started with Good Habits for Eviden</vt:lpstr>
      <vt:lpstr>    How to Interpret the Rubric and Any Marks on Your Paper.</vt:lpstr>
    </vt:vector>
  </TitlesOfParts>
  <Company>Wharton County Junior College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Bibus, Connie</dc:creator>
  <cp:keywords/>
  <dc:description/>
  <cp:lastModifiedBy>cjbibus</cp:lastModifiedBy>
  <cp:revision>2</cp:revision>
  <cp:lastPrinted>2020-02-20T02:38:00Z</cp:lastPrinted>
  <dcterms:created xsi:type="dcterms:W3CDTF">2020-03-10T21:52:00Z</dcterms:created>
  <dcterms:modified xsi:type="dcterms:W3CDTF">2020-03-10T21:52:00Z</dcterms:modified>
</cp:coreProperties>
</file>