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E" w:rsidRPr="00F7648E" w:rsidRDefault="00F7648E" w:rsidP="00EA23E2">
      <w:pPr>
        <w:pStyle w:val="Heading1"/>
        <w:rPr>
          <w:b w:val="0"/>
          <w:sz w:val="22"/>
          <w:szCs w:val="22"/>
        </w:rPr>
      </w:pPr>
      <w:bookmarkStart w:id="0" w:name="_Toc401591876"/>
      <w:bookmarkStart w:id="1" w:name="_Toc401592283"/>
      <w:bookmarkStart w:id="2" w:name="_Toc403308387"/>
      <w:bookmarkStart w:id="3" w:name="_Toc315612855"/>
      <w:bookmarkStart w:id="4" w:name="_Toc315612856"/>
      <w:bookmarkStart w:id="5" w:name="_Toc315622950"/>
      <w:r w:rsidRPr="00F7648E">
        <w:rPr>
          <w:b w:val="0"/>
          <w:sz w:val="22"/>
          <w:szCs w:val="22"/>
        </w:rPr>
        <w:t>This covers:</w:t>
      </w:r>
    </w:p>
    <w:p w:rsidR="00F7648E" w:rsidRPr="00F7648E" w:rsidRDefault="00F7648E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F7648E">
        <w:rPr>
          <w:b w:val="0"/>
          <w:sz w:val="22"/>
          <w:szCs w:val="22"/>
        </w:rPr>
        <w:t>What Is a Comparison?</w:t>
      </w:r>
    </w:p>
    <w:p w:rsidR="00F7648E" w:rsidRPr="00F0029D" w:rsidRDefault="00F0029D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F0029D">
        <w:rPr>
          <w:b w:val="0"/>
          <w:sz w:val="22"/>
          <w:szCs w:val="22"/>
        </w:rPr>
        <w:t>How Can You Make a Good Grade with a 2 Factually Accurate Summaries?</w:t>
      </w:r>
      <w:r>
        <w:rPr>
          <w:b w:val="0"/>
          <w:sz w:val="22"/>
          <w:szCs w:val="22"/>
        </w:rPr>
        <w:br/>
      </w:r>
      <w:r>
        <w:rPr>
          <w:b w:val="0"/>
          <w:sz w:val="20"/>
        </w:rPr>
        <w:t xml:space="preserve">- </w:t>
      </w:r>
      <w:r w:rsidRPr="00F0029D">
        <w:rPr>
          <w:b w:val="0"/>
          <w:sz w:val="20"/>
        </w:rPr>
        <w:t>How Many Points Could You Make for 2 Accurate Summaries and Following All 5 Good Habits for Evidence?</w:t>
      </w:r>
      <w:r>
        <w:rPr>
          <w:b w:val="0"/>
          <w:sz w:val="20"/>
        </w:rPr>
        <w:br/>
      </w:r>
      <w:r w:rsidRPr="00F0029D">
        <w:rPr>
          <w:b w:val="0"/>
          <w:sz w:val="20"/>
        </w:rPr>
        <w:t>-</w:t>
      </w:r>
      <w:r>
        <w:rPr>
          <w:b w:val="0"/>
          <w:sz w:val="22"/>
          <w:szCs w:val="22"/>
        </w:rPr>
        <w:t xml:space="preserve"> </w:t>
      </w:r>
      <w:r w:rsidRPr="00F0029D">
        <w:rPr>
          <w:b w:val="0"/>
          <w:sz w:val="20"/>
        </w:rPr>
        <w:t>What Would You Have to Do to Earn Full Points for the Separate Good Habits for Evidence Grade?</w:t>
      </w:r>
      <w:r>
        <w:rPr>
          <w:b w:val="0"/>
          <w:sz w:val="20"/>
        </w:rPr>
        <w:br/>
      </w:r>
      <w:bookmarkStart w:id="6" w:name="_GoBack"/>
      <w:bookmarkEnd w:id="6"/>
    </w:p>
    <w:p w:rsidR="00762862" w:rsidRDefault="008C45AF" w:rsidP="00EA23E2">
      <w:pPr>
        <w:pStyle w:val="Heading1"/>
        <w:rPr>
          <w:sz w:val="24"/>
          <w:szCs w:val="28"/>
        </w:rPr>
      </w:pPr>
      <w:r>
        <w:t>What Is a Comparison</w:t>
      </w:r>
      <w:bookmarkEnd w:id="0"/>
      <w:bookmarkEnd w:id="1"/>
      <w:bookmarkEnd w:id="2"/>
      <w:r w:rsidR="00EA23E2">
        <w:t>?</w:t>
      </w:r>
    </w:p>
    <w:p w:rsidR="00762862" w:rsidRP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 xml:space="preserve">Sometimes it is clearest start with what a comparison is not. A comparison in </w:t>
      </w:r>
      <w:r w:rsidRPr="00974A71">
        <w:rPr>
          <w:i/>
          <w:sz w:val="22"/>
          <w:szCs w:val="22"/>
        </w:rPr>
        <w:t>this</w:t>
      </w:r>
      <w:r w:rsidRPr="00974A71">
        <w:rPr>
          <w:sz w:val="22"/>
          <w:szCs w:val="22"/>
        </w:rPr>
        <w:t xml:space="preserve"> class is: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paraphrase of each sentence of a page of the required readings and not even a summary of that page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formal English paper with specific requirements for number of quotations and your personal interpretation of those quotations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comparison of the sets of pages of the required readings</w:t>
      </w:r>
    </w:p>
    <w:p w:rsidR="00762862" w:rsidRPr="00974A71" w:rsidRDefault="00762862">
      <w:pPr>
        <w:rPr>
          <w:sz w:val="22"/>
          <w:szCs w:val="22"/>
        </w:rPr>
      </w:pPr>
    </w:p>
    <w:p w:rsid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 xml:space="preserve">One of the hardest things for students to understand about history is that it what was true at the beginning of a time period can be amazingly different at the end of it—sometimes for the better and sometimes for the worse. </w:t>
      </w:r>
      <w:r w:rsidR="00974A71">
        <w:rPr>
          <w:sz w:val="22"/>
          <w:szCs w:val="22"/>
        </w:rPr>
        <w:t xml:space="preserve"> </w:t>
      </w:r>
      <w:r w:rsidRPr="00974A71">
        <w:rPr>
          <w:sz w:val="22"/>
          <w:szCs w:val="22"/>
        </w:rPr>
        <w:t xml:space="preserve">History changes! If it didn’t, humans could never have a consequence on the present and future. </w:t>
      </w:r>
    </w:p>
    <w:p w:rsidR="00974A71" w:rsidRDefault="00974A71">
      <w:pPr>
        <w:rPr>
          <w:sz w:val="22"/>
          <w:szCs w:val="22"/>
        </w:rPr>
      </w:pPr>
    </w:p>
    <w:p w:rsid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>What makes history change is something worth noticing</w:t>
      </w:r>
      <w:r w:rsidR="00974A71">
        <w:rPr>
          <w:sz w:val="22"/>
          <w:szCs w:val="22"/>
        </w:rPr>
        <w:t>:</w:t>
      </w:r>
    </w:p>
    <w:p w:rsidR="00974A71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I</w:t>
      </w:r>
      <w:r w:rsidR="008C45AF" w:rsidRPr="00974A71">
        <w:rPr>
          <w:sz w:val="22"/>
          <w:szCs w:val="22"/>
        </w:rPr>
        <w:t xml:space="preserve">f you want to survive </w:t>
      </w:r>
      <w:r w:rsidR="008C45AF" w:rsidRPr="00974A71">
        <w:rPr>
          <w:i/>
          <w:sz w:val="22"/>
          <w:szCs w:val="22"/>
        </w:rPr>
        <w:t>your</w:t>
      </w:r>
      <w:r w:rsidR="008C45AF" w:rsidRPr="00974A71">
        <w:rPr>
          <w:sz w:val="22"/>
          <w:szCs w:val="22"/>
        </w:rPr>
        <w:t xml:space="preserve"> present</w:t>
      </w:r>
    </w:p>
    <w:p w:rsidR="00762862" w:rsidRPr="00974A71" w:rsidRDefault="00974A71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74A71">
        <w:rPr>
          <w:sz w:val="22"/>
          <w:szCs w:val="22"/>
        </w:rPr>
        <w:t>P</w:t>
      </w:r>
      <w:r w:rsidR="008C45AF" w:rsidRPr="00974A71">
        <w:rPr>
          <w:sz w:val="22"/>
          <w:szCs w:val="22"/>
        </w:rPr>
        <w:t>erhaps what is more important, if you want to try to maintain what is good in</w:t>
      </w:r>
      <w:r w:rsidR="008C45AF" w:rsidRPr="00974A71">
        <w:rPr>
          <w:i/>
          <w:sz w:val="22"/>
          <w:szCs w:val="22"/>
        </w:rPr>
        <w:t xml:space="preserve"> your </w:t>
      </w:r>
      <w:r>
        <w:rPr>
          <w:sz w:val="22"/>
          <w:szCs w:val="22"/>
        </w:rPr>
        <w:t>present</w:t>
      </w:r>
    </w:p>
    <w:p w:rsidR="00762862" w:rsidRPr="00974A71" w:rsidRDefault="00762862">
      <w:pPr>
        <w:rPr>
          <w:sz w:val="22"/>
          <w:szCs w:val="22"/>
        </w:rPr>
      </w:pPr>
    </w:p>
    <w:bookmarkEnd w:id="3"/>
    <w:bookmarkEnd w:id="4"/>
    <w:bookmarkEnd w:id="5"/>
    <w:p w:rsidR="00762862" w:rsidRPr="001463F7" w:rsidRDefault="00974A71">
      <w:pPr>
        <w:rPr>
          <w:sz w:val="22"/>
          <w:szCs w:val="22"/>
        </w:rPr>
      </w:pPr>
      <w:r>
        <w:rPr>
          <w:sz w:val="22"/>
          <w:szCs w:val="22"/>
        </w:rPr>
        <w:t xml:space="preserve">Noticing history and how it changes does not require you to be a polished writer—and if you are inaccurate, being polished won’t help your grade at all. Instead, focus on learning the history. </w:t>
      </w:r>
      <w:r w:rsidRPr="00974A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want to learn something, try to </w:t>
      </w:r>
      <w:r w:rsidRPr="00974A71">
        <w:rPr>
          <w:i/>
          <w:sz w:val="22"/>
          <w:szCs w:val="22"/>
        </w:rPr>
        <w:t>teach</w:t>
      </w:r>
      <w:r>
        <w:rPr>
          <w:sz w:val="22"/>
          <w:szCs w:val="22"/>
        </w:rPr>
        <w:t xml:space="preserve"> it. Focus on what you would have to teach someone so he or she would understand some part of history and you will be fine.</w:t>
      </w:r>
    </w:p>
    <w:p w:rsidR="00974A71" w:rsidRDefault="00974A71"/>
    <w:p w:rsidR="001463F7" w:rsidRDefault="00F0029D" w:rsidP="001463F7">
      <w:pPr>
        <w:pStyle w:val="Heading1"/>
      </w:pPr>
      <w:r>
        <w:t>How Can You Make</w:t>
      </w:r>
      <w:r w:rsidR="001463F7">
        <w:t xml:space="preserve"> a Good Grade with a 2 Factually Accurate Summaries</w:t>
      </w:r>
      <w:r>
        <w:t>?</w:t>
      </w:r>
    </w:p>
    <w:p w:rsidR="001463F7" w:rsidRDefault="0062540C" w:rsidP="001463F7">
      <w:r>
        <w:t>You can make a good grade and not write a comparison (an analysis).</w:t>
      </w:r>
      <w:r>
        <w:t xml:space="preserve"> </w:t>
      </w:r>
      <w:r>
        <w:t>T</w:t>
      </w:r>
      <w:r>
        <w:t>he rubric allows y</w:t>
      </w:r>
      <w:r>
        <w:t xml:space="preserve">ou to make good grade writing two </w:t>
      </w:r>
      <w:r>
        <w:t xml:space="preserve">factually accurate summaries. </w:t>
      </w:r>
      <w:r w:rsidR="001463F7">
        <w:t>The key to high points for summaries is being accurate with each of the 5 Good Habits for Evidence</w:t>
      </w:r>
      <w:r w:rsidR="001448FB">
        <w:t xml:space="preserve"> when</w:t>
      </w:r>
      <w:r w:rsidR="001463F7">
        <w:t xml:space="preserve"> you write so you</w:t>
      </w:r>
      <w:r>
        <w:t xml:space="preserve"> e</w:t>
      </w:r>
      <w:r w:rsidR="001463F7">
        <w:t>arn full points for the separate Good Habits for Evidence grade</w:t>
      </w:r>
      <w:r w:rsidR="00F7648E">
        <w:t>,</w:t>
      </w:r>
      <w:r w:rsidR="001463F7">
        <w:t xml:space="preserve"> </w:t>
      </w:r>
      <w:r>
        <w:t>with those points increasing with each Comparison.</w:t>
      </w:r>
    </w:p>
    <w:p w:rsidR="001448FB" w:rsidRPr="00667BF1" w:rsidRDefault="00667BF1" w:rsidP="00667BF1">
      <w:pPr>
        <w:pStyle w:val="Heading3"/>
        <w:rPr>
          <w:sz w:val="20"/>
        </w:rPr>
      </w:pPr>
      <w:r w:rsidRPr="00667BF1">
        <w:rPr>
          <w:sz w:val="20"/>
        </w:rPr>
        <w:t>How Many Points Could You Make for 2 Accurate Summaries and Following All 5 Good Habits for Evidence?</w:t>
      </w:r>
    </w:p>
    <w:p w:rsidR="001463F7" w:rsidRDefault="001463F7" w:rsidP="001463F7">
      <w:r>
        <w:t>T</w:t>
      </w:r>
      <w:r w:rsidR="00595152">
        <w:t xml:space="preserve">his shows a copy of the </w:t>
      </w:r>
      <w:r w:rsidR="00595152" w:rsidRPr="00595152">
        <w:rPr>
          <w:b/>
          <w:i/>
          <w:highlight w:val="cyan"/>
        </w:rPr>
        <w:t>Tip</w:t>
      </w:r>
      <w:r w:rsidR="00595152" w:rsidRPr="00595152">
        <w:rPr>
          <w:b/>
          <w:i/>
        </w:rPr>
        <w:t xml:space="preserve"> </w:t>
      </w:r>
      <w:r w:rsidR="00595152">
        <w:t>with each comparison</w:t>
      </w:r>
      <w:r>
        <w:t>.</w:t>
      </w:r>
      <w:r w:rsidR="00595152">
        <w:t xml:space="preserve"> To earn these points, you must also do any specific parts of the assignment, such using primaries or writing the part on personal responsibility.</w:t>
      </w:r>
    </w:p>
    <w:p w:rsidR="00714AA1" w:rsidRDefault="00714AA1" w:rsidP="001463F7"/>
    <w:p w:rsidR="00714AA1" w:rsidRDefault="00714AA1" w:rsidP="001463F7">
      <w:r>
        <w:t>Notice that the points for the Good Habits for Evidence grade i</w:t>
      </w:r>
      <w:r w:rsidR="00BB057E">
        <w:t xml:space="preserve">ncrease by 10 points each time—that increase means that C level summaries can </w:t>
      </w:r>
      <w:r w:rsidR="00F7648E">
        <w:t xml:space="preserve">be worth </w:t>
      </w:r>
      <w:r w:rsidR="00BB057E">
        <w:t xml:space="preserve">a </w:t>
      </w:r>
      <w:r w:rsidR="00BB057E" w:rsidRPr="00BB057E">
        <w:rPr>
          <w:b/>
        </w:rPr>
        <w:t>B</w:t>
      </w:r>
      <w:r w:rsidR="00F7648E">
        <w:rPr>
          <w:b/>
        </w:rPr>
        <w:t xml:space="preserve"> by the last assignment</w:t>
      </w:r>
      <w:r w:rsidR="00BB057E" w:rsidRPr="00BB057E">
        <w:rPr>
          <w:b/>
        </w:rPr>
        <w:t>.</w:t>
      </w:r>
      <w:r w:rsidR="00BB057E">
        <w:t xml:space="preserve"> </w:t>
      </w:r>
      <w:r>
        <w:t xml:space="preserve">That accounts for why you must </w:t>
      </w:r>
      <w:r w:rsidR="00BB057E">
        <w:t xml:space="preserve">be doing </w:t>
      </w:r>
      <w:r>
        <w:t>all 5 Good Habits for Evidence before the Major Comparison.</w:t>
      </w:r>
      <w:r w:rsidR="00BB057E">
        <w:t xml:space="preserve"> The History Department approved this grading system as a trial method do see if we could help students </w:t>
      </w:r>
      <w:r w:rsidR="00F7648E">
        <w:t xml:space="preserve">learn history and skills even though they </w:t>
      </w:r>
      <w:r w:rsidR="00BB057E">
        <w:t>were not experienced writers or experienced with United States history.</w:t>
      </w:r>
    </w:p>
    <w:p w:rsidR="00BB0C03" w:rsidRPr="00BB0C03" w:rsidRDefault="00BB0C03" w:rsidP="00BB0C03">
      <w:pPr>
        <w:pStyle w:val="Heading4"/>
        <w:rPr>
          <w:sz w:val="20"/>
        </w:rPr>
      </w:pPr>
      <w:r>
        <w:rPr>
          <w:sz w:val="20"/>
        </w:rPr>
        <w:t>44</w:t>
      </w:r>
      <w:r w:rsidR="00714AA1">
        <w:rPr>
          <w:sz w:val="20"/>
        </w:rPr>
        <w:t xml:space="preserve"> points</w:t>
      </w:r>
      <w:r>
        <w:rPr>
          <w:sz w:val="20"/>
        </w:rPr>
        <w:t xml:space="preserve"> 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</w:t>
      </w:r>
      <w:r>
        <w:rPr>
          <w:sz w:val="20"/>
        </w:rPr>
        <w:t xml:space="preserve">Introductory </w:t>
      </w:r>
      <w:r w:rsidR="00714AA1">
        <w:rPr>
          <w:sz w:val="20"/>
        </w:rPr>
        <w:t>Comparison - I</w:t>
      </w:r>
      <w:r w:rsidRPr="00595152">
        <w:rPr>
          <w:sz w:val="20"/>
        </w:rPr>
        <w:t xml:space="preserve">f </w:t>
      </w:r>
      <w:r w:rsidR="00714AA1" w:rsidRPr="00595152">
        <w:rPr>
          <w:sz w:val="20"/>
        </w:rPr>
        <w:t>You Follow All 5</w:t>
      </w:r>
      <w:r w:rsidRPr="00595152">
        <w:rPr>
          <w:sz w:val="20"/>
        </w:rPr>
        <w:t xml:space="preserve"> Good Habits for Evidence</w:t>
      </w:r>
      <w:r w:rsidR="00714AA1">
        <w:rPr>
          <w:sz w:val="20"/>
        </w:rPr>
        <w:t xml:space="preserve"> </w:t>
      </w:r>
    </w:p>
    <w:p w:rsidR="00BB0C03" w:rsidRDefault="00714AA1" w:rsidP="00BB0C03">
      <w:pPr>
        <w:rPr>
          <w:sz w:val="20"/>
          <w:szCs w:val="20"/>
        </w:rPr>
      </w:pPr>
      <w:r>
        <w:rPr>
          <w:sz w:val="20"/>
          <w:szCs w:val="20"/>
        </w:rPr>
        <w:t>With this one, 44 points is equal to a</w:t>
      </w:r>
      <w:r>
        <w:rPr>
          <w:sz w:val="20"/>
        </w:rPr>
        <w:t xml:space="preserve"> B+ </w:t>
      </w:r>
      <w:r w:rsidR="00BB057E">
        <w:rPr>
          <w:sz w:val="20"/>
        </w:rPr>
        <w:t xml:space="preserve">because of the </w:t>
      </w:r>
      <w:r>
        <w:rPr>
          <w:sz w:val="20"/>
        </w:rPr>
        <w:t xml:space="preserve">20 </w:t>
      </w:r>
      <w:r w:rsidR="00BB057E">
        <w:rPr>
          <w:sz w:val="20"/>
        </w:rPr>
        <w:t xml:space="preserve">points </w:t>
      </w:r>
      <w:r>
        <w:rPr>
          <w:sz w:val="20"/>
        </w:rPr>
        <w:t>extra credit</w:t>
      </w:r>
      <w:r>
        <w:rPr>
          <w:sz w:val="20"/>
        </w:rPr>
        <w:t>.</w:t>
      </w:r>
      <w:r w:rsidR="00BB057E">
        <w:rPr>
          <w:sz w:val="20"/>
        </w:rPr>
        <w:t xml:space="preserve"> Without it, 24 points out of 30 is a low B. </w:t>
      </w:r>
      <w:r w:rsidR="00BB057E">
        <w:t>The extra credit on this</w:t>
      </w:r>
      <w:r w:rsidR="00BB057E">
        <w:t xml:space="preserve"> Comparison is meant to encourage students to deal with the Good Habits for Evidence on the first, practice assignment.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20-point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no marks in the “D” and “F” columns of the rubric with this 1st Comparison, you qualify for 20 points extra credit.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 For writing 2 factually accurate summaries – 20 points X .7 (C) = 14 if the lowest C and 15.9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For following the 5 Good Habits for Evidence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Extra credit points for following the 5 Good Habits for Evidence on the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comparison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44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lastRenderedPageBreak/>
        <w:t>5</w:t>
      </w:r>
      <w:r>
        <w:rPr>
          <w:sz w:val="20"/>
        </w:rPr>
        <w:t>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</w:t>
      </w:r>
      <w:r>
        <w:rPr>
          <w:sz w:val="20"/>
        </w:rPr>
        <w:t xml:space="preserve">Unit 1 </w:t>
      </w:r>
      <w:r>
        <w:rPr>
          <w:sz w:val="20"/>
        </w:rPr>
        <w:t xml:space="preserve">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>With th</w:t>
      </w:r>
      <w:r>
        <w:rPr>
          <w:sz w:val="20"/>
          <w:szCs w:val="20"/>
        </w:rPr>
        <w:t xml:space="preserve">is one, 52 points is equal to </w:t>
      </w:r>
      <w:r>
        <w:rPr>
          <w:sz w:val="20"/>
        </w:rPr>
        <w:t>a C- out of 7</w:t>
      </w:r>
      <w:r>
        <w:rPr>
          <w:sz w:val="20"/>
        </w:rPr>
        <w:t>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52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6</w:t>
      </w:r>
      <w:r>
        <w:rPr>
          <w:sz w:val="20"/>
        </w:rPr>
        <w:t>2 points 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</w:t>
      </w:r>
      <w:r>
        <w:rPr>
          <w:sz w:val="20"/>
        </w:rPr>
        <w:t>Peer Reviews</w:t>
      </w:r>
      <w:r w:rsidR="00714AA1">
        <w:rPr>
          <w:sz w:val="20"/>
        </w:rPr>
        <w:t xml:space="preserve">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>With th</w:t>
      </w:r>
      <w:r>
        <w:rPr>
          <w:sz w:val="20"/>
          <w:szCs w:val="20"/>
        </w:rPr>
        <w:t>is one, 6</w:t>
      </w:r>
      <w:r>
        <w:rPr>
          <w:sz w:val="20"/>
          <w:szCs w:val="20"/>
        </w:rPr>
        <w:t xml:space="preserve">2 points is equal to </w:t>
      </w:r>
      <w:r>
        <w:rPr>
          <w:sz w:val="20"/>
        </w:rPr>
        <w:t>a C</w:t>
      </w:r>
      <w:r>
        <w:rPr>
          <w:sz w:val="20"/>
        </w:rPr>
        <w:t>+ out of 8</w:t>
      </w:r>
      <w:r>
        <w:rPr>
          <w:sz w:val="20"/>
        </w:rPr>
        <w:t>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 xml:space="preserve">Write two </w:t>
            </w:r>
            <w:r w:rsidRPr="00BB0C03">
              <w:rPr>
                <w:sz w:val="20"/>
                <w:szCs w:val="20"/>
              </w:rPr>
              <w:t>peer review forms that are factually accurate and useful to the other student</w:t>
            </w:r>
            <w:r>
              <w:rPr>
                <w:sz w:val="20"/>
                <w:szCs w:val="20"/>
              </w:rPr>
              <w:t>. The more useful to the student, the higher the grade.</w:t>
            </w:r>
          </w:p>
          <w:p w:rsidR="00BB0C03" w:rsidRP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 xml:space="preserve">Be sure you follow all of the 5 Good Habits for Evidence </w:t>
            </w:r>
            <w:r>
              <w:rPr>
                <w:sz w:val="20"/>
                <w:szCs w:val="20"/>
              </w:rPr>
              <w:t xml:space="preserve">and catch most of the students’ </w:t>
            </w:r>
            <w:r w:rsidRPr="00BB0C03">
              <w:rPr>
                <w:sz w:val="20"/>
                <w:szCs w:val="20"/>
              </w:rPr>
              <w:t>marks in the “D</w:t>
            </w:r>
            <w:r>
              <w:rPr>
                <w:sz w:val="20"/>
                <w:szCs w:val="20"/>
              </w:rPr>
              <w:t>” and “F” columns of the rubric</w:t>
            </w:r>
            <w:r w:rsidRPr="00BB0C03">
              <w:rPr>
                <w:sz w:val="20"/>
                <w:szCs w:val="20"/>
              </w:rPr>
              <w:t>. This qualifies fo</w:t>
            </w:r>
            <w:r>
              <w:rPr>
                <w:sz w:val="20"/>
                <w:szCs w:val="20"/>
              </w:rPr>
              <w:t>r 2</w:t>
            </w:r>
            <w:r w:rsidRPr="00BB0C03">
              <w:rPr>
                <w:sz w:val="20"/>
                <w:szCs w:val="20"/>
              </w:rPr>
              <w:t>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</w:t>
            </w:r>
            <w:r>
              <w:rPr>
                <w:sz w:val="20"/>
                <w:szCs w:val="20"/>
              </w:rPr>
              <w:t>peer reviews</w:t>
            </w:r>
            <w:r>
              <w:rPr>
                <w:sz w:val="20"/>
                <w:szCs w:val="20"/>
              </w:rPr>
              <w:t xml:space="preserve"> – 60 points X .7 (C) = 42 if the lowest C </w:t>
            </w:r>
            <w:r>
              <w:rPr>
                <w:sz w:val="20"/>
                <w:szCs w:val="20"/>
              </w:rPr>
              <w:t>and more if very useful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6</w:t>
            </w:r>
            <w:r w:rsidRPr="00BB057E">
              <w:rPr>
                <w:b/>
                <w:sz w:val="20"/>
                <w:szCs w:val="20"/>
              </w:rPr>
              <w:t>2</w:t>
            </w:r>
          </w:p>
        </w:tc>
      </w:tr>
    </w:tbl>
    <w:p w:rsidR="00595152" w:rsidRDefault="00595152" w:rsidP="00595152">
      <w:pPr>
        <w:pStyle w:val="Heading4"/>
        <w:rPr>
          <w:sz w:val="20"/>
        </w:rPr>
      </w:pPr>
      <w:r>
        <w:rPr>
          <w:sz w:val="20"/>
        </w:rPr>
        <w:t>72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Major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2 points is equal to </w:t>
      </w:r>
      <w:r>
        <w:rPr>
          <w:sz w:val="20"/>
        </w:rPr>
        <w:t xml:space="preserve">a </w:t>
      </w:r>
      <w:r w:rsidRPr="00BB057E">
        <w:rPr>
          <w:b/>
          <w:sz w:val="20"/>
        </w:rPr>
        <w:t>B</w:t>
      </w:r>
      <w:r w:rsidRPr="00BB057E">
        <w:rPr>
          <w:b/>
          <w:sz w:val="20"/>
        </w:rPr>
        <w:t xml:space="preserve"> </w:t>
      </w:r>
      <w:r>
        <w:rPr>
          <w:sz w:val="20"/>
        </w:rPr>
        <w:t>out of 9</w:t>
      </w:r>
      <w:r>
        <w:rPr>
          <w:sz w:val="20"/>
        </w:rPr>
        <w:t>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1463F7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you follow all of the 5 Good Habits for Evidence (no marks in the “D” and “F” columns of the rubric). This qualifies for </w:t>
            </w:r>
            <w:r w:rsidRPr="007D0BC3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 on </w:t>
            </w:r>
            <w:r w:rsidRPr="00E6667D">
              <w:rPr>
                <w:b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Comparison.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1463F7" w:rsidRPr="00BB057E" w:rsidRDefault="001463F7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72</w:t>
            </w:r>
          </w:p>
        </w:tc>
      </w:tr>
    </w:tbl>
    <w:p w:rsidR="001463F7" w:rsidRDefault="001463F7" w:rsidP="001463F7">
      <w:pPr>
        <w:rPr>
          <w:sz w:val="20"/>
          <w:szCs w:val="20"/>
        </w:rPr>
      </w:pPr>
    </w:p>
    <w:p w:rsidR="00F0029D" w:rsidRPr="00667BF1" w:rsidRDefault="00F0029D" w:rsidP="00F0029D">
      <w:pPr>
        <w:pStyle w:val="Heading3"/>
        <w:rPr>
          <w:sz w:val="20"/>
        </w:rPr>
      </w:pPr>
      <w:r w:rsidRPr="00667BF1">
        <w:rPr>
          <w:sz w:val="20"/>
        </w:rPr>
        <w:t>What Would You Have to Do to Earn Full Points for the Separate Good Habits for Evidence Grade</w:t>
      </w:r>
      <w:r>
        <w:rPr>
          <w:sz w:val="20"/>
        </w:rPr>
        <w:t>?</w:t>
      </w:r>
    </w:p>
    <w:p w:rsidR="00F0029D" w:rsidRDefault="00F0029D" w:rsidP="00F0029D">
      <w:r>
        <w:t>You would have to do all of these things—and they are all do-able:</w:t>
      </w:r>
    </w:p>
    <w:p w:rsidR="00F0029D" w:rsidRPr="001448FB" w:rsidRDefault="00F0029D" w:rsidP="00F0029D">
      <w:pPr>
        <w:pStyle w:val="ListParagraph"/>
        <w:numPr>
          <w:ilvl w:val="0"/>
          <w:numId w:val="20"/>
        </w:numPr>
      </w:pPr>
      <w:hyperlink r:id="rId9" w:history="1">
        <w:r w:rsidRPr="001448FB">
          <w:t>Good Habit for Evidence 1: Reliable Sources Only</w:t>
        </w:r>
      </w:hyperlink>
      <w:r>
        <w:br/>
      </w:r>
      <w:r>
        <w:rPr>
          <w:u w:val="single"/>
        </w:rPr>
        <w:t>Said Bluntly</w:t>
      </w:r>
      <w:r w:rsidRPr="001448FB">
        <w:rPr>
          <w:u w:val="single"/>
        </w:rPr>
        <w:t>:</w:t>
      </w:r>
      <w:r>
        <w:t xml:space="preserve"> Only use sources your prof (or boss) asks you to use for everything below.</w:t>
      </w:r>
      <w:r>
        <w:br/>
      </w:r>
    </w:p>
    <w:p w:rsidR="00F0029D" w:rsidRDefault="00F0029D" w:rsidP="00F0029D">
      <w:pPr>
        <w:pStyle w:val="ListParagraph"/>
        <w:numPr>
          <w:ilvl w:val="0"/>
          <w:numId w:val="20"/>
        </w:numPr>
      </w:pPr>
      <w:hyperlink r:id="rId10" w:history="1">
        <w:r w:rsidRPr="001448FB">
          <w:t>Good Habit for Evidence 2: Factual Accuracy That You Verify with the Reliable Source Before You Write</w:t>
        </w:r>
      </w:hyperlink>
      <w:r>
        <w:br/>
      </w:r>
      <w:r>
        <w:rPr>
          <w:u w:val="single"/>
        </w:rPr>
        <w:t>Said Bluntly</w:t>
      </w:r>
      <w:r w:rsidRPr="001448FB">
        <w:rPr>
          <w:u w:val="single"/>
        </w:rPr>
        <w:t>:</w:t>
      </w:r>
      <w:r>
        <w:t xml:space="preserve"> Only use facts that answer the question your prof (or boss) asked. </w:t>
      </w:r>
      <w:r>
        <w:br/>
        <w:t>Verify each fact before you write.</w:t>
      </w:r>
      <w:r>
        <w:br/>
      </w:r>
    </w:p>
    <w:p w:rsidR="00F0029D" w:rsidRDefault="00F0029D" w:rsidP="00F0029D">
      <w:pPr>
        <w:pStyle w:val="ListParagraph"/>
        <w:numPr>
          <w:ilvl w:val="0"/>
          <w:numId w:val="20"/>
        </w:numPr>
      </w:pPr>
      <w:hyperlink r:id="rId11" w:history="1">
        <w:r w:rsidRPr="001448FB">
          <w:t>Good Habit for Evidence 3: Factual Accuracy That Is Verifiable for Every Statement You Make</w:t>
        </w:r>
      </w:hyperlink>
      <w:r>
        <w:br/>
      </w:r>
      <w:r>
        <w:rPr>
          <w:u w:val="single"/>
        </w:rPr>
        <w:t>Said Bluntly</w:t>
      </w:r>
      <w:r w:rsidRPr="001448FB">
        <w:rPr>
          <w:u w:val="single"/>
        </w:rPr>
        <w:t>:</w:t>
      </w:r>
      <w:r>
        <w:t xml:space="preserve"> Only write statements backed by a specific page in a reliable source. </w:t>
      </w:r>
      <w:r>
        <w:br/>
        <w:t>Verify each fact before you submit.</w:t>
      </w:r>
      <w:r>
        <w:br/>
      </w:r>
    </w:p>
    <w:p w:rsidR="00F0029D" w:rsidRPr="001448FB" w:rsidRDefault="00F0029D" w:rsidP="00F0029D">
      <w:pPr>
        <w:pStyle w:val="ListParagraph"/>
        <w:numPr>
          <w:ilvl w:val="0"/>
          <w:numId w:val="20"/>
        </w:numPr>
      </w:pPr>
      <w:hyperlink r:id="rId12" w:history="1">
        <w:r w:rsidRPr="001448FB">
          <w:t>Good Habit for Evidence 4: No “Half-Copy” Plagiarism or “Patchwriting”</w:t>
        </w:r>
      </w:hyperlink>
      <w:r>
        <w:br/>
      </w:r>
      <w:r>
        <w:rPr>
          <w:u w:val="single"/>
        </w:rPr>
        <w:t>Said Bluntly</w:t>
      </w:r>
      <w:r w:rsidRPr="001448FB">
        <w:rPr>
          <w:u w:val="single"/>
        </w:rPr>
        <w:t>:</w:t>
      </w:r>
      <w:r>
        <w:t xml:space="preserve"> Don’t submit other people’s words as though you wrote them. </w:t>
      </w:r>
      <w:r>
        <w:br/>
      </w:r>
      <w:r w:rsidRPr="0062540C">
        <w:rPr>
          <w:u w:val="single"/>
        </w:rPr>
        <w:t>Reality:</w:t>
      </w:r>
      <w:r>
        <w:t xml:space="preserve"> If you type (or copy and paste) an author’s words without both quotation marks and citation, you are claiming you wrote those words.</w:t>
      </w:r>
      <w:r>
        <w:br/>
      </w:r>
    </w:p>
    <w:p w:rsidR="00F0029D" w:rsidRPr="001448FB" w:rsidRDefault="00F0029D" w:rsidP="00F0029D">
      <w:pPr>
        <w:pStyle w:val="ListParagraph"/>
        <w:numPr>
          <w:ilvl w:val="0"/>
          <w:numId w:val="20"/>
        </w:numPr>
      </w:pPr>
      <w:hyperlink r:id="rId13" w:history="1">
        <w:r w:rsidRPr="001448FB">
          <w:t>Good Habit for Evidence 5: Quotation Changes Revealed Clearly</w:t>
        </w:r>
      </w:hyperlink>
      <w:r>
        <w:br/>
      </w:r>
      <w:r>
        <w:rPr>
          <w:u w:val="single"/>
        </w:rPr>
        <w:t>Said Bluntly</w:t>
      </w:r>
      <w:r w:rsidRPr="001448FB">
        <w:rPr>
          <w:u w:val="single"/>
        </w:rPr>
        <w:t>:</w:t>
      </w:r>
      <w:r>
        <w:t xml:space="preserve"> Don’t change the meaning of other people’s words or make them look like they are grammatically incorrect. </w:t>
      </w:r>
    </w:p>
    <w:p w:rsidR="001463F7" w:rsidRDefault="001463F7"/>
    <w:p w:rsidR="00974A71" w:rsidRDefault="00974A7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762862">
        <w:tc>
          <w:tcPr>
            <w:tcW w:w="8694" w:type="dxa"/>
            <w:hideMark/>
          </w:tcPr>
          <w:p w:rsidR="00762862" w:rsidRDefault="00DD6CE0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14" w:history="1">
              <w:hyperlink r:id="rId15" w:history="1">
                <w:hyperlink r:id="rId16" w:history="1">
                  <w:r w:rsidR="008C45AF">
                    <w:rPr>
                      <w:rStyle w:val="Hyperlink"/>
                      <w:color w:val="auto"/>
                      <w:sz w:val="16"/>
                      <w:u w:val="none"/>
                    </w:rPr>
                    <w:t>Copyright C. J. Bibus, Ed.D. 2003-</w:t>
                  </w:r>
                  <w:r w:rsidR="00EA23E2">
                    <w:rPr>
                      <w:rStyle w:val="Hyperlink"/>
                      <w:color w:val="auto"/>
                      <w:sz w:val="16"/>
                      <w:u w:val="none"/>
                    </w:rPr>
                    <w:t>2015</w:t>
                  </w:r>
                </w:hyperlink>
              </w:hyperlink>
            </w:hyperlink>
          </w:p>
        </w:tc>
      </w:tr>
    </w:tbl>
    <w:p w:rsidR="00762862" w:rsidRDefault="00762862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62862">
        <w:tc>
          <w:tcPr>
            <w:tcW w:w="2322" w:type="dxa"/>
            <w:hideMark/>
          </w:tcPr>
          <w:p w:rsidR="00762862" w:rsidRDefault="00DD6CE0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7" w:history="1">
              <w:hyperlink r:id="rId18" w:history="1">
                <w:hyperlink r:id="rId19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DD6CE0">
            <w:hyperlink r:id="rId20" w:history="1">
              <w:hyperlink r:id="rId21" w:history="1">
                <w:hyperlink r:id="rId22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History – Dr. Bibus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DD6CE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3" w:history="1">
              <w:hyperlink r:id="rId24" w:history="1">
                <w:hyperlink r:id="rId25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DD6CE0">
            <w:hyperlink r:id="rId26" w:history="1">
              <w:hyperlink r:id="rId27" w:history="1">
                <w:hyperlink r:id="rId28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281.239.1577 or</w:t>
                  </w:r>
                </w:hyperlink>
              </w:hyperlink>
            </w:hyperlink>
            <w:r w:rsidR="008C45AF">
              <w:t xml:space="preserve"> </w:t>
            </w:r>
            <w:hyperlink r:id="rId29" w:history="1">
              <w:r w:rsidR="008C45AF">
                <w:rPr>
                  <w:rStyle w:val="Hyperlink"/>
                </w:rPr>
                <w:t>bibusc@wcjc.edu</w:t>
              </w:r>
            </w:hyperlink>
            <w:r w:rsidR="008C45AF">
              <w:t xml:space="preserve"> </w:t>
            </w:r>
          </w:p>
        </w:tc>
      </w:tr>
      <w:tr w:rsidR="00762862">
        <w:tc>
          <w:tcPr>
            <w:tcW w:w="2322" w:type="dxa"/>
            <w:hideMark/>
          </w:tcPr>
          <w:p w:rsidR="00762862" w:rsidRDefault="00DD6CE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0" w:history="1">
              <w:hyperlink r:id="rId31" w:history="1">
                <w:hyperlink r:id="rId32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DD6CE0">
            <w:hyperlink r:id="rId33" w:history="1">
              <w:hyperlink r:id="rId34" w:history="1">
                <w:hyperlink r:id="rId35" w:history="1">
                  <w:r w:rsidR="00EA23E2">
                    <w:rPr>
                      <w:rStyle w:val="Hyperlink"/>
                      <w:color w:val="auto"/>
                      <w:u w:val="none"/>
                    </w:rPr>
                    <w:t>2015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DD6CE0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6" w:history="1">
              <w:hyperlink r:id="rId37" w:history="1">
                <w:hyperlink r:id="rId38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DD6CE0">
            <w:hyperlink r:id="rId39" w:history="1">
              <w:hyperlink r:id="rId40" w:history="1">
                <w:hyperlink r:id="rId41" w:history="1">
                  <w:hyperlink r:id="rId42" w:history="1">
                    <w:r w:rsidR="008C45AF"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762862" w:rsidRDefault="00762862"/>
    <w:p w:rsidR="008C45AF" w:rsidRDefault="008C45AF">
      <w:pPr>
        <w:rPr>
          <w:rStyle w:val="Hyperlink"/>
          <w:color w:val="auto"/>
          <w:sz w:val="20"/>
          <w:szCs w:val="20"/>
          <w:u w:val="none"/>
        </w:rPr>
      </w:pPr>
    </w:p>
    <w:sectPr w:rsidR="008C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E0" w:rsidRDefault="00DD6CE0">
      <w:r>
        <w:separator/>
      </w:r>
    </w:p>
  </w:endnote>
  <w:endnote w:type="continuationSeparator" w:id="0">
    <w:p w:rsidR="00DD6CE0" w:rsidRDefault="00D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E0" w:rsidRDefault="00DD6CE0">
      <w:r>
        <w:separator/>
      </w:r>
    </w:p>
  </w:footnote>
  <w:footnote w:type="continuationSeparator" w:id="0">
    <w:p w:rsidR="00DD6CE0" w:rsidRDefault="00DD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B6"/>
    <w:multiLevelType w:val="multilevel"/>
    <w:tmpl w:val="345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755B"/>
    <w:multiLevelType w:val="hybridMultilevel"/>
    <w:tmpl w:val="D8BE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23DCF"/>
    <w:multiLevelType w:val="hybridMultilevel"/>
    <w:tmpl w:val="EE6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302E"/>
    <w:multiLevelType w:val="hybridMultilevel"/>
    <w:tmpl w:val="2EC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441"/>
    <w:multiLevelType w:val="hybridMultilevel"/>
    <w:tmpl w:val="55E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0B42"/>
    <w:multiLevelType w:val="hybridMultilevel"/>
    <w:tmpl w:val="476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D6885"/>
    <w:multiLevelType w:val="hybridMultilevel"/>
    <w:tmpl w:val="2C8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C85"/>
    <w:multiLevelType w:val="hybridMultilevel"/>
    <w:tmpl w:val="BC6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66BBF"/>
    <w:multiLevelType w:val="hybridMultilevel"/>
    <w:tmpl w:val="BB2E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5E3C"/>
    <w:multiLevelType w:val="hybridMultilevel"/>
    <w:tmpl w:val="B73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56050"/>
    <w:multiLevelType w:val="hybridMultilevel"/>
    <w:tmpl w:val="74B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362CA"/>
    <w:multiLevelType w:val="multilevel"/>
    <w:tmpl w:val="3E6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1723C"/>
    <w:multiLevelType w:val="hybridMultilevel"/>
    <w:tmpl w:val="91F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760ED"/>
    <w:multiLevelType w:val="multilevel"/>
    <w:tmpl w:val="4D6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93BE6"/>
    <w:multiLevelType w:val="multilevel"/>
    <w:tmpl w:val="521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B0405"/>
    <w:multiLevelType w:val="hybridMultilevel"/>
    <w:tmpl w:val="DC70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A7042"/>
    <w:multiLevelType w:val="hybridMultilevel"/>
    <w:tmpl w:val="A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146E7"/>
    <w:multiLevelType w:val="multilevel"/>
    <w:tmpl w:val="80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70AE3"/>
    <w:multiLevelType w:val="hybridMultilevel"/>
    <w:tmpl w:val="98C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1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1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08E"/>
    <w:rsid w:val="001448FB"/>
    <w:rsid w:val="001463F7"/>
    <w:rsid w:val="00244307"/>
    <w:rsid w:val="00376018"/>
    <w:rsid w:val="004B0416"/>
    <w:rsid w:val="00595152"/>
    <w:rsid w:val="0062540C"/>
    <w:rsid w:val="00667BF1"/>
    <w:rsid w:val="00714AA1"/>
    <w:rsid w:val="00762862"/>
    <w:rsid w:val="008C45AF"/>
    <w:rsid w:val="00974A71"/>
    <w:rsid w:val="00B8438A"/>
    <w:rsid w:val="00BB057E"/>
    <w:rsid w:val="00BB0C03"/>
    <w:rsid w:val="00CA008E"/>
    <w:rsid w:val="00DD6CE0"/>
    <w:rsid w:val="00EA23E2"/>
    <w:rsid w:val="00F0029D"/>
    <w:rsid w:val="00F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6">
              <w:marLeft w:val="72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164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7.html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Server%202013-2014\1302_Read_Example_Page_Numbers_for_editions_versions.htm" TargetMode="External"/><Relationship Id="rId39" Type="http://schemas.openxmlformats.org/officeDocument/2006/relationships/hyperlink" Target="mailto:cjb_classes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42" Type="http://schemas.openxmlformats.org/officeDocument/2006/relationships/hyperlink" Target="http://www.wcjc.ed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6.html" TargetMode="External"/><Relationship Id="rId17" Type="http://schemas.openxmlformats.org/officeDocument/2006/relationships/hyperlink" Target="file:///C:\Users\CJ%20Bibus\Documents\-%20Server%202013-2014\1302_Read_Example_Page_Numbers_for_editions_versions.htm" TargetMode="External"/><Relationship Id="rId25" Type="http://schemas.openxmlformats.org/officeDocument/2006/relationships/hyperlink" Target="file:///C:\Users\CJ%20Bibus\Documents\2011-2012%20WCJC%20Server\1302_Read_Example_Page_Numbers_for_editions_versions.htm" TargetMode="External"/><Relationship Id="rId33" Type="http://schemas.openxmlformats.org/officeDocument/2006/relationships/hyperlink" Target="file:///C:\Users\CJ%20Bibus\Documents\-%20Server%202013-2014\1302_Read_Example_Page_Numbers_for_editions_versions.htm" TargetMode="External"/><Relationship Id="rId38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-%20Server%202013-2014\1302_Read_Example_Page_Numbers_for_editions_versions.htm" TargetMode="External"/><Relationship Id="rId29" Type="http://schemas.openxmlformats.org/officeDocument/2006/relationships/hyperlink" Target="mailto:bibusc@wcjc.edu" TargetMode="External"/><Relationship Id="rId41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5.html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hyperlink" Target="mailto:cjb_classes@yahoo.com" TargetMode="External"/><Relationship Id="rId40" Type="http://schemas.openxmlformats.org/officeDocument/2006/relationships/hyperlink" Target="mailto:cjb_classes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-%20Server%202013-2014\1302_Read_Example_Page_Numbers_for_editions_versions.htm" TargetMode="External"/><Relationship Id="rId28" Type="http://schemas.openxmlformats.org/officeDocument/2006/relationships/hyperlink" Target="file:///C:\Users\CJ%20Bibus\Documents\2011-2012%20WCJC%20Server\1302_Read_Example_Page_Numbers_for_editions_versions.htm" TargetMode="External"/><Relationship Id="rId36" Type="http://schemas.openxmlformats.org/officeDocument/2006/relationships/hyperlink" Target="mailto:cjb_classes@yahoo.com" TargetMode="External"/><Relationship Id="rId10" Type="http://schemas.openxmlformats.org/officeDocument/2006/relationships/hyperlink" Target="https://www.softchalkcloud.com/lesson/files/6THInBcJ4XmuMr/COM_GettingStarted4.html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file:///C:\Users\CJ%20Bibus\Documents\2011-2012%20WCJC%20Server\1302_Read_Example_Page_Numbers_for_editions_versions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oftchalkcloud.com/lesson/files/6THInBcJ4XmuMr/COM_GettingStarted3.html" TargetMode="External"/><Relationship Id="rId14" Type="http://schemas.openxmlformats.org/officeDocument/2006/relationships/hyperlink" Target="file:///C:\Users\CJ%20Bibus\Documents\-%20Server%202013-2014\1860_1877_Quick_Ref_CWar_Reconst_Complete_rev.htm" TargetMode="External"/><Relationship Id="rId22" Type="http://schemas.openxmlformats.org/officeDocument/2006/relationships/hyperlink" Target="file:///C:\Users\CJ%20Bibus\Documents\2011-2012%20WCJC%20Server\1302_Read_Example_Page_Numbers_for_editions_versions.htm" TargetMode="External"/><Relationship Id="rId27" Type="http://schemas.openxmlformats.org/officeDocument/2006/relationships/hyperlink" Target="file:///C:\Users\CJ%20Bibus\Documents\2011-2012%20WCJC%20Server\1302_Read_Example_Page_Numbers_for_editions_versions.htm" TargetMode="External"/><Relationship Id="rId30" Type="http://schemas.openxmlformats.org/officeDocument/2006/relationships/hyperlink" Target="file:///C:\Users\CJ%20Bibus\Documents\-%20Server%202013-2014\1302_Read_Example_Page_Numbers_for_editions_versions.htm" TargetMode="External"/><Relationship Id="rId35" Type="http://schemas.openxmlformats.org/officeDocument/2006/relationships/hyperlink" Target="mailto:cjb_classes@yahoo.com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A9D-DC1B-4781-B1E7-EAAA2CD8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98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Bibus Consulting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"C.J." Bibus, Ed.D.</dc:creator>
  <cp:lastModifiedBy>CJ Bibus</cp:lastModifiedBy>
  <cp:revision>9</cp:revision>
  <cp:lastPrinted>2015-04-05T19:01:00Z</cp:lastPrinted>
  <dcterms:created xsi:type="dcterms:W3CDTF">2015-01-23T07:53:00Z</dcterms:created>
  <dcterms:modified xsi:type="dcterms:W3CDTF">2015-04-05T19:02:00Z</dcterms:modified>
</cp:coreProperties>
</file>