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Cover Sheet Information"/>
        <w:tblDescription w:val="Cover sheet table containing important course-related information. "/>
      </w:tblPr>
      <w:tblGrid>
        <w:gridCol w:w="2965"/>
        <w:gridCol w:w="7943"/>
      </w:tblGrid>
      <w:tr w:rsidR="00414BFA" w:rsidRPr="00841099" w:rsidTr="00013633">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EB0F1B" w:rsidRPr="00841099" w:rsidTr="00013633">
        <w:trPr>
          <w:trHeight w:val="20"/>
          <w:tblHeader/>
        </w:trPr>
        <w:tc>
          <w:tcPr>
            <w:tcW w:w="2965" w:type="dxa"/>
          </w:tcPr>
          <w:p w:rsidR="00EB0F1B" w:rsidRPr="00841099" w:rsidRDefault="00311E31" w:rsidP="007456FA">
            <w:pPr>
              <w:spacing w:after="0" w:line="300" w:lineRule="auto"/>
              <w:outlineLvl w:val="1"/>
              <w:rPr>
                <w:rFonts w:eastAsia="Times New Roman" w:cstheme="minorHAnsi"/>
                <w:b/>
                <w:bCs/>
              </w:rPr>
            </w:pPr>
            <w:r w:rsidRPr="00841099">
              <w:rPr>
                <w:rFonts w:eastAsia="Times New Roman" w:cstheme="minorHAnsi"/>
                <w:b/>
              </w:rPr>
              <w:t>CRN</w:t>
            </w:r>
          </w:p>
        </w:tc>
        <w:tc>
          <w:tcPr>
            <w:tcW w:w="7943" w:type="dxa"/>
            <w:shd w:val="clear" w:color="auto" w:fill="FFFFFF" w:themeFill="background1"/>
          </w:tcPr>
          <w:p w:rsidR="00EB0F1B" w:rsidRDefault="00EB0F1B" w:rsidP="00311E31">
            <w:pPr>
              <w:spacing w:after="0"/>
              <w:rPr>
                <w:rFonts w:eastAsia="Times New Roman" w:cstheme="minorHAnsi"/>
              </w:rPr>
            </w:pPr>
            <w:r w:rsidRPr="00EB0F1B">
              <w:rPr>
                <w:rFonts w:eastAsia="Times New Roman" w:cstheme="minorHAnsi"/>
              </w:rPr>
              <w:t>10979</w:t>
            </w:r>
          </w:p>
        </w:tc>
      </w:tr>
      <w:tr w:rsidR="00414BFA" w:rsidRPr="00841099" w:rsidTr="00013633">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shd w:val="clear" w:color="auto" w:fill="auto"/>
              </w:tcPr>
              <w:p w:rsidR="00414BFA" w:rsidRPr="00841099" w:rsidRDefault="00EB0F1B" w:rsidP="00EB0F1B">
                <w:pPr>
                  <w:spacing w:after="0"/>
                  <w:rPr>
                    <w:rFonts w:eastAsia="Times New Roman" w:cstheme="minorHAnsi"/>
                  </w:rPr>
                </w:pPr>
                <w:r w:rsidRPr="00EB0F1B">
                  <w:rPr>
                    <w:rFonts w:eastAsia="Times New Roman" w:cstheme="minorHAnsi"/>
                  </w:rPr>
                  <w:t>HIST 1301-160  United States History I</w:t>
                </w:r>
              </w:p>
            </w:tc>
          </w:sdtContent>
        </w:sdt>
      </w:tr>
      <w:tr w:rsidR="00414BFA" w:rsidRPr="00841099" w:rsidTr="000136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0136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7103EA"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013633">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013633">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7103EA"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w:t>
                        </w:r>
                        <w:r w:rsidR="00313A21">
                          <w:rPr>
                            <w:rFonts w:asciiTheme="minorHAnsi" w:hAnsiTheme="minorHAnsi" w:cstheme="minorHAnsi"/>
                            <w:sz w:val="22"/>
                            <w:szCs w:val="22"/>
                          </w:rPr>
                          <w:t>Friday 12 PM to 2 PM</w:t>
                        </w:r>
                        <w:r w:rsidR="00173E7C" w:rsidRPr="00387885">
                          <w:rPr>
                            <w:rFonts w:asciiTheme="minorHAnsi" w:hAnsiTheme="minorHAnsi" w:cstheme="minorHAnsi"/>
                            <w:sz w:val="22"/>
                            <w:szCs w:val="22"/>
                          </w:rPr>
                          <w:t>.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0136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9D4833" w:rsidRPr="00841099" w:rsidTr="00013633">
        <w:trPr>
          <w:trHeight w:val="144"/>
        </w:trPr>
        <w:tc>
          <w:tcPr>
            <w:tcW w:w="2965" w:type="dxa"/>
          </w:tcPr>
          <w:p w:rsidR="009D4833" w:rsidRPr="00841099" w:rsidRDefault="009D4833" w:rsidP="009D4833">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9D4833" w:rsidRPr="00841099" w:rsidRDefault="009D4833" w:rsidP="007456FA">
            <w:pPr>
              <w:spacing w:after="0" w:line="300" w:lineRule="auto"/>
              <w:outlineLvl w:val="1"/>
              <w:rPr>
                <w:rFonts w:eastAsia="Times New Roman" w:cstheme="minorHAnsi"/>
                <w:b/>
                <w:bCs/>
              </w:rPr>
            </w:pPr>
          </w:p>
        </w:tc>
        <w:tc>
          <w:tcPr>
            <w:tcW w:w="7943" w:type="dxa"/>
            <w:shd w:val="clear" w:color="auto" w:fill="FFFFFF" w:themeFill="background1"/>
          </w:tcPr>
          <w:p w:rsidR="009D4833" w:rsidRDefault="009D4833" w:rsidP="000D076F">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tr>
      <w:tr w:rsidR="00414BFA" w:rsidRPr="00841099" w:rsidTr="00013633">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013633">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013633">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0136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0136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013633">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7103EA" w:rsidP="00FD219E">
                <w:pPr>
                  <w:spacing w:after="0"/>
                  <w:rPr>
                    <w:rFonts w:eastAsia="Times New Roman" w:cstheme="minorHAnsi"/>
                  </w:rPr>
                </w:pPr>
                <w:sdt>
                  <w:sdtPr>
                    <w:rPr>
                      <w:rFonts w:eastAsia="Times New Roman" w:cstheme="minorHAnsi"/>
                    </w:r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FD219E">
                          <w:rPr>
                            <w:rFonts w:eastAsia="Times New Roman" w:cstheme="minorHAnsi"/>
                          </w:rPr>
                          <w:t>Octo</w:t>
                        </w:r>
                        <w:r w:rsidR="00DA648C" w:rsidRPr="00FD219E">
                          <w:rPr>
                            <w:rFonts w:eastAsia="Times New Roman" w:cstheme="minorHAnsi"/>
                          </w:rPr>
                          <w:t>ber 9, 2020</w:t>
                        </w:r>
                        <w:r w:rsidR="00E93673" w:rsidRPr="00FD219E">
                          <w:rPr>
                            <w:rFonts w:eastAsia="Times New Roman" w:cstheme="minorHAnsi"/>
                          </w:rPr>
                          <w:t xml:space="preserve">  </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7103EA"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C523C6" w:rsidRPr="00841099" w:rsidRDefault="00C523C6" w:rsidP="00311E31">
      <w:pPr>
        <w:shd w:val="clear" w:color="auto" w:fill="FFFFFF" w:themeFill="background1"/>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841099" w:rsidRDefault="00C523C6" w:rsidP="00311E31">
      <w:pPr>
        <w:pStyle w:val="ListParagraph"/>
        <w:numPr>
          <w:ilvl w:val="0"/>
          <w:numId w:val="28"/>
        </w:numPr>
        <w:shd w:val="clear" w:color="auto" w:fill="FFFFFF" w:themeFill="background1"/>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C523C6" w:rsidRPr="00841099" w:rsidRDefault="00C523C6" w:rsidP="00311E31">
      <w:pPr>
        <w:pStyle w:val="ListParagraph"/>
        <w:numPr>
          <w:ilvl w:val="0"/>
          <w:numId w:val="28"/>
        </w:numPr>
        <w:shd w:val="clear" w:color="auto" w:fill="FFFFFF" w:themeFill="background1"/>
        <w:spacing w:line="300" w:lineRule="auto"/>
        <w:rPr>
          <w:rFonts w:eastAsia="Times New Roman" w:cstheme="minorHAnsi"/>
          <w:bCs/>
        </w:rPr>
      </w:pPr>
      <w:r w:rsidRPr="00841099">
        <w:rPr>
          <w:rFonts w:eastAsia="Times New Roman" w:cstheme="minorHAnsi"/>
        </w:rPr>
        <w:t>Unit 2: From Making a Revolution to Making a Nation - 1776 to 1830s</w:t>
      </w:r>
    </w:p>
    <w:p w:rsidR="00C523C6" w:rsidRPr="00673917" w:rsidRDefault="00C523C6" w:rsidP="00311E31">
      <w:pPr>
        <w:pStyle w:val="ListParagraph"/>
        <w:numPr>
          <w:ilvl w:val="0"/>
          <w:numId w:val="28"/>
        </w:numPr>
        <w:shd w:val="clear" w:color="auto" w:fill="FFFFFF" w:themeFill="background1"/>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7103EA"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7103EA"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7103EA"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7103EA"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363BF">
              <w:rPr>
                <w:rFonts w:asciiTheme="minorHAnsi" w:hAnsiTheme="minorHAnsi"/>
                <w:b/>
                <w:bCs/>
                <w:sz w:val="22"/>
                <w:szCs w:val="22"/>
              </w:rPr>
              <w:t>no</w:t>
            </w:r>
            <w:r w:rsidR="00237C59">
              <w:rPr>
                <w:rFonts w:asciiTheme="minorHAnsi" w:hAnsiTheme="minorHAnsi"/>
                <w:sz w:val="22"/>
                <w:szCs w:val="22"/>
              </w:rPr>
              <w:t xml:space="preserve"> phone</w:t>
            </w:r>
            <w:r w:rsidR="00237C59" w:rsidRPr="003363BF">
              <w:rPr>
                <w:rFonts w:asciiTheme="minorHAnsi" w:hAnsiTheme="minorHAnsi"/>
                <w:b/>
                <w:bCs/>
                <w:sz w:val="22"/>
                <w:szCs w:val="22"/>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363BF">
              <w:rPr>
                <w:rFonts w:asciiTheme="minorHAnsi" w:hAnsiTheme="minorHAnsi"/>
                <w:b/>
                <w:bCs/>
                <w:sz w:val="22"/>
                <w:szCs w:val="22"/>
              </w:rPr>
              <w:t xml:space="preserve"> </w:t>
            </w:r>
            <w:r w:rsidR="003363BF" w:rsidRPr="003363BF">
              <w:rPr>
                <w:rFonts w:asciiTheme="minorHAnsi" w:hAnsiTheme="minorHAnsi"/>
                <w:sz w:val="22"/>
                <w:szCs w:val="22"/>
              </w:rPr>
              <w:t>and</w:t>
            </w:r>
            <w:r w:rsidR="003363BF" w:rsidRPr="003363BF">
              <w:rPr>
                <w:rFonts w:asciiTheme="minorHAnsi" w:hAnsiTheme="minorHAnsi"/>
                <w:b/>
                <w:bCs/>
                <w:sz w:val="22"/>
                <w:szCs w:val="22"/>
              </w:rPr>
              <w:t xml:space="preserve"> </w:t>
            </w:r>
            <w:r w:rsidR="003D14DA" w:rsidRPr="003363BF">
              <w:rPr>
                <w:rFonts w:asciiTheme="minorHAnsi" w:hAnsiTheme="minorHAnsi"/>
                <w:b/>
                <w:bCs/>
                <w:sz w:val="22"/>
                <w:szCs w:val="22"/>
              </w:rPr>
              <w:t>no</w:t>
            </w:r>
            <w:r w:rsidR="003D14DA">
              <w:rPr>
                <w:rFonts w:asciiTheme="minorHAnsi" w:hAnsiTheme="minorHAnsi"/>
                <w:sz w:val="22"/>
                <w:szCs w:val="22"/>
              </w:rPr>
              <w:t xml:space="preserve"> clutter.</w:t>
            </w:r>
            <w:r w:rsidR="00C93414">
              <w:rPr>
                <w:rFonts w:asciiTheme="minorHAnsi" w:hAnsiTheme="minorHAnsi"/>
                <w:sz w:val="22"/>
                <w:szCs w:val="22"/>
              </w:rPr>
              <w:t>)</w:t>
            </w:r>
            <w:bookmarkStart w:id="0" w:name="_GoBack"/>
            <w:bookmarkEnd w:id="0"/>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w:t>
      </w:r>
      <w:r w:rsidRPr="00EC3F8C">
        <w:rPr>
          <w:rStyle w:val="Strong"/>
        </w:rPr>
        <w:t>carefulness</w:t>
      </w:r>
      <w:r>
        <w:t xml:space="preserve">,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311E31" w:rsidRPr="00311E31">
        <w:t>two</w:t>
      </w:r>
      <w:r w:rsidR="00821B96" w:rsidRPr="00311E31">
        <w:t xml:space="preserv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1"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rsidRPr="00D93CAD">
        <w:t> often suggests a thorough response to all issues, points, or questions 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r>
        <w:rPr>
          <w:rFonts w:eastAsia="Times New Roman" w:cstheme="minorHAnsi"/>
        </w:rPr>
        <w:t xml:space="preserve">Attendance Policy and </w:t>
      </w:r>
      <w:r w:rsidR="000C5BD1">
        <w:rPr>
          <w:rFonts w:eastAsia="Times New Roman" w:cstheme="minorHAnsi"/>
        </w:rPr>
        <w:t>Covid-19:</w:t>
      </w:r>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sidRPr="00FD219E">
                    <w:rPr>
                      <w:rFonts w:eastAsia="Times New Roman" w:cstheme="minorHAnsi"/>
                    </w:rPr>
                    <w:t>October 9, 2020</w:t>
                  </w:r>
                </w:sdtContent>
              </w:sdt>
              <w:r w:rsidR="00E62E0D" w:rsidRPr="00E62E0D">
                <w:rPr>
                  <w:rFonts w:eastAsia="Times New Roman" w:cstheme="minorHAnsi"/>
                  <w:shd w:val="clear" w:color="auto" w:fill="FFFF00"/>
                </w:rPr>
                <w:t xml:space="preserve"> </w:t>
              </w:r>
            </w:sdtContent>
          </w:sdt>
        </w:sdtContent>
      </w:sdt>
    </w:p>
    <w:p w:rsidR="00B11CD7" w:rsidRDefault="007A7295" w:rsidP="00D71753">
      <w:pPr>
        <w:pStyle w:val="ListParagraph"/>
        <w:numPr>
          <w:ilvl w:val="0"/>
          <w:numId w:val="10"/>
        </w:numPr>
        <w:spacing w:after="120" w:line="300" w:lineRule="auto"/>
      </w:pPr>
      <w:r w:rsidRPr="00E62E0D">
        <w:rPr>
          <w:rFonts w:eastAsia="Times New Roman" w:cstheme="minorHAnsi"/>
        </w:rPr>
        <w:t>Holidays:</w:t>
      </w:r>
      <w:r>
        <w:t xml:space="preserve"> </w:t>
      </w:r>
      <w:r w:rsidR="00E62E0D" w:rsidRPr="00FD219E">
        <w:rPr>
          <w:rFonts w:eastAsia="Times New Roman" w:cstheme="minorHAnsi"/>
        </w:rPr>
        <w:t>Fall Break (10</w:t>
      </w:r>
      <w:r w:rsidR="00BA4DAE" w:rsidRPr="00FD219E">
        <w:rPr>
          <w:rFonts w:eastAsia="Times New Roman" w:cstheme="minorHAnsi"/>
        </w:rPr>
        <w:t>/</w:t>
      </w:r>
      <w:r w:rsidR="00E62E0D" w:rsidRPr="00FD219E">
        <w:rPr>
          <w:rFonts w:eastAsia="Times New Roman" w:cstheme="minorHAnsi"/>
        </w:rPr>
        <w:t>30</w:t>
      </w:r>
      <w:r w:rsidR="00FD219E" w:rsidRPr="00FD219E">
        <w:rPr>
          <w:rFonts w:eastAsia="Times New Roman" w:cstheme="minorHAnsi"/>
        </w:rPr>
        <w:t>)</w:t>
      </w:r>
      <w:r w:rsidR="00E62E0D">
        <w:t xml:space="preserve"> </w:t>
      </w:r>
    </w:p>
    <w:p w:rsidR="00131718" w:rsidRDefault="00131718" w:rsidP="00131718">
      <w:pPr>
        <w:spacing w:after="120" w:line="300" w:lineRule="auto"/>
      </w:pPr>
      <w:r>
        <w:rPr>
          <w:rStyle w:val="Heading2Char"/>
          <w:shd w:val="clear" w:color="auto" w:fill="FFFFFF" w:themeFill="background1"/>
        </w:rPr>
        <w:t>List of Due Dates in a One-Page Format</w:t>
      </w:r>
    </w:p>
    <w:p w:rsidR="00131718" w:rsidRDefault="00131718" w:rsidP="00131718">
      <w:pPr>
        <w:spacing w:after="120" w:line="300" w:lineRule="auto"/>
      </w:pPr>
      <w:r>
        <w:t>The List of Due Dates is available in a one-page printable form as a separate link</w:t>
      </w:r>
      <w:r w:rsidR="00BB30E7">
        <w:t xml:space="preserve"> on the Course Menu</w:t>
      </w:r>
      <w:r>
        <w:t>.</w:t>
      </w:r>
    </w:p>
    <w:p w:rsidR="00B11CD7" w:rsidRDefault="00B11CD7" w:rsidP="00B11CD7">
      <w:pPr>
        <w:shd w:val="clear" w:color="auto" w:fill="FFFFFF"/>
        <w:spacing w:after="0"/>
        <w:rPr>
          <w:rFonts w:eastAsia="Times New Roman"/>
          <w:shd w:val="clear" w:color="auto" w:fill="FFFFFF" w:themeFill="background1"/>
        </w:rPr>
      </w:pPr>
      <w:r>
        <w:rPr>
          <w:rStyle w:val="Heading2Char"/>
          <w:shd w:val="clear" w:color="auto" w:fill="FFFFFF" w:themeFill="background1"/>
        </w:rPr>
        <w:t>L</w:t>
      </w:r>
      <w:r w:rsidRPr="000A6CB8">
        <w:rPr>
          <w:rStyle w:val="Heading2Char"/>
          <w:shd w:val="clear" w:color="auto" w:fill="FFFFFF" w:themeFill="background1"/>
        </w:rPr>
        <w:t>ist of Due Dates</w:t>
      </w:r>
      <w:r>
        <w:rPr>
          <w:shd w:val="clear" w:color="auto" w:fill="FFFFFF" w:themeFill="background1"/>
        </w:rPr>
        <w:t>-</w:t>
      </w:r>
      <w:r w:rsidRPr="00FD741A">
        <w:rPr>
          <w:rStyle w:val="Strong"/>
          <w:sz w:val="28"/>
          <w:szCs w:val="28"/>
          <w:shd w:val="clear" w:color="auto" w:fill="FFFFFF" w:themeFill="background1"/>
        </w:rPr>
        <w:t>Print ME!</w:t>
      </w:r>
      <w:r>
        <w:rPr>
          <w:rFonts w:eastAsia="Times New Roman"/>
          <w:shd w:val="clear" w:color="auto" w:fill="FFFFFF" w:themeFill="background1"/>
        </w:rPr>
        <w:t xml:space="preserve"> Check off </w:t>
      </w:r>
      <w:r w:rsidRPr="00FD741A">
        <w:rPr>
          <w:rFonts w:eastAsia="Times New Roman"/>
          <w:shd w:val="clear" w:color="auto" w:fill="FFFFFF" w:themeFill="background1"/>
        </w:rPr>
        <w:sym w:font="Wingdings" w:char="F0FE"/>
      </w:r>
      <w:r>
        <w:rPr>
          <w:rFonts w:eastAsia="Times New Roman"/>
          <w:shd w:val="clear" w:color="auto" w:fill="FFFFFF" w:themeFill="background1"/>
        </w:rPr>
        <w:t xml:space="preserve"> each </w:t>
      </w:r>
      <w:r w:rsidRPr="008C0DB0">
        <w:rPr>
          <w:rFonts w:eastAsia="Times New Roman"/>
          <w:shd w:val="clear" w:color="auto" w:fill="FFFFCC"/>
        </w:rPr>
        <w:t>box</w:t>
      </w:r>
      <w:r>
        <w:rPr>
          <w:rFonts w:eastAsia="Times New Roman"/>
          <w:shd w:val="clear" w:color="auto" w:fill="FFFFFF" w:themeFill="background1"/>
        </w:rPr>
        <w:t xml:space="preserve"> </w:t>
      </w:r>
      <w:r w:rsidRPr="00FD741A">
        <w:rPr>
          <w:rFonts w:eastAsia="Times New Roman"/>
          <w:shd w:val="clear" w:color="auto" w:fill="FFFFFF" w:themeFill="background1"/>
        </w:rPr>
        <w:t xml:space="preserve">on the </w:t>
      </w:r>
      <w:r w:rsidRPr="00FD741A">
        <w:rPr>
          <w:rStyle w:val="Strong"/>
          <w:shd w:val="clear" w:color="auto" w:fill="FFFFFF" w:themeFill="background1"/>
        </w:rPr>
        <w:t>left</w:t>
      </w:r>
      <w:r>
        <w:rPr>
          <w:rFonts w:eastAsia="Times New Roman"/>
          <w:shd w:val="clear" w:color="auto" w:fill="FFFFFF" w:themeFill="background1"/>
        </w:rPr>
        <w:t xml:space="preserve"> as you finish. Notice </w:t>
      </w:r>
      <w:r w:rsidRPr="000A5510">
        <w:rPr>
          <w:rStyle w:val="Strong"/>
        </w:rPr>
        <w:t>black</w:t>
      </w:r>
      <w:r>
        <w:rPr>
          <w:rFonts w:eastAsia="Times New Roman"/>
          <w:shd w:val="clear" w:color="auto" w:fill="FFFFFF" w:themeFill="background1"/>
        </w:rPr>
        <w:t xml:space="preserve"> headings for </w:t>
      </w:r>
      <w:r w:rsidRPr="00A06283">
        <w:rPr>
          <w:rStyle w:val="Strong"/>
        </w:rPr>
        <w:t>all</w:t>
      </w:r>
      <w:r>
        <w:rPr>
          <w:rFonts w:eastAsia="Times New Roman"/>
          <w:shd w:val="clear" w:color="auto" w:fill="FFFFFF" w:themeFill="background1"/>
        </w:rPr>
        <w:t xml:space="preserve"> Writings.</w:t>
      </w:r>
    </w:p>
    <w:p w:rsidR="00B11CD7" w:rsidRDefault="00B11CD7" w:rsidP="00B11CD7">
      <w:pPr>
        <w:spacing w:after="0"/>
        <w:rPr>
          <w:rFonts w:eastAsia="Times New Roman"/>
          <w:shd w:val="clear" w:color="auto" w:fill="FFFFFF" w:themeFill="background1"/>
        </w:rPr>
      </w:pPr>
      <w:r w:rsidRPr="001C551B">
        <w:rPr>
          <w:rFonts w:eastAsia="Calibri" w:cs="Arial"/>
          <w:b/>
          <w:spacing w:val="-3"/>
          <w:shd w:val="clear" w:color="auto" w:fill="DBE5F1" w:themeFill="accent1" w:themeFillTint="33"/>
        </w:rPr>
        <w:t>Tips:</w:t>
      </w:r>
      <w:r>
        <w:rPr>
          <w:rFonts w:eastAsia="Times New Roman"/>
          <w:shd w:val="clear" w:color="auto" w:fill="FFFFFF" w:themeFill="background1"/>
        </w:rPr>
        <w:t xml:space="preserve"> For success, use what is at the </w:t>
      </w:r>
      <w:r w:rsidRPr="001C551B">
        <w:rPr>
          <w:rStyle w:val="Strong"/>
        </w:rPr>
        <w:t>top</w:t>
      </w:r>
      <w:r>
        <w:rPr>
          <w:rFonts w:eastAsia="Times New Roman"/>
          <w:shd w:val="clear" w:color="auto" w:fill="FFFFFF" w:themeFill="background1"/>
        </w:rPr>
        <w:t xml:space="preserve"> of </w:t>
      </w:r>
      <w:r w:rsidRPr="001C551B">
        <w:rPr>
          <w:rStyle w:val="Strong"/>
        </w:rPr>
        <w:t>each</w:t>
      </w:r>
      <w:r>
        <w:rPr>
          <w:rFonts w:eastAsia="Times New Roman"/>
          <w:shd w:val="clear" w:color="auto" w:fill="FFFFFF" w:themeFill="background1"/>
        </w:rPr>
        <w:t xml:space="preserve"> folder. </w:t>
      </w:r>
      <w:r w:rsidRPr="001C551B">
        <w:rPr>
          <w:rStyle w:val="Strong"/>
        </w:rPr>
        <w:t>Ask</w:t>
      </w:r>
      <w:r>
        <w:rPr>
          <w:rFonts w:eastAsia="Times New Roman"/>
          <w:shd w:val="clear" w:color="auto" w:fill="FFFFFF" w:themeFill="background1"/>
        </w:rPr>
        <w:t xml:space="preserve"> if you need help! All tips in Unit 1 apply to </w:t>
      </w:r>
      <w:r w:rsidRPr="001C551B">
        <w:rPr>
          <w:rStyle w:val="Strong"/>
        </w:rPr>
        <w:t xml:space="preserve">all </w:t>
      </w:r>
      <w:r>
        <w:rPr>
          <w:rFonts w:eastAsia="Times New Roman"/>
          <w:shd w:val="clear" w:color="auto" w:fill="FFFFFF" w:themeFill="background1"/>
        </w:rPr>
        <w:t>Units.</w:t>
      </w:r>
    </w:p>
    <w:p w:rsidR="00B11CD7" w:rsidRPr="0045277E" w:rsidRDefault="00B11CD7" w:rsidP="00B11CD7">
      <w:pPr>
        <w:pStyle w:val="MB-HeadingforSchedule"/>
      </w:pPr>
      <w:r w:rsidRPr="0045277E">
        <w:t>Getting Started in This Course – Course Overview and Orientation (August 31-September 2)</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B11CD7"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rsidRPr="00110BDE">
              <w:rPr>
                <w:bCs/>
              </w:rPr>
              <w:t>All</w:t>
            </w:r>
            <w:r w:rsidRPr="00110BDE">
              <w:t xml:space="preserve"> </w:t>
            </w:r>
            <w:r>
              <w:t>documents located in Getting Started</w:t>
            </w:r>
          </w:p>
        </w:tc>
        <w:tc>
          <w:tcPr>
            <w:tcW w:w="2702"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 xml:space="preserve">August 31-September 2 </w:t>
            </w:r>
          </w:p>
        </w:tc>
        <w:tc>
          <w:tcPr>
            <w:tcW w:w="718"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RPr="00E500DB"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t xml:space="preserve">Introductory Tasks at the </w:t>
            </w:r>
            <w:r w:rsidRPr="00713E14">
              <w:rPr>
                <w:rStyle w:val="Strong"/>
              </w:rPr>
              <w:t>end</w:t>
            </w:r>
            <w:r>
              <w:t xml:space="preserve"> of Course Orientation </w:t>
            </w:r>
          </w:p>
        </w:tc>
        <w:tc>
          <w:tcPr>
            <w:tcW w:w="2702"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 xml:space="preserve">September 2 by 11:59 PM </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Pr="00E500DB" w:rsidRDefault="00B11CD7" w:rsidP="00AF2CE5">
            <w:pPr>
              <w:pStyle w:val="MB-tableRows"/>
            </w:pPr>
            <w:r>
              <w:t>45</w:t>
            </w:r>
          </w:p>
        </w:tc>
      </w:tr>
    </w:tbl>
    <w:p w:rsidR="00B11CD7" w:rsidRPr="00274382" w:rsidRDefault="00B11CD7" w:rsidP="00B11CD7">
      <w:pPr>
        <w:pStyle w:val="MB-HeadingforSchedule"/>
      </w:pPr>
      <w:r w:rsidRPr="00224806">
        <w:rPr>
          <w:rFonts w:eastAsia="Calibri"/>
        </w:rPr>
        <w:t>Unit 1</w:t>
      </w:r>
      <w:r>
        <w:rPr>
          <w:rFonts w:eastAsia="Calibri"/>
        </w:rPr>
        <w:t>:</w:t>
      </w:r>
      <w:r w:rsidRPr="005E77FE">
        <w:rPr>
          <w:rFonts w:eastAsia="Calibri"/>
        </w:rPr>
        <w:t xml:space="preserve"> </w:t>
      </w:r>
      <w:r>
        <w:t>From New World to New Empires–</w:t>
      </w:r>
      <w:r w:rsidRPr="00274382">
        <w:t>1</w:t>
      </w:r>
      <w:r>
        <w:t xml:space="preserve">500s to 1776 </w:t>
      </w:r>
      <w:r w:rsidRPr="00274382">
        <w:t>(</w:t>
      </w:r>
      <w:r>
        <w:t>September 2</w:t>
      </w:r>
      <w:r w:rsidRPr="002F65E9">
        <w:t>-</w:t>
      </w:r>
      <w:r>
        <w:t>September 15</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B11CD7" w:rsidRPr="00E8123C"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rsidRPr="00110BDE">
              <w:rPr>
                <w:bCs/>
              </w:rPr>
              <w:t xml:space="preserve">Study Guide </w:t>
            </w:r>
            <w:r w:rsidRPr="00AF48ED">
              <w:rPr>
                <w:rStyle w:val="Strong"/>
              </w:rPr>
              <w:t xml:space="preserve">with </w:t>
            </w:r>
            <w:r>
              <w:t>4 Lesson Links (Optional Chapters 1-8)</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September 2</w:t>
            </w:r>
            <w:r w:rsidRPr="002F65E9">
              <w:t>-</w:t>
            </w:r>
            <w:r>
              <w:t>September 15</w:t>
            </w:r>
          </w:p>
        </w:tc>
        <w:tc>
          <w:tcPr>
            <w:tcW w:w="72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RPr="00E500DB"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Pr="008C0DB0" w:rsidRDefault="00B11CD7" w:rsidP="00AF2CE5">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t xml:space="preserve">Learning Quizzes </w:t>
            </w:r>
            <w:r w:rsidRPr="00AE56A0">
              <w:rPr>
                <w:b/>
                <w:shd w:val="clear" w:color="auto" w:fill="DBE5F1" w:themeFill="accent1" w:themeFillTint="33"/>
              </w:rPr>
              <w:t>Tip:</w:t>
            </w:r>
            <w:r w:rsidRPr="00AE56A0">
              <w:rPr>
                <w:b/>
              </w:rPr>
              <w:t xml:space="preserve"> </w:t>
            </w:r>
            <w:r w:rsidRPr="00D05318">
              <w:t>See</w:t>
            </w:r>
            <w:r>
              <w:rPr>
                <w:b/>
              </w:rPr>
              <w:t xml:space="preserve"> </w:t>
            </w:r>
            <w:r>
              <w:t>syllabus for incentives &amp; why 80%+</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September 15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Pr="00E500DB" w:rsidRDefault="00B11CD7" w:rsidP="00AF2CE5">
            <w:pPr>
              <w:pStyle w:val="MB-tableRows"/>
            </w:pPr>
            <w:r>
              <w:t xml:space="preserve"> 70</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B11CD7" w:rsidRDefault="00B11CD7" w:rsidP="00AF2CE5">
            <w:pPr>
              <w:pStyle w:val="MB-bulletsintable13indent"/>
              <w:ind w:left="374"/>
            </w:pPr>
            <w:r>
              <w:t xml:space="preserve">Unit 1 Exam </w:t>
            </w:r>
            <w:r w:rsidRPr="00AE56A0">
              <w:rPr>
                <w:b/>
                <w:shd w:val="clear" w:color="auto" w:fill="DBE5F1" w:themeFill="accent1" w:themeFillTint="33"/>
              </w:rPr>
              <w:t>Tip:</w:t>
            </w:r>
            <w:r w:rsidRPr="00AE56A0">
              <w:rPr>
                <w:b/>
              </w:rPr>
              <w:t xml:space="preserve"> </w:t>
            </w:r>
            <w:r>
              <w:t xml:space="preserve">Read </w:t>
            </w:r>
            <w:r>
              <w:rPr>
                <w:rStyle w:val="Strong"/>
              </w:rPr>
              <w:t xml:space="preserve">About Unit Exams </w:t>
            </w:r>
            <w:r>
              <w:t>(bottom of all Units)</w:t>
            </w:r>
          </w:p>
        </w:tc>
        <w:tc>
          <w:tcPr>
            <w:tcW w:w="270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 xml:space="preserve">September 13 to </w:t>
            </w:r>
          </w:p>
          <w:p w:rsidR="00B11CD7" w:rsidRDefault="00B11CD7" w:rsidP="00AF2CE5">
            <w:pPr>
              <w:pStyle w:val="MB-tableRows"/>
            </w:pPr>
            <w:r>
              <w:t xml:space="preserve">September 15 by 11:59 </w:t>
            </w:r>
          </w:p>
        </w:tc>
        <w:tc>
          <w:tcPr>
            <w:tcW w:w="72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100</w:t>
            </w:r>
          </w:p>
        </w:tc>
      </w:tr>
    </w:tbl>
    <w:p w:rsidR="00B11CD7" w:rsidRPr="00326AE2" w:rsidRDefault="00B11CD7" w:rsidP="00B11CD7">
      <w:pPr>
        <w:pStyle w:val="MB-HeadingforSchedule"/>
        <w:rPr>
          <w:color w:val="000000" w:themeColor="text1"/>
        </w:rPr>
      </w:pPr>
      <w:r>
        <w:rPr>
          <w:rFonts w:eastAsia="Calibri"/>
          <w:color w:val="000000" w:themeColor="text1"/>
        </w:rPr>
        <w:t>1</w:t>
      </w:r>
      <w:r w:rsidRPr="0068512A">
        <w:rPr>
          <w:rFonts w:eastAsia="Calibri"/>
          <w:color w:val="000000" w:themeColor="text1"/>
          <w:vertAlign w:val="superscript"/>
        </w:rPr>
        <w:t>st</w:t>
      </w:r>
      <w:r w:rsidRPr="00326AE2">
        <w:rPr>
          <w:rFonts w:eastAsia="Calibri"/>
          <w:color w:val="000000" w:themeColor="text1"/>
        </w:rPr>
        <w:t xml:space="preserve"> Part Writing: Evidence Quiz &amp; Your Paper</w:t>
      </w:r>
      <w:r w:rsidRPr="00326AE2">
        <w:rPr>
          <w:color w:val="000000" w:themeColor="text1"/>
        </w:rPr>
        <w:t xml:space="preserve"> (September 15-September 22)</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B11CD7" w:rsidRPr="00E8123C"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B11CD7">
            <w:pPr>
              <w:pStyle w:val="MB-bulletsintable13indent"/>
              <w:numPr>
                <w:ilvl w:val="0"/>
                <w:numId w:val="29"/>
              </w:numPr>
            </w:pPr>
            <w:r>
              <w:rPr>
                <w:rStyle w:val="Strong"/>
                <w:b w:val="0"/>
              </w:rPr>
              <w:t>2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1 video </w:t>
            </w:r>
            <w:r w:rsidRPr="00AE56A0">
              <w:rPr>
                <w:b/>
                <w:shd w:val="clear" w:color="auto" w:fill="DBE5F1" w:themeFill="accent1" w:themeFillTint="33"/>
              </w:rPr>
              <w:t>Tip:</w:t>
            </w:r>
            <w:r>
              <w:rPr>
                <w:b/>
              </w:rPr>
              <w:t xml:space="preserve"> </w:t>
            </w:r>
            <w:r>
              <w:rPr>
                <w:rStyle w:val="Strong"/>
                <w:b w:val="0"/>
              </w:rPr>
              <w:t xml:space="preserve">Look at these </w:t>
            </w:r>
            <w:r w:rsidRPr="00F5385F">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rsidRPr="00326AE2">
              <w:rPr>
                <w:color w:val="000000" w:themeColor="text1"/>
              </w:rPr>
              <w:t>September 15-September 22</w:t>
            </w:r>
          </w:p>
        </w:tc>
        <w:tc>
          <w:tcPr>
            <w:tcW w:w="72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RPr="00E500DB"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right w:val="single" w:sz="4" w:space="0" w:color="auto"/>
            </w:tcBorders>
          </w:tcPr>
          <w:p w:rsidR="00B11CD7" w:rsidRPr="007A323C" w:rsidRDefault="00B11CD7" w:rsidP="00AF2CE5">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t xml:space="preserve">Evidence Quiz </w:t>
            </w:r>
            <w:r w:rsidRPr="00AE56A0">
              <w:rPr>
                <w:b/>
                <w:shd w:val="clear" w:color="auto" w:fill="DBE5F1" w:themeFill="accent1" w:themeFillTint="33"/>
              </w:rPr>
              <w:t>Tip:</w:t>
            </w:r>
            <w:r>
              <w:rPr>
                <w:b/>
              </w:rPr>
              <w:t xml:space="preserve"> </w:t>
            </w:r>
            <w:r>
              <w:t>S</w:t>
            </w:r>
            <w:r w:rsidRPr="00E933C6">
              <w:t>core</w:t>
            </w:r>
            <w:r>
              <w:rPr>
                <w:b/>
              </w:rPr>
              <w:t xml:space="preserve"> </w:t>
            </w:r>
            <w:r>
              <w:t>80+% to see the writing Discussion.</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bulletsintable13indent"/>
              <w:numPr>
                <w:ilvl w:val="0"/>
                <w:numId w:val="0"/>
              </w:numPr>
              <w:ind w:left="14"/>
            </w:pPr>
            <w:r>
              <w:t>September 18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Pr="00E500DB" w:rsidRDefault="00B11CD7" w:rsidP="00AF2CE5">
            <w:pPr>
              <w:pStyle w:val="MB-bulletsintable13indent"/>
              <w:numPr>
                <w:ilvl w:val="0"/>
                <w:numId w:val="0"/>
              </w:numPr>
              <w:ind w:left="14"/>
            </w:pPr>
            <w:r>
              <w:t xml:space="preserve"> 40</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left w:val="single" w:sz="4" w:space="0" w:color="auto"/>
              <w:bottom w:val="single" w:sz="4" w:space="0" w:color="auto"/>
              <w:right w:val="single" w:sz="4" w:space="0" w:color="auto"/>
            </w:tcBorders>
            <w:shd w:val="clear" w:color="auto" w:fill="FFFFFF" w:themeFill="background1"/>
          </w:tcPr>
          <w:p w:rsidR="00B11CD7" w:rsidRDefault="00B11CD7" w:rsidP="00AF2CE5">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Default="00B11CD7" w:rsidP="00AF2CE5">
            <w:pPr>
              <w:pStyle w:val="MB-bulletsintable13indent"/>
              <w:ind w:left="374"/>
            </w:pPr>
            <w:r>
              <w:t>1</w:t>
            </w:r>
            <w:r w:rsidRPr="00667640">
              <w:rPr>
                <w:vertAlign w:val="superscript"/>
              </w:rPr>
              <w:t>st</w:t>
            </w:r>
            <w:r>
              <w:t xml:space="preserve"> Part Writing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Default="00B11CD7" w:rsidP="00AF2CE5">
            <w:pPr>
              <w:pStyle w:val="MB-bulletsintable13indent"/>
              <w:numPr>
                <w:ilvl w:val="0"/>
                <w:numId w:val="0"/>
              </w:numPr>
              <w:ind w:left="14"/>
            </w:pPr>
            <w:r>
              <w:t>September 22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Default="00B11CD7" w:rsidP="00AF2CE5">
            <w:pPr>
              <w:pStyle w:val="MB-bulletsintable13indent"/>
              <w:numPr>
                <w:ilvl w:val="0"/>
                <w:numId w:val="0"/>
              </w:numPr>
              <w:ind w:left="14"/>
            </w:pPr>
            <w:r>
              <w:t>100</w:t>
            </w:r>
          </w:p>
        </w:tc>
      </w:tr>
    </w:tbl>
    <w:p w:rsidR="00B11CD7" w:rsidRPr="00BA6ECB" w:rsidRDefault="00B11CD7" w:rsidP="00B11CD7">
      <w:pPr>
        <w:pStyle w:val="MB-HeadingforSchedule"/>
      </w:pPr>
      <w:r>
        <w:rPr>
          <w:rFonts w:eastAsia="Calibri"/>
        </w:rPr>
        <w:t>Unit</w:t>
      </w:r>
      <w:r>
        <w:rPr>
          <w:bCs/>
          <w:iCs/>
        </w:rPr>
        <w:t xml:space="preserve"> 2: </w:t>
      </w:r>
      <w:r w:rsidRPr="00563C56">
        <w:t>From Making a Revolution to Ma</w:t>
      </w:r>
      <w:r>
        <w:t>king a Nation–1776 to 1830s (September 22–October 6</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B11CD7" w:rsidRPr="00E8123C"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rsidRPr="00110BDE">
              <w:rPr>
                <w:bCs/>
              </w:rPr>
              <w:t xml:space="preserve">Study Guide </w:t>
            </w:r>
            <w:r w:rsidRPr="00AF48ED">
              <w:rPr>
                <w:rStyle w:val="Strong"/>
              </w:rPr>
              <w:t xml:space="preserve">with </w:t>
            </w:r>
            <w:r>
              <w:t>4 Lesson Links (Optional Chapters 9-14)</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 xml:space="preserve">September 22 - October 6 </w:t>
            </w:r>
          </w:p>
        </w:tc>
        <w:tc>
          <w:tcPr>
            <w:tcW w:w="72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RPr="00E500DB"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 xml:space="preserve">October 6 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Pr="00E500DB" w:rsidRDefault="00B11CD7" w:rsidP="00AF2CE5">
            <w:pPr>
              <w:pStyle w:val="MB-tableRows"/>
            </w:pPr>
            <w:r>
              <w:t>50</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B11CD7" w:rsidRDefault="00B11CD7" w:rsidP="00AF2CE5">
            <w:pPr>
              <w:pStyle w:val="MB-bulletsintable13indent"/>
              <w:ind w:left="374"/>
            </w:pPr>
            <w:r>
              <w:t xml:space="preserve">Unit 2 Exam </w:t>
            </w:r>
          </w:p>
        </w:tc>
        <w:tc>
          <w:tcPr>
            <w:tcW w:w="270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 xml:space="preserve">October 4 to </w:t>
            </w:r>
          </w:p>
          <w:p w:rsidR="00B11CD7" w:rsidRDefault="00B11CD7" w:rsidP="00AF2CE5">
            <w:pPr>
              <w:pStyle w:val="MB-tableRows"/>
            </w:pPr>
            <w:r>
              <w:t>October 6 by 11:59 PM</w:t>
            </w:r>
          </w:p>
        </w:tc>
        <w:tc>
          <w:tcPr>
            <w:tcW w:w="72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100</w:t>
            </w:r>
          </w:p>
        </w:tc>
      </w:tr>
    </w:tbl>
    <w:p w:rsidR="00B11CD7" w:rsidRPr="00326AE2" w:rsidRDefault="00B11CD7" w:rsidP="00B11CD7">
      <w:pPr>
        <w:pStyle w:val="MB-HeadingforSchedule"/>
        <w:rPr>
          <w:color w:val="000000" w:themeColor="text1"/>
        </w:rPr>
      </w:pPr>
      <w:r w:rsidRPr="00326AE2">
        <w:rPr>
          <w:rFonts w:eastAsia="Calibri"/>
          <w:color w:val="000000" w:themeColor="text1"/>
        </w:rPr>
        <w:t>2</w:t>
      </w:r>
      <w:r w:rsidRPr="0068512A">
        <w:rPr>
          <w:rFonts w:eastAsia="Calibri"/>
          <w:color w:val="000000" w:themeColor="text1"/>
          <w:vertAlign w:val="superscript"/>
        </w:rPr>
        <w:t>nd</w:t>
      </w:r>
      <w:r>
        <w:rPr>
          <w:rFonts w:eastAsia="Calibri"/>
          <w:color w:val="000000" w:themeColor="text1"/>
        </w:rPr>
        <w:t xml:space="preserve"> </w:t>
      </w:r>
      <w:r w:rsidRPr="00326AE2">
        <w:rPr>
          <w:rFonts w:eastAsia="Calibri"/>
          <w:color w:val="000000" w:themeColor="text1"/>
        </w:rPr>
        <w:t xml:space="preserve">Part Writing: Fact-Checking &amp; Plagiarism-Checking 2 Students’ Papers </w:t>
      </w:r>
      <w:r w:rsidRPr="00326AE2">
        <w:rPr>
          <w:color w:val="000000" w:themeColor="text1"/>
        </w:rPr>
        <w:t>(September 27-October 3)</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B11CD7" w:rsidRPr="00E8123C"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B11CD7">
            <w:pPr>
              <w:pStyle w:val="MB-bulletsintable13indent"/>
              <w:numPr>
                <w:ilvl w:val="0"/>
                <w:numId w:val="29"/>
              </w:numPr>
            </w:pPr>
            <w:r w:rsidRPr="00C04455">
              <w:rPr>
                <w:rStyle w:val="Strong"/>
              </w:rPr>
              <w:t xml:space="preserve">Same </w:t>
            </w:r>
            <w:r>
              <w:rPr>
                <w:rStyle w:val="Strong"/>
                <w:b w:val="0"/>
              </w:rPr>
              <w:t>2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1 video </w:t>
            </w:r>
            <w:r w:rsidRPr="005D04DF">
              <w:rPr>
                <w:b/>
                <w:shd w:val="clear" w:color="auto" w:fill="DBE5F1" w:themeFill="accent1" w:themeFillTint="33"/>
              </w:rPr>
              <w:t>Tip:</w:t>
            </w:r>
            <w:r>
              <w:rPr>
                <w:b/>
              </w:rPr>
              <w:t xml:space="preserve"> </w:t>
            </w:r>
            <w:r>
              <w:rPr>
                <w:rStyle w:val="Strong"/>
                <w:b w:val="0"/>
              </w:rPr>
              <w:t xml:space="preserve">Look at these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 xml:space="preserve">September 27 - October 3 </w:t>
            </w:r>
          </w:p>
        </w:tc>
        <w:tc>
          <w:tcPr>
            <w:tcW w:w="72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RPr="00E500DB"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rPr>
                <w:rStyle w:val="Strong"/>
                <w:b w:val="0"/>
              </w:rPr>
              <w:t>2</w:t>
            </w:r>
            <w:r w:rsidRPr="00667640">
              <w:rPr>
                <w:rStyle w:val="Strong"/>
                <w:b w:val="0"/>
                <w:vertAlign w:val="superscript"/>
              </w:rPr>
              <w:t>nd</w:t>
            </w:r>
            <w:r>
              <w:rPr>
                <w:rStyle w:val="Strong"/>
                <w:b w:val="0"/>
              </w:rPr>
              <w:t xml:space="preserve"> Part Writing to help you and 2 students @ 50 points each</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October 3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Pr="00E500DB" w:rsidRDefault="00B11CD7" w:rsidP="00AF2CE5">
            <w:pPr>
              <w:pStyle w:val="MB-tableRows"/>
            </w:pPr>
            <w:r>
              <w:t xml:space="preserve">100 </w:t>
            </w:r>
          </w:p>
        </w:tc>
      </w:tr>
    </w:tbl>
    <w:p w:rsidR="00B11CD7" w:rsidRPr="004B1104" w:rsidRDefault="00B11CD7" w:rsidP="00B11CD7">
      <w:pPr>
        <w:pStyle w:val="MB-HeadingforSchedule"/>
      </w:pPr>
      <w:r w:rsidRPr="00201D5B">
        <w:rPr>
          <w:rFonts w:eastAsia="Calibri"/>
        </w:rPr>
        <w:t xml:space="preserve">Unit 3: </w:t>
      </w:r>
      <w:r w:rsidRPr="004B1104">
        <w:t>Transf</w:t>
      </w:r>
      <w:r>
        <w:t xml:space="preserve">orming the Nation–1830s to 1877 </w:t>
      </w:r>
      <w:r w:rsidRPr="004B1104">
        <w:t>(</w:t>
      </w:r>
      <w:r>
        <w:t>October 6</w:t>
      </w:r>
      <w:r w:rsidRPr="004B1104">
        <w:t>-</w:t>
      </w:r>
      <w:r>
        <w:t>October 18</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B11CD7" w:rsidRPr="00E8123C"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rsidRPr="00110BDE">
              <w:rPr>
                <w:bCs/>
              </w:rPr>
              <w:t xml:space="preserve">Study Guide </w:t>
            </w:r>
            <w:r w:rsidRPr="00AF48ED">
              <w:rPr>
                <w:rStyle w:val="Strong"/>
              </w:rPr>
              <w:t xml:space="preserve">with </w:t>
            </w:r>
            <w:r>
              <w:t>3 Lesson Links (Optional Chapters 15-22)</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October 6</w:t>
            </w:r>
            <w:r w:rsidRPr="004B1104">
              <w:t>-</w:t>
            </w:r>
            <w:r>
              <w:t>October 18</w:t>
            </w:r>
          </w:p>
        </w:tc>
        <w:tc>
          <w:tcPr>
            <w:tcW w:w="72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RPr="00E500DB"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October 18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Pr="00E500DB" w:rsidRDefault="00B11CD7" w:rsidP="00AF2CE5">
            <w:pPr>
              <w:pStyle w:val="MB-tableRows"/>
            </w:pPr>
            <w:r>
              <w:t>80</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B11CD7" w:rsidRDefault="00B11CD7" w:rsidP="00AF2CE5">
            <w:pPr>
              <w:pStyle w:val="MB-bulletsintable13indent"/>
              <w:ind w:left="374"/>
            </w:pPr>
            <w:r>
              <w:t xml:space="preserve">Unit 3 Exam </w:t>
            </w:r>
          </w:p>
        </w:tc>
        <w:tc>
          <w:tcPr>
            <w:tcW w:w="270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October 16 to</w:t>
            </w:r>
          </w:p>
          <w:p w:rsidR="00B11CD7" w:rsidRDefault="00B11CD7" w:rsidP="00AF2CE5">
            <w:pPr>
              <w:pStyle w:val="MB-tableRows"/>
            </w:pPr>
            <w:r>
              <w:t>October 18 by 11:59 PM</w:t>
            </w:r>
          </w:p>
        </w:tc>
        <w:tc>
          <w:tcPr>
            <w:tcW w:w="72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100</w:t>
            </w:r>
          </w:p>
        </w:tc>
      </w:tr>
    </w:tbl>
    <w:p w:rsidR="00B11CD7" w:rsidRPr="00326AE2" w:rsidRDefault="00B11CD7" w:rsidP="00B11CD7">
      <w:pPr>
        <w:pStyle w:val="MB-HeadingforSchedule"/>
        <w:rPr>
          <w:color w:val="000000" w:themeColor="text1"/>
        </w:rPr>
      </w:pPr>
      <w:r w:rsidRPr="00326AE2">
        <w:rPr>
          <w:rFonts w:eastAsia="Calibri"/>
          <w:color w:val="000000" w:themeColor="text1"/>
        </w:rPr>
        <w:t>3</w:t>
      </w:r>
      <w:r w:rsidRPr="0068512A">
        <w:rPr>
          <w:rFonts w:eastAsia="Calibri"/>
          <w:color w:val="000000" w:themeColor="text1"/>
          <w:vertAlign w:val="superscript"/>
        </w:rPr>
        <w:t>rd</w:t>
      </w:r>
      <w:r>
        <w:rPr>
          <w:rFonts w:eastAsia="Calibri"/>
          <w:color w:val="000000" w:themeColor="text1"/>
        </w:rPr>
        <w:t xml:space="preserve"> </w:t>
      </w:r>
      <w:r w:rsidRPr="00326AE2">
        <w:rPr>
          <w:rFonts w:eastAsia="Calibri"/>
          <w:color w:val="000000" w:themeColor="text1"/>
        </w:rPr>
        <w:t xml:space="preserve">Part Writing: Evidence-Centered Reply to 2 Students’ Feedback </w:t>
      </w:r>
      <w:r w:rsidRPr="00326AE2">
        <w:rPr>
          <w:color w:val="000000" w:themeColor="text1"/>
        </w:rPr>
        <w:t>(October 6-October 1</w:t>
      </w:r>
      <w:r>
        <w:rPr>
          <w:color w:val="000000" w:themeColor="text1"/>
        </w:rPr>
        <w:t>1</w:t>
      </w:r>
      <w:r w:rsidRPr="00326AE2">
        <w:rPr>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B11CD7" w:rsidRPr="00E8123C"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B11CD7">
            <w:pPr>
              <w:pStyle w:val="MB-bulletsintable13indent"/>
              <w:numPr>
                <w:ilvl w:val="0"/>
                <w:numId w:val="29"/>
              </w:numPr>
            </w:pPr>
            <w:r w:rsidRPr="00C04455">
              <w:rPr>
                <w:rStyle w:val="Strong"/>
              </w:rPr>
              <w:t xml:space="preserve">Same </w:t>
            </w:r>
            <w:r>
              <w:rPr>
                <w:rStyle w:val="Strong"/>
                <w:b w:val="0"/>
              </w:rPr>
              <w:t>2 pri</w:t>
            </w:r>
            <w:r w:rsidRPr="005C3CF7">
              <w:rPr>
                <w:rStyle w:val="Strong"/>
                <w:b w:val="0"/>
              </w:rPr>
              <w:t xml:space="preserve">maries </w:t>
            </w:r>
            <w:r w:rsidRPr="004A0AFF">
              <w:rPr>
                <w:rStyle w:val="Strong"/>
              </w:rPr>
              <w:t>and</w:t>
            </w:r>
            <w:r w:rsidRPr="004A0AFF">
              <w:rPr>
                <w:rStyle w:val="Strong"/>
                <w:b w:val="0"/>
              </w:rPr>
              <w:t xml:space="preserve"> </w:t>
            </w:r>
            <w:r>
              <w:rPr>
                <w:rStyle w:val="Strong"/>
                <w:b w:val="0"/>
              </w:rPr>
              <w:t xml:space="preserve">1 video </w:t>
            </w:r>
            <w:r w:rsidRPr="005D04DF">
              <w:rPr>
                <w:b/>
                <w:shd w:val="clear" w:color="auto" w:fill="DBE5F1" w:themeFill="accent1" w:themeFillTint="33"/>
              </w:rPr>
              <w:t>Tip:</w:t>
            </w:r>
            <w:r>
              <w:rPr>
                <w:b/>
              </w:rPr>
              <w:t xml:space="preserve"> </w:t>
            </w:r>
            <w:r>
              <w:rPr>
                <w:rStyle w:val="Strong"/>
                <w:b w:val="0"/>
              </w:rPr>
              <w:t xml:space="preserve">Look at these </w:t>
            </w:r>
            <w:r w:rsidRPr="009929D6">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rsidRPr="00326AE2">
              <w:rPr>
                <w:color w:val="000000" w:themeColor="text1"/>
              </w:rPr>
              <w:t>October 6-October 1</w:t>
            </w:r>
            <w:r>
              <w:rPr>
                <w:color w:val="000000" w:themeColor="text1"/>
              </w:rPr>
              <w:t>1</w:t>
            </w:r>
          </w:p>
        </w:tc>
        <w:tc>
          <w:tcPr>
            <w:tcW w:w="72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RPr="00E500DB"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rPr>
                <w:rStyle w:val="Strong"/>
                <w:b w:val="0"/>
              </w:rPr>
              <w:t>3</w:t>
            </w:r>
            <w:r>
              <w:rPr>
                <w:rStyle w:val="Strong"/>
                <w:b w:val="0"/>
                <w:vertAlign w:val="superscript"/>
              </w:rPr>
              <w:t xml:space="preserve">rd </w:t>
            </w:r>
            <w:r>
              <w:rPr>
                <w:rStyle w:val="Strong"/>
                <w:b w:val="0"/>
              </w:rPr>
              <w:t>Part Writing to help you and 2 students @ 50 points each</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October 11 by 11:59 PM</w:t>
            </w:r>
            <w:r w:rsidRPr="0027061F">
              <w: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Pr="00E500DB" w:rsidRDefault="00B11CD7" w:rsidP="00AF2CE5">
            <w:pPr>
              <w:pStyle w:val="MB-tableRows"/>
            </w:pPr>
            <w:r>
              <w:t>100</w:t>
            </w:r>
          </w:p>
        </w:tc>
      </w:tr>
    </w:tbl>
    <w:p w:rsidR="00B11CD7" w:rsidRDefault="00B11CD7" w:rsidP="00B11CD7">
      <w:pPr>
        <w:pStyle w:val="MB-HeadingforSchedule"/>
      </w:pPr>
      <w:r>
        <w:t xml:space="preserve">Respondus &amp; </w:t>
      </w:r>
      <w:r w:rsidRPr="005F3D15">
        <w:t>Final Exam</w:t>
      </w:r>
      <w:r>
        <w:t xml:space="preserve"> </w:t>
      </w:r>
      <w:r w:rsidRPr="002D7653">
        <w:t>(</w:t>
      </w:r>
      <w:r>
        <w:t>October 2–</w:t>
      </w:r>
      <w:r w:rsidRPr="00A06027">
        <w:t xml:space="preserve"> </w:t>
      </w:r>
      <w:r>
        <w:t>October 20</w:t>
      </w:r>
      <w:r w:rsidRPr="002D7653">
        <w:t xml:space="preserve">) </w:t>
      </w:r>
      <w:r w:rsidRPr="008A49B9">
        <w:t>–</w:t>
      </w:r>
      <w:r>
        <w:t xml:space="preserve"> </w:t>
      </w:r>
      <w:r w:rsidRPr="008A49B9">
        <w:t xml:space="preserve">Opens EARLY for </w:t>
      </w:r>
      <w:r>
        <w:t>Respondus</w:t>
      </w:r>
      <w:r w:rsidRPr="004140F1">
        <w:t xml:space="preserve"> </w:t>
      </w:r>
      <w:r>
        <w:t xml:space="preserve">Practice &amp; History </w:t>
      </w:r>
      <w:r w:rsidRPr="008A49B9">
        <w:t>Review</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B11CD7" w:rsidRPr="00E8123C"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11CD7" w:rsidRDefault="00B11CD7" w:rsidP="00AF2CE5">
            <w:pPr>
              <w:pStyle w:val="MB-tableRows"/>
            </w:pPr>
          </w:p>
        </w:tc>
        <w:tc>
          <w:tcPr>
            <w:tcW w:w="201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B11CD7" w:rsidRPr="00A55891" w:rsidRDefault="00B11CD7" w:rsidP="00AF2CE5">
            <w:pPr>
              <w:pStyle w:val="MB-bulletsintable13indent"/>
              <w:ind w:left="374"/>
              <w:rPr>
                <w:bCs/>
              </w:rPr>
            </w:pPr>
            <w:r>
              <w:rPr>
                <w:rStyle w:val="Strong"/>
              </w:rPr>
              <w:t xml:space="preserve">About </w:t>
            </w:r>
            <w:r w:rsidRPr="00DC1D3E">
              <w:rPr>
                <w:rStyle w:val="Strong"/>
              </w:rPr>
              <w:t>Sample Respondus Exam and Final Exam</w:t>
            </w:r>
            <w:r>
              <w:rPr>
                <w:bCs/>
              </w:rPr>
              <w:t xml:space="preserve"> (at the </w:t>
            </w:r>
            <w:r w:rsidRPr="005E0690">
              <w:rPr>
                <w:rStyle w:val="Strong"/>
              </w:rPr>
              <w:t>top</w:t>
            </w:r>
            <w:r>
              <w:rPr>
                <w:bCs/>
              </w:rPr>
              <w:t>)</w:t>
            </w:r>
          </w:p>
          <w:p w:rsidR="00B11CD7" w:rsidRPr="00667640" w:rsidRDefault="00B11CD7" w:rsidP="00AF2CE5">
            <w:pPr>
              <w:pStyle w:val="MB-bulletsintable13indent"/>
              <w:ind w:left="374"/>
              <w:rPr>
                <w:rStyle w:val="Strong"/>
                <w:b w:val="0"/>
              </w:rPr>
            </w:pPr>
            <w:r>
              <w:t>All documents located in the Respondus folder</w:t>
            </w:r>
          </w:p>
          <w:p w:rsidR="00B11CD7" w:rsidRPr="00A67098" w:rsidRDefault="00B11CD7" w:rsidP="00AF2CE5">
            <w:pPr>
              <w:pStyle w:val="MB-bulletsintable13indent"/>
              <w:ind w:left="374"/>
            </w:pPr>
            <w:r w:rsidRPr="00A67098">
              <w:rPr>
                <w:bCs/>
              </w:rPr>
              <w:t>History Review—</w:t>
            </w:r>
            <w:r>
              <w:rPr>
                <w:bCs/>
              </w:rPr>
              <w:t xml:space="preserve">a link to </w:t>
            </w:r>
            <w:r w:rsidRPr="00A67098">
              <w:rPr>
                <w:bCs/>
              </w:rPr>
              <w:t xml:space="preserve">questions </w:t>
            </w:r>
            <w:r>
              <w:rPr>
                <w:bCs/>
              </w:rPr>
              <w:t xml:space="preserve">and to </w:t>
            </w:r>
            <w:r w:rsidRPr="00A67098">
              <w:t>answe</w:t>
            </w:r>
            <w:r w:rsidRPr="00A67098">
              <w:rPr>
                <w:bCs/>
              </w:rPr>
              <w:t>rs</w:t>
            </w:r>
            <w:r w:rsidRPr="00A67098">
              <w:t xml:space="preserve"> </w:t>
            </w:r>
          </w:p>
          <w:p w:rsidR="00B11CD7" w:rsidRPr="007A323C" w:rsidRDefault="00B11CD7" w:rsidP="00AF2CE5">
            <w:pPr>
              <w:pStyle w:val="MB-bulletsintable13indent"/>
              <w:ind w:left="374"/>
            </w:pPr>
            <w:r w:rsidRPr="00C20FD2">
              <w:rPr>
                <w:rStyle w:val="Strong"/>
              </w:rPr>
              <w:t>About the Final</w:t>
            </w:r>
            <w:r>
              <w:t xml:space="preserve"> (at the bottom, above where the exam </w:t>
            </w:r>
            <w:r w:rsidRPr="001B0F22">
              <w:rPr>
                <w:rStyle w:val="Strong"/>
              </w:rPr>
              <w:t>will</w:t>
            </w:r>
            <w:r>
              <w:t xml:space="preserve"> be)</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October 2–</w:t>
            </w:r>
            <w:r w:rsidRPr="00A06027">
              <w:t xml:space="preserve"> </w:t>
            </w:r>
            <w:r>
              <w:t>October 20</w:t>
            </w:r>
          </w:p>
        </w:tc>
        <w:tc>
          <w:tcPr>
            <w:tcW w:w="72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Default="00B11CD7" w:rsidP="00AF2CE5">
            <w:pPr>
              <w:pStyle w:val="MB-tableRows"/>
              <w:rPr>
                <w:b/>
              </w:rPr>
            </w:pPr>
            <w:r>
              <w:rPr>
                <w:b/>
              </w:rPr>
              <w:t xml:space="preserve">Graded Assignment </w:t>
            </w:r>
          </w:p>
        </w:tc>
        <w:tc>
          <w:tcPr>
            <w:tcW w:w="5580" w:type="dxa"/>
            <w:tcBorders>
              <w:top w:val="single" w:sz="4" w:space="0" w:color="auto"/>
              <w:left w:val="single" w:sz="4" w:space="0" w:color="auto"/>
              <w:bottom w:val="single" w:sz="4" w:space="0" w:color="auto"/>
              <w:right w:val="single" w:sz="4" w:space="0" w:color="auto"/>
            </w:tcBorders>
          </w:tcPr>
          <w:p w:rsidR="00B11CD7" w:rsidRDefault="00B11CD7" w:rsidP="00B11CD7">
            <w:pPr>
              <w:pStyle w:val="MB-bulletsintable13indent"/>
              <w:numPr>
                <w:ilvl w:val="0"/>
                <w:numId w:val="29"/>
              </w:numPr>
            </w:pPr>
            <w:r>
              <w:t xml:space="preserve">Sample Respondus Exam </w:t>
            </w:r>
            <w:r w:rsidRPr="00475909">
              <w:rPr>
                <w:b/>
                <w:shd w:val="clear" w:color="auto" w:fill="DBE5F1" w:themeFill="accent1" w:themeFillTint="33"/>
              </w:rPr>
              <w:t>Tip:</w:t>
            </w:r>
            <w:r w:rsidRPr="00475909">
              <w:rPr>
                <w:b/>
              </w:rPr>
              <w:t xml:space="preserve"> </w:t>
            </w:r>
            <w:r>
              <w:t xml:space="preserve">When done, the Review is visible. Prof’s video check: October 10-11 and 16-17. </w:t>
            </w:r>
            <w:r w:rsidRPr="00A30EE2">
              <w:rPr>
                <w:b/>
                <w:shd w:val="clear" w:color="auto" w:fill="FFC000"/>
              </w:rPr>
              <w:t>Caution:</w:t>
            </w:r>
            <w:r>
              <w:t xml:space="preserve"> To take the Final Exam, you </w:t>
            </w:r>
            <w:r w:rsidRPr="00475909">
              <w:rPr>
                <w:rStyle w:val="Strong"/>
              </w:rPr>
              <w:t xml:space="preserve">must </w:t>
            </w:r>
            <w:r>
              <w:t>do this exam.</w:t>
            </w:r>
          </w:p>
        </w:tc>
        <w:tc>
          <w:tcPr>
            <w:tcW w:w="270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 xml:space="preserve">October 2 to </w:t>
            </w:r>
          </w:p>
          <w:p w:rsidR="00B11CD7" w:rsidRDefault="00B11CD7" w:rsidP="00AF2CE5">
            <w:pPr>
              <w:pStyle w:val="MB-tableRows"/>
            </w:pPr>
            <w:r>
              <w:t xml:space="preserve">October 15 at 11:59 PM </w:t>
            </w:r>
          </w:p>
        </w:tc>
        <w:tc>
          <w:tcPr>
            <w:tcW w:w="72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 xml:space="preserve"> 15</w:t>
            </w:r>
          </w:p>
        </w:tc>
      </w:tr>
      <w:tr w:rsidR="00B11CD7" w:rsidTr="00AF2CE5">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014"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tcPr>
          <w:p w:rsidR="00B11CD7" w:rsidRDefault="00B11CD7" w:rsidP="00B11CD7">
            <w:pPr>
              <w:pStyle w:val="MB-bulletsintable13indent"/>
              <w:numPr>
                <w:ilvl w:val="0"/>
                <w:numId w:val="29"/>
              </w:numPr>
            </w:pPr>
            <w:r>
              <w:t xml:space="preserve">Final Exam –Prof’s video check: October 19-22. Exam grades may change </w:t>
            </w:r>
            <w:r w:rsidRPr="007F76D1">
              <w:rPr>
                <w:rStyle w:val="Strong"/>
              </w:rPr>
              <w:t>after</w:t>
            </w:r>
            <w:r>
              <w:t xml:space="preserve"> the video check. </w:t>
            </w:r>
            <w:r w:rsidRPr="008B5E20">
              <w:rPr>
                <w:rStyle w:val="Strong"/>
              </w:rPr>
              <w:t xml:space="preserve">History Department policy: </w:t>
            </w:r>
            <w:r w:rsidRPr="00475909">
              <w:rPr>
                <w:rStyle w:val="Strong"/>
              </w:rPr>
              <w:t>No</w:t>
            </w:r>
            <w:r>
              <w:t xml:space="preserve"> Final Exam – then an</w:t>
            </w:r>
            <w:r w:rsidRPr="00475909">
              <w:rPr>
                <w:rStyle w:val="Strong"/>
              </w:rPr>
              <w:t xml:space="preserve"> F</w:t>
            </w:r>
            <w:r>
              <w:t xml:space="preserve"> for the </w:t>
            </w:r>
            <w:r w:rsidRPr="007F76D1">
              <w:rPr>
                <w:rStyle w:val="Strong"/>
              </w:rPr>
              <w:t xml:space="preserve">whole course. </w:t>
            </w:r>
            <w:r>
              <w:rPr>
                <w:rStyle w:val="Strong"/>
              </w:rPr>
              <w:t>Please t</w:t>
            </w:r>
            <w:r w:rsidRPr="007F76D1">
              <w:rPr>
                <w:rStyle w:val="Strong"/>
              </w:rPr>
              <w:t>ake it!</w:t>
            </w:r>
          </w:p>
        </w:tc>
        <w:tc>
          <w:tcPr>
            <w:tcW w:w="270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 xml:space="preserve">October 19 to </w:t>
            </w:r>
          </w:p>
          <w:p w:rsidR="00B11CD7" w:rsidRDefault="00B11CD7" w:rsidP="00AF2CE5">
            <w:pPr>
              <w:pStyle w:val="MB-tableRows"/>
            </w:pPr>
            <w:r w:rsidRPr="00C7188C">
              <w:t>October 2</w:t>
            </w:r>
            <w:r>
              <w:t>0</w:t>
            </w:r>
            <w:r w:rsidRPr="00C7188C">
              <w:t xml:space="preserve"> by 11:59 PM</w:t>
            </w:r>
          </w:p>
          <w:p w:rsidR="00B11CD7" w:rsidRPr="00C7188C" w:rsidRDefault="00B11CD7" w:rsidP="00AF2CE5">
            <w:pPr>
              <w:pStyle w:val="MB-tableRows"/>
              <w:rPr>
                <w:b/>
              </w:rPr>
            </w:pPr>
          </w:p>
        </w:tc>
        <w:tc>
          <w:tcPr>
            <w:tcW w:w="72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100</w:t>
            </w:r>
          </w:p>
        </w:tc>
      </w:tr>
    </w:tbl>
    <w:p w:rsidR="00B11CD7" w:rsidRPr="009D30EF" w:rsidRDefault="00B11CD7" w:rsidP="00B11CD7">
      <w:pPr>
        <w:jc w:val="center"/>
        <w:rPr>
          <w:rFonts w:eastAsiaTheme="majorEastAsia" w:cstheme="majorBidi"/>
          <w:b/>
          <w:color w:val="0070C0"/>
          <w:sz w:val="2"/>
          <w:szCs w:val="2"/>
          <w:u w:val="single"/>
        </w:rPr>
      </w:pPr>
      <w:r w:rsidRPr="001856DD">
        <w:rPr>
          <w:rFonts w:cs="Arial"/>
          <w:i/>
          <w:iCs/>
          <w:sz w:val="16"/>
          <w:szCs w:val="16"/>
        </w:rPr>
        <w:t>I reserve the right to modify the syllabus during the semester</w:t>
      </w:r>
      <w:r w:rsidRPr="001856DD">
        <w:rPr>
          <w:rFonts w:cs="Arial"/>
          <w:b/>
          <w:i/>
          <w:iCs/>
          <w:sz w:val="16"/>
          <w:szCs w:val="16"/>
        </w:rPr>
        <w:t>.</w:t>
      </w:r>
    </w:p>
    <w:p w:rsidR="00853827" w:rsidRDefault="00853827" w:rsidP="00B11CD7"/>
    <w:sectPr w:rsidR="00853827" w:rsidSect="00131718">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EA" w:rsidRDefault="007103EA" w:rsidP="000D076F">
      <w:pPr>
        <w:spacing w:after="0" w:line="240" w:lineRule="auto"/>
      </w:pPr>
      <w:r>
        <w:separator/>
      </w:r>
    </w:p>
  </w:endnote>
  <w:endnote w:type="continuationSeparator" w:id="0">
    <w:p w:rsidR="007103EA" w:rsidRDefault="007103EA"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7103E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EA" w:rsidRDefault="007103EA" w:rsidP="000D076F">
      <w:pPr>
        <w:spacing w:after="0" w:line="240" w:lineRule="auto"/>
      </w:pPr>
      <w:r>
        <w:separator/>
      </w:r>
    </w:p>
  </w:footnote>
  <w:footnote w:type="continuationSeparator" w:id="0">
    <w:p w:rsidR="007103EA" w:rsidRDefault="007103EA"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66148"/>
    <w:multiLevelType w:val="hybridMultilevel"/>
    <w:tmpl w:val="A964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17"/>
  </w:num>
  <w:num w:numId="4">
    <w:abstractNumId w:val="6"/>
  </w:num>
  <w:num w:numId="5">
    <w:abstractNumId w:val="10"/>
  </w:num>
  <w:num w:numId="6">
    <w:abstractNumId w:val="20"/>
  </w:num>
  <w:num w:numId="7">
    <w:abstractNumId w:val="12"/>
  </w:num>
  <w:num w:numId="8">
    <w:abstractNumId w:val="18"/>
  </w:num>
  <w:num w:numId="9">
    <w:abstractNumId w:val="7"/>
  </w:num>
  <w:num w:numId="10">
    <w:abstractNumId w:val="2"/>
  </w:num>
  <w:num w:numId="11">
    <w:abstractNumId w:val="15"/>
  </w:num>
  <w:num w:numId="12">
    <w:abstractNumId w:val="26"/>
  </w:num>
  <w:num w:numId="13">
    <w:abstractNumId w:val="5"/>
  </w:num>
  <w:num w:numId="14">
    <w:abstractNumId w:val="4"/>
  </w:num>
  <w:num w:numId="15">
    <w:abstractNumId w:val="27"/>
  </w:num>
  <w:num w:numId="16">
    <w:abstractNumId w:val="19"/>
  </w:num>
  <w:num w:numId="17">
    <w:abstractNumId w:val="28"/>
  </w:num>
  <w:num w:numId="18">
    <w:abstractNumId w:val="8"/>
  </w:num>
  <w:num w:numId="19">
    <w:abstractNumId w:val="16"/>
  </w:num>
  <w:num w:numId="20">
    <w:abstractNumId w:val="23"/>
  </w:num>
  <w:num w:numId="21">
    <w:abstractNumId w:val="13"/>
  </w:num>
  <w:num w:numId="22">
    <w:abstractNumId w:val="25"/>
  </w:num>
  <w:num w:numId="23">
    <w:abstractNumId w:val="1"/>
  </w:num>
  <w:num w:numId="24">
    <w:abstractNumId w:val="9"/>
  </w:num>
  <w:num w:numId="25">
    <w:abstractNumId w:val="22"/>
  </w:num>
  <w:num w:numId="26">
    <w:abstractNumId w:val="14"/>
  </w:num>
  <w:num w:numId="27">
    <w:abstractNumId w:val="0"/>
  </w:num>
  <w:num w:numId="28">
    <w:abstractNumId w:val="3"/>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3633"/>
    <w:rsid w:val="00015510"/>
    <w:rsid w:val="000164E3"/>
    <w:rsid w:val="00016996"/>
    <w:rsid w:val="000206E2"/>
    <w:rsid w:val="00022934"/>
    <w:rsid w:val="000230F8"/>
    <w:rsid w:val="00023207"/>
    <w:rsid w:val="00023497"/>
    <w:rsid w:val="00025BC0"/>
    <w:rsid w:val="00027486"/>
    <w:rsid w:val="000275F5"/>
    <w:rsid w:val="00030580"/>
    <w:rsid w:val="00031826"/>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46DD"/>
    <w:rsid w:val="000C3620"/>
    <w:rsid w:val="000C522D"/>
    <w:rsid w:val="000C5BD1"/>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1718"/>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3006C2"/>
    <w:rsid w:val="00303856"/>
    <w:rsid w:val="00303F84"/>
    <w:rsid w:val="00304017"/>
    <w:rsid w:val="00311E31"/>
    <w:rsid w:val="00313A21"/>
    <w:rsid w:val="003175B1"/>
    <w:rsid w:val="003228CA"/>
    <w:rsid w:val="0032427C"/>
    <w:rsid w:val="00330960"/>
    <w:rsid w:val="003363BF"/>
    <w:rsid w:val="00336F05"/>
    <w:rsid w:val="003372A6"/>
    <w:rsid w:val="00342B43"/>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3B68"/>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E19A0"/>
    <w:rsid w:val="004E45D7"/>
    <w:rsid w:val="004E4951"/>
    <w:rsid w:val="004E573A"/>
    <w:rsid w:val="004E6E5D"/>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03EA"/>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6AD0"/>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508"/>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270E"/>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1CD7"/>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56F5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638D"/>
    <w:rsid w:val="00B9735C"/>
    <w:rsid w:val="00B978CF"/>
    <w:rsid w:val="00BA25C0"/>
    <w:rsid w:val="00BA4DAE"/>
    <w:rsid w:val="00BA6B97"/>
    <w:rsid w:val="00BA799E"/>
    <w:rsid w:val="00BB30E7"/>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77D7B"/>
    <w:rsid w:val="00D808B2"/>
    <w:rsid w:val="00D81C61"/>
    <w:rsid w:val="00D82B47"/>
    <w:rsid w:val="00D875B6"/>
    <w:rsid w:val="00D87694"/>
    <w:rsid w:val="00D9013F"/>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B0014"/>
    <w:rsid w:val="00EB031B"/>
    <w:rsid w:val="00EB0F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19E"/>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A4A37"/>
    <w:rsid w:val="000B5852"/>
    <w:rsid w:val="000B6169"/>
    <w:rsid w:val="000D2FD5"/>
    <w:rsid w:val="00127874"/>
    <w:rsid w:val="00144ED4"/>
    <w:rsid w:val="00150CC9"/>
    <w:rsid w:val="0016586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D2C89"/>
    <w:rsid w:val="009D515B"/>
    <w:rsid w:val="009F1BA6"/>
    <w:rsid w:val="00A01428"/>
    <w:rsid w:val="00A0696C"/>
    <w:rsid w:val="00A21DF7"/>
    <w:rsid w:val="00A30778"/>
    <w:rsid w:val="00A40AD5"/>
    <w:rsid w:val="00A47ED1"/>
    <w:rsid w:val="00A537C1"/>
    <w:rsid w:val="00A9316F"/>
    <w:rsid w:val="00A93795"/>
    <w:rsid w:val="00AA0250"/>
    <w:rsid w:val="00AC6638"/>
    <w:rsid w:val="00AC6CB3"/>
    <w:rsid w:val="00AF29DE"/>
    <w:rsid w:val="00AF3AE8"/>
    <w:rsid w:val="00B10A92"/>
    <w:rsid w:val="00B541A1"/>
    <w:rsid w:val="00B97C39"/>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B4EEC"/>
    <w:rsid w:val="00DD33CD"/>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86EE8-0C91-4C7A-9F93-E6C42912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8</TotalTime>
  <Pages>12</Pages>
  <Words>5700</Words>
  <Characters>32490</Characters>
  <Application>Microsoft Office Word</Application>
  <DocSecurity>0</DocSecurity>
  <Lines>270</Lines>
  <Paragraphs>76</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 Course Overview and Orientation (August 31-Sept</vt:lpstr>
      <vt:lpstr>    Unit 1: From New World to New Empires–1500s to 1776 (September 2-September 15)</vt:lpstr>
      <vt:lpstr>    1st Part Writing: Evidence Quiz &amp; Your Paper (September 15-September 22)</vt:lpstr>
      <vt:lpstr>    Unit 2: From Making a Revolution to Making a Nation–1776 to 1830s (September 22–</vt:lpstr>
      <vt:lpstr>    2nd Part Writing: Fact-Checking &amp; Plagiarism-Checking 2 Students’ Papers (Septem</vt:lpstr>
      <vt:lpstr>    Unit 3: Transforming the Nation–1830s to 1877 (October 6-October 18) </vt:lpstr>
      <vt:lpstr>    3rd Part Writing: Evidence-Centered Reply to 2 Students’ Feedback (October 6-Oct</vt:lpstr>
      <vt:lpstr>    Respondus &amp; Final Exam (October 2– October 20) – Opens EARLY for Respondus Pract</vt:lpstr>
    </vt:vector>
  </TitlesOfParts>
  <Company>Wharton County Junior College</Company>
  <LinksUpToDate>false</LinksUpToDate>
  <CharactersWithSpaces>38114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6</cp:revision>
  <cp:lastPrinted>2020-09-01T19:21:00Z</cp:lastPrinted>
  <dcterms:created xsi:type="dcterms:W3CDTF">2020-09-01T19:22:00Z</dcterms:created>
  <dcterms:modified xsi:type="dcterms:W3CDTF">2020-09-10T19:40:00Z</dcterms:modified>
</cp:coreProperties>
</file>