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C66C48">
      <w:pPr>
        <w:pStyle w:val="Heading1"/>
        <w:spacing w:line="360" w:lineRule="auto"/>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Spring 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F46D13" w:rsidP="000D076F">
                    <w:pPr>
                      <w:spacing w:after="0"/>
                      <w:rPr>
                        <w:rFonts w:eastAsia="Times New Roman" w:cstheme="minorHAnsi"/>
                      </w:rPr>
                    </w:pPr>
                    <w:r>
                      <w:rPr>
                        <w:rFonts w:eastAsia="Times New Roman" w:cstheme="minorHAnsi"/>
                      </w:rPr>
                      <w:t>21606</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E26BEA"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w:t>
                    </w:r>
                    <w:r w:rsidR="005C2F60">
                      <w:rPr>
                        <w:rFonts w:eastAsia="Times New Roman" w:cstheme="minorHAnsi"/>
                      </w:rPr>
                      <w:t>course menu</w:t>
                    </w:r>
                    <w:r w:rsidR="00672074" w:rsidRPr="00841099">
                      <w:rPr>
                        <w:rFonts w:eastAsia="Times New Roman" w:cstheme="minorHAnsi"/>
                      </w:rPr>
                      <w:t xml:space="preserve">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Sugar Land</w:t>
                    </w:r>
                    <w:r w:rsidR="000A7007">
                      <w:rPr>
                        <w:rFonts w:eastAsia="Times New Roman" w:cstheme="minorHAnsi"/>
                      </w:rPr>
                      <w:t>, 234: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tcPr>
                              <w:p w:rsidR="00414BFA" w:rsidRPr="00841099" w:rsidRDefault="00BE5BC4" w:rsidP="00381035">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381035">
                                  <w:rPr>
                                    <w:rFonts w:eastAsia="Times New Roman" w:cstheme="minorHAnsi"/>
                                  </w:rPr>
                                  <w:t>4</w:t>
                                </w:r>
                                <w:r>
                                  <w:rPr>
                                    <w:rFonts w:eastAsia="Times New Roman" w:cstheme="minorHAnsi"/>
                                  </w:rPr>
                                  <w:t xml:space="preserve">%), Learning Quizzes on concepts/maps (20%), Evidence Quizzes (4%),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(6%) and a 3-Part Writing (24%) —a paper, 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 xml:space="preserve">and </w:t>
                                </w:r>
                                <w:r w:rsidR="000C522D">
                                  <w:rPr>
                                    <w:rFonts w:eastAsia="Times New Roman" w:cstheme="minorHAnsi"/>
                                  </w:rPr>
                                  <w:t>replies</w:t>
                                </w:r>
                                <w:r>
                                  <w:rPr>
                                    <w:rFonts w:eastAsia="Times New Roman" w:cstheme="minorHAnsi"/>
                                  </w:rPr>
                                  <w:t xml:space="preserve">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E26BEA" w:rsidP="00381035">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381035">
                          <w:rPr>
                            <w:rFonts w:eastAsia="Times New Roman" w:cstheme="minorHAnsi"/>
                          </w:rPr>
                          <w:t>March 1,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D51750">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841099">
        <w:rPr>
          <w:rFonts w:eastAsia="Times New Roman" w:cstheme="minorHAnsi"/>
        </w:rPr>
        <w:t>and Announcements</w:t>
      </w:r>
      <w:r w:rsidR="00D2157C">
        <w:rPr>
          <w:rFonts w:eastAsia="Times New Roman" w:cstheme="minorHAnsi"/>
        </w:rPr>
        <w:t xml:space="preserve">. Both are on the course menu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xml:space="preserve">, I respond to </w:t>
      </w:r>
      <w:r w:rsidR="00D2157C">
        <w:rPr>
          <w:rFonts w:eastAsia="Times New Roman" w:cstheme="minorHAnsi"/>
        </w:rPr>
        <w:t>course messages</w:t>
      </w:r>
      <w:r w:rsidRPr="00841099">
        <w:rPr>
          <w:rFonts w:eastAsia="Times New Roman" w:cstheme="minorHAnsi"/>
        </w:rPr>
        <w:t xml:space="preserve">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7B799F" w:rsidRDefault="000275F5" w:rsidP="00522A1A">
      <w:pPr>
        <w:spacing w:after="240" w:line="240" w:lineRule="auto"/>
        <w:rPr>
          <w:rFonts w:eastAsia="Times New Roman" w:cstheme="minorHAnsi"/>
        </w:rPr>
      </w:pPr>
      <w:r w:rsidRPr="007B799F">
        <w:rPr>
          <w:rFonts w:cstheme="minorHAnsi"/>
        </w:rPr>
        <w:t xml:space="preserve">The </w:t>
      </w:r>
      <w:r w:rsidR="00D81C61">
        <w:rPr>
          <w:rFonts w:cstheme="minorHAnsi"/>
        </w:rPr>
        <w:t xml:space="preserve">Syllabus &amp; Success Assignment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5231C7">
        <w:rPr>
          <w:rFonts w:eastAsia="Calibri"/>
        </w:rPr>
        <w:t>Ev</w:t>
      </w:r>
      <w:r w:rsidR="005231C7" w:rsidRPr="000B46DD">
        <w:rPr>
          <w:rFonts w:eastAsia="Calibri"/>
        </w:rPr>
        <w:t xml:space="preserve">idence </w:t>
      </w:r>
      <w:r w:rsidR="005231C7">
        <w:rPr>
          <w:rFonts w:eastAsia="Calibri"/>
        </w:rPr>
        <w:t>Quizzes &amp; Part 1, Part 2, &amp; Part 3 Writing</w:t>
      </w:r>
      <w:r w:rsidR="005231C7" w:rsidRPr="00224806">
        <w:rPr>
          <w:rFonts w:eastAsia="Calibri"/>
        </w:rPr>
        <w:t xml:space="preserve"> </w:t>
      </w:r>
      <w:r w:rsidR="00E01EC4">
        <w:rPr>
          <w:rFonts w:ascii="Calibri" w:eastAsia="Times New Roman" w:hAnsi="Calibri" w:cs="Times New Roman"/>
          <w:color w:val="000000"/>
        </w:rPr>
        <w:t>In the course</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4C0DE9">
        <w:rPr>
          <w:rFonts w:ascii="Calibri" w:eastAsia="Times New Roman" w:hAnsi="Calibri" w:cs="Times New Roman"/>
          <w:color w:val="000000"/>
        </w:rPr>
        <w:t>external webcam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Following the method recommended by the Distance Education Department, this course requires an external (clip-able) webcam.</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r w:rsidR="00EC7C8D">
        <w:rPr>
          <w:rFonts w:eastAsia="Times New Roman" w:cstheme="minorHAnsi"/>
        </w:rPr>
        <w:t xml:space="preserve"> You will also find resources at Blackboard’s Help &amp; Resources (a link on Blackboard’s Login page).</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25</w:t>
      </w:r>
      <w:r w:rsidR="000F0DCD">
        <w:rPr>
          <w:rFonts w:eastAsia="Times New Roman" w:cstheme="minorHAnsi"/>
        </w:rPr>
        <w:t xml:space="preserve"> </w:t>
      </w:r>
      <w:r w:rsidR="0032427C">
        <w:rPr>
          <w:rFonts w:eastAsia="Times New Roman" w:cstheme="minorHAnsi"/>
        </w:rPr>
        <w:t>percent</w:t>
      </w:r>
      <w:r w:rsidR="000F0DCD">
        <w:rPr>
          <w:rFonts w:eastAsia="Times New Roman" w:cstheme="minorHAnsi"/>
        </w:rPr>
        <w:t xml:space="preserve">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B77606" w:rsidP="00B10B42">
      <w:pPr>
        <w:pStyle w:val="ListParagraph"/>
        <w:numPr>
          <w:ilvl w:val="0"/>
          <w:numId w:val="5"/>
        </w:numPr>
        <w:spacing w:line="300" w:lineRule="auto"/>
        <w:rPr>
          <w:rFonts w:eastAsia="Times New Roman" w:cstheme="minorHAnsi"/>
        </w:rPr>
      </w:pPr>
      <w:r>
        <w:rPr>
          <w:rFonts w:eastAsia="Times New Roman" w:cstheme="minorHAnsi"/>
          <w:bCs/>
        </w:rPr>
        <w:t>The Unit Study Guid</w:t>
      </w:r>
      <w:r w:rsidR="00C3670B">
        <w:rPr>
          <w:rFonts w:eastAsia="Times New Roman" w:cstheme="minorHAnsi"/>
          <w:bCs/>
        </w:rPr>
        <w:t>e</w:t>
      </w:r>
      <w:r w:rsidR="009F1C8C">
        <w:rPr>
          <w:rFonts w:eastAsia="Times New Roman" w:cstheme="minorHAnsi"/>
          <w:bCs/>
        </w:rPr>
        <w:t xml:space="preserve">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0275F5" w:rsidRPr="00841099">
        <w:rPr>
          <w:rFonts w:eastAsia="Times New Roman" w:cstheme="minorHAnsi"/>
          <w:bCs/>
        </w:rPr>
        <w:t>—</w:t>
      </w:r>
      <w:r w:rsidR="000275F5" w:rsidRPr="00D51750">
        <w:rPr>
          <w:rStyle w:val="Strong"/>
        </w:rPr>
        <w:t>and</w:t>
      </w:r>
      <w:r w:rsidR="000275F5" w:rsidRPr="00A92BA3">
        <w:rPr>
          <w:rFonts w:eastAsia="Times New Roman" w:cstheme="minorHAnsi"/>
          <w:b/>
          <w:bCs/>
        </w:rPr>
        <w:t xml:space="preserve"> </w:t>
      </w:r>
      <w:r w:rsidR="000275F5" w:rsidRPr="00841099">
        <w:rPr>
          <w:rFonts w:eastAsia="Times New Roman" w:cstheme="minorHAnsi"/>
          <w:bCs/>
        </w:rPr>
        <w:t>make a good grade</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5299" w:rsidP="000275F5">
      <w:pPr>
        <w:pStyle w:val="Heading3"/>
        <w:rPr>
          <w:rFonts w:eastAsia="Times New Roman" w:cstheme="minorHAnsi"/>
        </w:rPr>
      </w:pPr>
      <w:r>
        <w:rPr>
          <w:rFonts w:eastAsia="Times New Roman" w:cstheme="minorHAnsi"/>
        </w:rPr>
        <w:t>1 Method</w:t>
      </w:r>
      <w:r w:rsidR="005C2F60">
        <w:rPr>
          <w:rFonts w:eastAsia="Times New Roman" w:cstheme="minorHAnsi"/>
        </w:rPr>
        <w:t xml:space="preserve"> (and the Only Safe Method)</w:t>
      </w:r>
      <w:r>
        <w:rPr>
          <w:rFonts w:eastAsia="Times New Roman" w:cstheme="minorHAnsi"/>
        </w:rPr>
        <w:t xml:space="preserve"> to Know When Work Is Due </w:t>
      </w:r>
    </w:p>
    <w:p w:rsidR="005F5299" w:rsidRPr="005F5299" w:rsidRDefault="005F5299" w:rsidP="005F5299">
      <w:pPr>
        <w:spacing w:line="300" w:lineRule="auto"/>
        <w:rPr>
          <w:rFonts w:eastAsia="Times New Roman" w:cstheme="minorHAnsi"/>
          <w:bCs/>
        </w:rPr>
      </w:pPr>
      <w:r>
        <w:rPr>
          <w:rFonts w:eastAsia="Times New Roman" w:cstheme="minorHAnsi"/>
          <w:bCs/>
        </w:rPr>
        <w:t xml:space="preserve">The </w:t>
      </w:r>
      <w:r w:rsidR="009B790B">
        <w:rPr>
          <w:rFonts w:eastAsia="Times New Roman" w:cstheme="minorHAnsi"/>
          <w:bCs/>
        </w:rPr>
        <w:t xml:space="preserve">only </w:t>
      </w:r>
      <w:r w:rsidR="006C0F12">
        <w:rPr>
          <w:rFonts w:eastAsia="Times New Roman" w:cstheme="minorHAnsi"/>
          <w:bCs/>
        </w:rPr>
        <w:t xml:space="preserve">safe </w:t>
      </w:r>
      <w:r w:rsidR="009B790B">
        <w:rPr>
          <w:rFonts w:eastAsia="Times New Roman" w:cstheme="minorHAnsi"/>
          <w:bCs/>
        </w:rPr>
        <w:t>way to know when your work is due is the List of Due Dates</w:t>
      </w:r>
      <w:r w:rsidR="006C0F12">
        <w:rPr>
          <w:rFonts w:eastAsia="Times New Roman" w:cstheme="minorHAnsi"/>
          <w:bCs/>
        </w:rPr>
        <w:t>. It is</w:t>
      </w:r>
      <w:r w:rsidR="009B790B">
        <w:rPr>
          <w:rFonts w:eastAsia="Times New Roman" w:cstheme="minorHAnsi"/>
          <w:bCs/>
        </w:rPr>
        <w:t xml:space="preserve"> available </w:t>
      </w:r>
      <w:r w:rsidR="006C0F12">
        <w:rPr>
          <w:rFonts w:eastAsia="Times New Roman" w:cstheme="minorHAnsi"/>
          <w:bCs/>
        </w:rPr>
        <w:t>at the end of this syllabus and is also on the course menu (Blackboard’s term for the menu that you can display on the left of the screen).</w:t>
      </w:r>
    </w:p>
    <w:p w:rsidR="000275F5" w:rsidRDefault="0038043C" w:rsidP="000275F5">
      <w:pPr>
        <w:pStyle w:val="Heading3"/>
        <w:rPr>
          <w:rFonts w:eastAsia="Times New Roman" w:cstheme="minorHAnsi"/>
        </w:rPr>
      </w:pPr>
      <w:r>
        <w:rPr>
          <w:rFonts w:eastAsia="Times New Roman" w:cstheme="minorHAnsi"/>
        </w:rPr>
        <w:t xml:space="preserve">2 </w:t>
      </w:r>
      <w:r w:rsidR="000275F5">
        <w:rPr>
          <w:rFonts w:eastAsia="Times New Roman" w:cstheme="minorHAnsi"/>
        </w:rPr>
        <w:t>Method</w:t>
      </w:r>
      <w:r w:rsidR="000D076F">
        <w:rPr>
          <w:rFonts w:eastAsia="Times New Roman" w:cstheme="minorHAnsi"/>
        </w:rPr>
        <w:t>s</w:t>
      </w:r>
      <w:r w:rsidR="000275F5">
        <w:rPr>
          <w:rFonts w:eastAsia="Times New Roman" w:cstheme="minorHAnsi"/>
        </w:rPr>
        <w:t xml:space="preserve"> to Locate </w:t>
      </w:r>
      <w:r w:rsidR="000275F5" w:rsidRPr="00841099">
        <w:rPr>
          <w:rFonts w:eastAsia="Times New Roman" w:cstheme="minorHAnsi"/>
        </w:rPr>
        <w:t>Work in the Course:</w:t>
      </w:r>
    </w:p>
    <w:p w:rsidR="002258E9" w:rsidRDefault="003D498D" w:rsidP="002258E9">
      <w:pPr>
        <w:spacing w:line="300" w:lineRule="auto"/>
        <w:rPr>
          <w:rFonts w:ascii="Calibri" w:eastAsia="Times New Roman" w:hAnsi="Calibri" w:cs="Calibri"/>
        </w:rPr>
      </w:pPr>
      <w:r>
        <w:rPr>
          <w:rFonts w:ascii="Calibri" w:eastAsia="Times New Roman" w:hAnsi="Calibri" w:cs="Calibri"/>
        </w:rPr>
        <w:t>This course provides 2 methods</w:t>
      </w:r>
      <w:r w:rsidR="00625211">
        <w:rPr>
          <w:rFonts w:ascii="Calibri" w:eastAsia="Times New Roman" w:hAnsi="Calibri" w:cs="Calibri"/>
        </w:rPr>
        <w:t xml:space="preserve"> available</w:t>
      </w:r>
      <w:r w:rsidR="006C0F12">
        <w:rPr>
          <w:rFonts w:ascii="Calibri" w:eastAsia="Times New Roman" w:hAnsi="Calibri" w:cs="Calibri"/>
        </w:rPr>
        <w:t xml:space="preserve"> </w:t>
      </w:r>
      <w:r w:rsidR="00D81C61">
        <w:rPr>
          <w:rFonts w:ascii="Calibri" w:eastAsia="Times New Roman" w:hAnsi="Calibri" w:cs="Calibri"/>
        </w:rPr>
        <w:t xml:space="preserve">on what Blackboard calls </w:t>
      </w:r>
      <w:r w:rsidR="006C0F12">
        <w:rPr>
          <w:rFonts w:ascii="Calibri" w:eastAsia="Times New Roman" w:hAnsi="Calibri" w:cs="Calibri"/>
        </w:rPr>
        <w:t xml:space="preserve">the </w:t>
      </w:r>
      <w:r w:rsidR="005C2F60">
        <w:rPr>
          <w:rFonts w:ascii="Calibri" w:eastAsia="Times New Roman" w:hAnsi="Calibri" w:cs="Calibri"/>
        </w:rPr>
        <w:t>course menu</w:t>
      </w:r>
      <w:r>
        <w:rPr>
          <w:rFonts w:ascii="Calibri" w:eastAsia="Times New Roman" w:hAnsi="Calibri" w:cs="Calibri"/>
        </w:rPr>
        <w:t>:</w:t>
      </w:r>
    </w:p>
    <w:p w:rsidR="00625211" w:rsidRDefault="00625211" w:rsidP="00B10B42">
      <w:pPr>
        <w:pStyle w:val="ListParagraph"/>
        <w:numPr>
          <w:ilvl w:val="0"/>
          <w:numId w:val="17"/>
        </w:numPr>
        <w:spacing w:after="120" w:line="300" w:lineRule="auto"/>
        <w:rPr>
          <w:rFonts w:eastAsia="Times New Roman" w:cstheme="minorHAnsi"/>
        </w:rPr>
      </w:pPr>
      <w:r>
        <w:rPr>
          <w:rFonts w:eastAsia="Times New Roman" w:cstheme="minorHAnsi"/>
        </w:rPr>
        <w:t xml:space="preserve">Shortcut to All Graded Work–Provides </w:t>
      </w:r>
      <w:r w:rsidRPr="00D51750">
        <w:rPr>
          <w:rStyle w:val="Strong"/>
        </w:rPr>
        <w:t>only</w:t>
      </w:r>
      <w:r>
        <w:rPr>
          <w:rFonts w:eastAsia="Times New Roman" w:cstheme="minorHAnsi"/>
        </w:rPr>
        <w:t xml:space="preserve"> the Blackboard tools you use </w:t>
      </w:r>
      <w:r w:rsidR="006C0F12">
        <w:rPr>
          <w:rFonts w:eastAsia="Times New Roman" w:cstheme="minorHAnsi"/>
        </w:rPr>
        <w:t>to submit work</w:t>
      </w:r>
    </w:p>
    <w:p w:rsidR="000275F5" w:rsidRDefault="008A7E2C" w:rsidP="00B10B42">
      <w:pPr>
        <w:pStyle w:val="ListParagraph"/>
        <w:numPr>
          <w:ilvl w:val="0"/>
          <w:numId w:val="17"/>
        </w:numPr>
        <w:spacing w:after="120" w:line="300" w:lineRule="auto"/>
        <w:rPr>
          <w:rFonts w:eastAsia="Times New Roman" w:cstheme="minorHAnsi"/>
        </w:rPr>
      </w:pPr>
      <w:r w:rsidRPr="003D498D">
        <w:rPr>
          <w:rFonts w:eastAsia="Times New Roman" w:cstheme="minorHAnsi"/>
        </w:rPr>
        <w:t>Learning Modules</w:t>
      </w:r>
      <w:r w:rsidR="000A7007">
        <w:rPr>
          <w:rFonts w:eastAsia="Times New Roman" w:cstheme="minorHAnsi"/>
        </w:rPr>
        <w:t xml:space="preserve"> (s</w:t>
      </w:r>
      <w:r w:rsidR="005C2F60">
        <w:rPr>
          <w:rFonts w:eastAsia="Times New Roman" w:cstheme="minorHAnsi"/>
        </w:rPr>
        <w:t>afer method</w:t>
      </w:r>
      <w:r w:rsidR="000A7007">
        <w:rPr>
          <w:rFonts w:eastAsia="Times New Roman" w:cstheme="minorHAnsi"/>
        </w:rPr>
        <w:t>)</w:t>
      </w:r>
      <w:r w:rsidR="005C2F60">
        <w:rPr>
          <w:rFonts w:eastAsia="Times New Roman" w:cstheme="minorHAnsi"/>
        </w:rPr>
        <w:t>—</w:t>
      </w:r>
      <w:r w:rsidR="00625211" w:rsidRPr="005C2F60">
        <w:rPr>
          <w:rFonts w:eastAsia="Times New Roman" w:cstheme="minorHAnsi"/>
        </w:rPr>
        <w:t>P</w:t>
      </w:r>
      <w:r w:rsidR="000275F5" w:rsidRPr="005C2F60">
        <w:rPr>
          <w:rFonts w:eastAsia="Times New Roman" w:cstheme="minorHAnsi"/>
        </w:rPr>
        <w:t xml:space="preserve">rovides </w:t>
      </w:r>
      <w:r w:rsidR="000275F5" w:rsidRPr="00D51750">
        <w:rPr>
          <w:rStyle w:val="Strong"/>
        </w:rPr>
        <w:t>everything</w:t>
      </w:r>
      <w:r w:rsidR="000275F5" w:rsidRPr="005C2F60">
        <w:rPr>
          <w:rFonts w:eastAsia="Times New Roman" w:cstheme="minorHAnsi"/>
        </w:rPr>
        <w:t xml:space="preserve"> you need</w:t>
      </w:r>
      <w:r w:rsidR="00625211" w:rsidRPr="005C2F60">
        <w:rPr>
          <w:rFonts w:eastAsia="Times New Roman" w:cstheme="minorHAnsi"/>
        </w:rPr>
        <w:t xml:space="preserve">: </w:t>
      </w:r>
      <w:r w:rsidR="006C0F12" w:rsidRPr="005C2F60">
        <w:rPr>
          <w:rFonts w:eastAsia="Times New Roman" w:cstheme="minorHAnsi"/>
        </w:rPr>
        <w:t>s</w:t>
      </w:r>
      <w:r w:rsidR="00625211" w:rsidRPr="005C2F60">
        <w:rPr>
          <w:rFonts w:eastAsia="Times New Roman" w:cstheme="minorHAnsi"/>
        </w:rPr>
        <w:t xml:space="preserve">tudy guides, </w:t>
      </w:r>
      <w:r w:rsidR="005C2F60" w:rsidRPr="005C2F60">
        <w:rPr>
          <w:rFonts w:eastAsia="Times New Roman" w:cstheme="minorHAnsi"/>
        </w:rPr>
        <w:t>instructions</w:t>
      </w:r>
      <w:r w:rsidR="005C2F60">
        <w:rPr>
          <w:rFonts w:eastAsia="Times New Roman" w:cstheme="minorHAnsi"/>
        </w:rPr>
        <w:t>, lessons,</w:t>
      </w:r>
      <w:r w:rsidR="00625211" w:rsidRPr="005C2F60">
        <w:rPr>
          <w:rFonts w:eastAsia="Times New Roman" w:cstheme="minorHAnsi"/>
        </w:rPr>
        <w:t xml:space="preserve"> primaries</w:t>
      </w:r>
      <w:r w:rsidR="005C2F60" w:rsidRPr="005C2F60">
        <w:rPr>
          <w:rFonts w:eastAsia="Times New Roman" w:cstheme="minorHAnsi"/>
        </w:rPr>
        <w:t xml:space="preserve">—including </w:t>
      </w:r>
      <w:r w:rsidR="006C0F12" w:rsidRPr="005C2F60">
        <w:rPr>
          <w:rFonts w:eastAsia="Times New Roman" w:cstheme="minorHAnsi"/>
        </w:rPr>
        <w:t xml:space="preserve">all of </w:t>
      </w:r>
      <w:r w:rsidR="00625211" w:rsidRPr="005C2F60">
        <w:rPr>
          <w:rFonts w:eastAsia="Times New Roman" w:cstheme="minorHAnsi"/>
        </w:rPr>
        <w:t xml:space="preserve">the Blackboard tools you use from </w:t>
      </w:r>
      <w:r w:rsidR="00720D01" w:rsidRPr="005C2F60">
        <w:rPr>
          <w:rFonts w:eastAsia="Times New Roman" w:cstheme="minorHAnsi"/>
        </w:rPr>
        <w:t xml:space="preserve">assignments to </w:t>
      </w:r>
      <w:r w:rsidR="005C2F60" w:rsidRPr="005C2F60">
        <w:rPr>
          <w:rFonts w:eastAsia="Times New Roman" w:cstheme="minorHAnsi"/>
        </w:rPr>
        <w:t>quizzes to discussions to exams</w:t>
      </w:r>
      <w:r w:rsidR="00F70FE7">
        <w:rPr>
          <w:rFonts w:eastAsia="Times New Roman" w:cstheme="minorHAnsi"/>
        </w:rPr>
        <w:t>.</w:t>
      </w:r>
      <w:r w:rsidR="000275F5" w:rsidRPr="005C2F60">
        <w:rPr>
          <w:rFonts w:eastAsia="Times New Roman" w:cstheme="minorHAnsi"/>
        </w:rPr>
        <w:t xml:space="preserve"> </w:t>
      </w:r>
    </w:p>
    <w:p w:rsidR="00D81C61" w:rsidRPr="00B33934" w:rsidRDefault="00D81C61" w:rsidP="00D81C61">
      <w:pPr>
        <w:pStyle w:val="Heading3"/>
        <w:rPr>
          <w:rFonts w:eastAsia="Times New Roman" w:cstheme="minorHAnsi"/>
        </w:rPr>
      </w:pPr>
      <w:r>
        <w:rPr>
          <w:rFonts w:eastAsia="Times New Roman" w:cstheme="minorHAnsi"/>
        </w:rPr>
        <w:t>Method of Using Quizzes</w:t>
      </w:r>
      <w:r w:rsidRPr="00B33934">
        <w:rPr>
          <w:rFonts w:eastAsia="Times New Roman" w:cstheme="minorHAnsi"/>
        </w:rPr>
        <w:t xml:space="preserve"> to Help Students with Varied Backgrounds:</w:t>
      </w:r>
    </w:p>
    <w:p w:rsidR="00D81C61" w:rsidRPr="00E22BB1" w:rsidRDefault="00D81C61" w:rsidP="00D81C61">
      <w:r w:rsidRPr="00E22BB1">
        <w:t xml:space="preserve">Whether Learning Quizzes </w:t>
      </w:r>
      <w:r>
        <w:t xml:space="preserve">on concepts or map locations </w:t>
      </w:r>
      <w:r w:rsidR="006A7544">
        <w:t xml:space="preserve">(200 points) </w:t>
      </w:r>
      <w:r w:rsidRPr="00E22BB1">
        <w:t xml:space="preserve">or </w:t>
      </w:r>
      <w:r>
        <w:t>the Evidence Quizzes for history</w:t>
      </w:r>
      <w:r w:rsidR="006A7544">
        <w:t xml:space="preserve"> (40 points)</w:t>
      </w:r>
      <w:r w:rsidRPr="00E22BB1">
        <w:t>, quizzes always consist of:</w:t>
      </w:r>
    </w:p>
    <w:p w:rsidR="00D81C61" w:rsidRPr="00156926" w:rsidRDefault="00D81C61" w:rsidP="00D81C61">
      <w:pPr>
        <w:numPr>
          <w:ilvl w:val="0"/>
          <w:numId w:val="10"/>
        </w:numPr>
        <w:contextualSpacing/>
      </w:pPr>
      <w:r w:rsidRPr="00E22BB1">
        <w:t xml:space="preserve">A self-test so </w:t>
      </w:r>
      <w:r w:rsidRPr="00D51750">
        <w:t>you</w:t>
      </w:r>
      <w:r w:rsidRPr="00E22BB1">
        <w:t xml:space="preserve"> find out what </w:t>
      </w:r>
      <w:r w:rsidRPr="00D51750">
        <w:t>you</w:t>
      </w:r>
      <w:r w:rsidRPr="00E22BB1">
        <w:t xml:space="preserve"> know and </w:t>
      </w:r>
      <w:r w:rsidRPr="00D51750">
        <w:t>you</w:t>
      </w:r>
      <w:r w:rsidRPr="00E22BB1">
        <w:t xml:space="preserve"> do not know. The name is </w:t>
      </w:r>
      <w:r w:rsidRPr="00D51750">
        <w:rPr>
          <w:b/>
          <w:bCs/>
        </w:rPr>
        <w:t>self</w:t>
      </w:r>
      <w:r w:rsidRPr="00E22BB1">
        <w:t>-test because</w:t>
      </w:r>
      <w:r w:rsidRPr="00D51750">
        <w:t xml:space="preserve"> </w:t>
      </w:r>
      <w:r w:rsidRPr="00D51750">
        <w:rPr>
          <w:rStyle w:val="Strong"/>
        </w:rPr>
        <w:t>you</w:t>
      </w:r>
      <w:r w:rsidRPr="00E22BB1">
        <w:t xml:space="preserve"> are testing </w:t>
      </w:r>
      <w:r w:rsidRPr="00D51750">
        <w:rPr>
          <w:rStyle w:val="Strong"/>
        </w:rPr>
        <w:t>your</w:t>
      </w:r>
      <w:r w:rsidRPr="00E22BB1">
        <w:t xml:space="preserve">self so </w:t>
      </w:r>
      <w:r w:rsidRPr="00D51750">
        <w:rPr>
          <w:rStyle w:val="Strong"/>
        </w:rPr>
        <w:t>you</w:t>
      </w:r>
      <w:r w:rsidRPr="00E22BB1">
        <w:t xml:space="preserve"> know what </w:t>
      </w:r>
      <w:r w:rsidRPr="00D51750">
        <w:rPr>
          <w:rStyle w:val="Strong"/>
        </w:rPr>
        <w:t>you</w:t>
      </w:r>
      <w:r w:rsidRPr="00E22BB1">
        <w:t xml:space="preserve"> need to do.) The goal is positive so</w:t>
      </w:r>
      <w:r w:rsidRPr="00156926">
        <w:rPr>
          <w:b/>
        </w:rPr>
        <w:t xml:space="preserve"> </w:t>
      </w:r>
      <w:r w:rsidRPr="00D51750">
        <w:rPr>
          <w:rStyle w:val="Strong"/>
        </w:rPr>
        <w:t>no</w:t>
      </w:r>
      <w:r w:rsidRPr="00E22BB1">
        <w:t xml:space="preserve">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w:t>
      </w:r>
      <w:r w:rsidRPr="00156926">
        <w:t xml:space="preserve">, it is in your interest to answer Self-Tests accurately so measure your own brain accurately for 2 reasons.  </w:t>
      </w:r>
    </w:p>
    <w:p w:rsidR="00D81C61" w:rsidRPr="00156926" w:rsidRDefault="00D81C61" w:rsidP="00D81C61">
      <w:pPr>
        <w:numPr>
          <w:ilvl w:val="1"/>
          <w:numId w:val="10"/>
        </w:numPr>
        <w:contextualSpacing/>
        <w:rPr>
          <w:rFonts w:cstheme="minorHAnsi"/>
        </w:rPr>
      </w:pPr>
      <w:r w:rsidRPr="00E22BB1">
        <w:t xml:space="preserve">You want to know what you know and do not know </w:t>
      </w:r>
      <w:r>
        <w:t>to save time and to</w:t>
      </w:r>
      <w:r w:rsidRPr="00E22BB1">
        <w:t xml:space="preserve"> correct or complete what you do not know.</w:t>
      </w:r>
      <w:r w:rsidRPr="00156926">
        <w:t xml:space="preserve"> </w:t>
      </w:r>
      <w:r>
        <w:rPr>
          <w:rFonts w:ascii="Calibri" w:hAnsi="Calibri"/>
          <w:b/>
          <w:i/>
          <w:shd w:val="clear" w:color="auto" w:fill="FFC000"/>
        </w:rPr>
        <w:t>Caution:</w:t>
      </w:r>
      <w:r w:rsidRPr="00E22BB1">
        <w:t xml:space="preserve"> </w:t>
      </w:r>
      <w:r w:rsidRPr="00156926">
        <w:t>With</w:t>
      </w:r>
      <w:r>
        <w:t xml:space="preserve"> Evidence Quizzes, this is particularly important because, if you miss many questions, you must</w:t>
      </w:r>
      <w:r w:rsidRPr="00E22BB1">
        <w:t xml:space="preserve"> </w:t>
      </w:r>
      <w:r w:rsidRPr="00156926">
        <w:t>follow instructions carefully</w:t>
      </w:r>
      <w:r w:rsidRPr="00E22BB1">
        <w:t xml:space="preserve"> because</w:t>
      </w:r>
      <w:r>
        <w:t xml:space="preserve"> writing about history</w:t>
      </w:r>
      <w:r w:rsidRPr="00E22BB1">
        <w:rPr>
          <w:b/>
        </w:rPr>
        <w:t xml:space="preserve"> </w:t>
      </w:r>
      <w:r w:rsidRPr="00156926">
        <w:t xml:space="preserve">is different from your prior </w:t>
      </w:r>
      <w:r>
        <w:t>experiences</w:t>
      </w:r>
      <w:r w:rsidRPr="00156926">
        <w:t>.</w:t>
      </w:r>
    </w:p>
    <w:p w:rsidR="00D81C61" w:rsidRPr="00E22BB1" w:rsidRDefault="00D81C61" w:rsidP="00D81C61">
      <w:pPr>
        <w:numPr>
          <w:ilvl w:val="1"/>
          <w:numId w:val="10"/>
        </w:numPr>
        <w:contextualSpacing/>
      </w:pPr>
      <w:r w:rsidRPr="00E22BB1">
        <w:t>If you already know the content in the Self-Test and prove that by being correct on over 80</w:t>
      </w:r>
      <w:r>
        <w:t xml:space="preserve"> </w:t>
      </w:r>
      <w:r w:rsidR="0032427C">
        <w:t>percent</w:t>
      </w:r>
      <w:r>
        <w:t xml:space="preserve"> </w:t>
      </w:r>
      <w:r w:rsidRPr="00E22BB1">
        <w:t xml:space="preserve">of the questions on that Self-Test, you earn the points for its Full-Test </w:t>
      </w:r>
      <w:r w:rsidRPr="00D51750">
        <w:rPr>
          <w:rStyle w:val="Strong"/>
        </w:rPr>
        <w:t>without</w:t>
      </w:r>
      <w:r w:rsidRPr="00E22BB1">
        <w:t xml:space="preserve"> taking it. </w:t>
      </w:r>
      <w:r w:rsidRPr="00E22BB1">
        <w:br/>
      </w:r>
      <w:r>
        <w:t>Your instructor</w:t>
      </w:r>
      <w:r w:rsidRPr="00E22BB1">
        <w:t xml:space="preserve"> enters those points at the end of each Unit </w:t>
      </w:r>
      <w:r w:rsidRPr="00D51750">
        <w:rPr>
          <w:rStyle w:val="Strong"/>
        </w:rPr>
        <w:t xml:space="preserve">after </w:t>
      </w:r>
      <w:r w:rsidRPr="00E22BB1">
        <w:t xml:space="preserve">the Learning Quizzes close. </w:t>
      </w:r>
    </w:p>
    <w:p w:rsidR="00D81C61" w:rsidRPr="00E22BB1" w:rsidRDefault="00D81C61" w:rsidP="00D81C61">
      <w:pPr>
        <w:numPr>
          <w:ilvl w:val="0"/>
          <w:numId w:val="10"/>
        </w:numPr>
        <w:contextualSpacing/>
      </w:pPr>
      <w:r w:rsidRPr="00E22BB1">
        <w:t xml:space="preserve">Once you submit the self-test, Blackboard </w:t>
      </w:r>
      <w:r w:rsidRPr="00D51750">
        <w:rPr>
          <w:rStyle w:val="Strong"/>
        </w:rPr>
        <w:t>automatically</w:t>
      </w:r>
      <w:r w:rsidRPr="00E22BB1">
        <w:t xml:space="preserve"> displays additional content (if needed) and a Full-Test so that you can earn full points while </w:t>
      </w:r>
      <w:r w:rsidRPr="00D51750">
        <w:t>teaching yourself</w:t>
      </w:r>
      <w:r>
        <w:t xml:space="preserve"> the vocabulary and map location</w:t>
      </w:r>
      <w:r w:rsidRPr="00E22BB1">
        <w:t>s</w:t>
      </w:r>
      <w:r>
        <w:t xml:space="preserve"> that </w:t>
      </w:r>
      <w:r w:rsidRPr="00D51750">
        <w:t>you</w:t>
      </w:r>
      <w:r w:rsidRPr="00E22BB1">
        <w:t xml:space="preserve"> do not know. You may repeat as many times as you wish, and your </w:t>
      </w:r>
      <w:r w:rsidRPr="00D51750">
        <w:rPr>
          <w:rStyle w:val="Strong"/>
        </w:rPr>
        <w:t>highest</w:t>
      </w:r>
      <w:r w:rsidRPr="00E22BB1">
        <w:t xml:space="preserve"> score counts. </w:t>
      </w:r>
    </w:p>
    <w:p w:rsidR="00D81C61" w:rsidRPr="00E22BB1" w:rsidRDefault="00D81C61" w:rsidP="00D81C61">
      <w:pPr>
        <w:contextualSpacing/>
      </w:pPr>
    </w:p>
    <w:p w:rsidR="00D81C61" w:rsidRPr="00D81C61" w:rsidRDefault="006A7544" w:rsidP="00D81C61">
      <w:r>
        <w:rPr>
          <w:rFonts w:cstheme="minorHAnsi"/>
        </w:rPr>
        <w:t xml:space="preserve">The Syllabus &amp; Success Assignment provides a visual of how this helps students with varied backgrounds.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2B6CDE" w:rsidP="008B0D9D">
      <w:pPr>
        <w:pStyle w:val="Heading3"/>
      </w:pPr>
      <w:r>
        <w:t>Learning Qu</w:t>
      </w:r>
      <w:r w:rsidR="00B33934">
        <w:t>izzes and the 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0275F5" w:rsidP="00B33934">
      <w:pPr>
        <w:pStyle w:val="Heading3"/>
        <w:rPr>
          <w:rFonts w:eastAsia="Times New Roman" w:cstheme="minorHAnsi"/>
        </w:rPr>
      </w:pPr>
      <w:r w:rsidRPr="00B33934">
        <w:rPr>
          <w:rFonts w:eastAsia="Times New Roman" w:cstheme="minorHAnsi"/>
        </w:rPr>
        <w:t>Discussions for Each Unit</w:t>
      </w:r>
      <w:r w:rsidR="008B0D9D">
        <w:rPr>
          <w:rFonts w:eastAsia="Times New Roman" w:cstheme="minorHAnsi"/>
        </w:rPr>
        <w:t>:</w:t>
      </w:r>
    </w:p>
    <w:p w:rsidR="000275F5" w:rsidRDefault="000275F5" w:rsidP="000275F5">
      <w:r>
        <w:t>You work together as a gr</w:t>
      </w:r>
      <w:r w:rsidR="00720D01">
        <w:t>oup to ask or</w:t>
      </w:r>
      <w:r w:rsidR="00BF5AC4">
        <w:t xml:space="preserve"> </w:t>
      </w:r>
      <w:r w:rsidR="00720D01">
        <w:t>answer questions</w:t>
      </w:r>
      <w:r>
        <w:t xml:space="preserve">. The questions can come from Learning Quizzes, Evidence Quizzes, content in a Lesson, items in the Study </w:t>
      </w:r>
      <w:r w:rsidR="00B92885">
        <w:t>Guide, or any content or work covered during</w:t>
      </w:r>
      <w:r>
        <w:t xml:space="preserve"> the Unit. </w:t>
      </w:r>
      <w:r w:rsidRPr="0089798D">
        <w:t xml:space="preserve">For discussions where students help each other learn, your instructor </w:t>
      </w:r>
      <w:r w:rsidR="000A7007">
        <w:t xml:space="preserve">uses what Blackboard calls a </w:t>
      </w:r>
      <w:r w:rsidR="000A7007" w:rsidRPr="0089798D">
        <w:t xml:space="preserve">“moderated” </w:t>
      </w:r>
      <w:r w:rsidR="00B92885">
        <w:t xml:space="preserve">discussion where </w:t>
      </w:r>
      <w:r w:rsidR="000A7007">
        <w:t xml:space="preserve">your instructor must </w:t>
      </w:r>
      <w:r w:rsidR="00D17760">
        <w:t>approve</w:t>
      </w:r>
      <w:r w:rsidRPr="0089798D">
        <w:t xml:space="preserve"> your post </w:t>
      </w:r>
      <w:r w:rsidRPr="00D51750">
        <w:rPr>
          <w:rStyle w:val="Strong"/>
        </w:rPr>
        <w:t>before</w:t>
      </w:r>
      <w:r w:rsidRPr="0089798D">
        <w:t xml:space="preserve"> it is visible</w:t>
      </w:r>
      <w:r>
        <w:t xml:space="preserve"> to the group</w:t>
      </w:r>
      <w:r w:rsidRPr="0089798D">
        <w:t xml:space="preserve">. </w:t>
      </w:r>
      <w:r>
        <w:t>If you ma</w:t>
      </w:r>
      <w:r w:rsidR="000A7007">
        <w:t xml:space="preserve">de an error that might damage </w:t>
      </w:r>
      <w:r>
        <w:t>other student</w:t>
      </w:r>
      <w:r w:rsidR="000A7007">
        <w:t>s</w:t>
      </w:r>
      <w:r>
        <w:t xml:space="preserve">, your instructor gives you feedback so you can </w:t>
      </w:r>
      <w:r w:rsidR="00720D01">
        <w:t xml:space="preserve">correct and </w:t>
      </w:r>
      <w:r>
        <w:t xml:space="preserve">repost. </w:t>
      </w:r>
      <w:r w:rsidR="00B92885" w:rsidRPr="00932A82">
        <w:rPr>
          <w:b/>
          <w:i/>
          <w:highlight w:val="cyan"/>
        </w:rPr>
        <w:t>Tip:</w:t>
      </w:r>
      <w:r w:rsidR="00B92885" w:rsidRPr="00932A82">
        <w:rPr>
          <w:rFonts w:cs="Calibri"/>
        </w:rPr>
        <w:t xml:space="preserve"> </w:t>
      </w:r>
      <w:r w:rsidR="0007060E">
        <w:t>Your instructor</w:t>
      </w:r>
      <w:r w:rsidR="000A7007">
        <w:t>’s 1</w:t>
      </w:r>
      <w:r w:rsidR="000A7007" w:rsidRPr="00C77C4B">
        <w:rPr>
          <w:vertAlign w:val="superscript"/>
        </w:rPr>
        <w:t>st</w:t>
      </w:r>
      <w:r w:rsidR="000A7007">
        <w:t xml:space="preserve"> post in </w:t>
      </w:r>
      <w:r w:rsidR="000A7007">
        <w:rPr>
          <w:rFonts w:eastAsia="Times New Roman" w:cstheme="minorHAnsi"/>
        </w:rPr>
        <w:t>the discussion</w:t>
      </w:r>
      <w:r w:rsidR="000A7007">
        <w:t xml:space="preserve"> contains </w:t>
      </w:r>
      <w:r w:rsidR="00B92885">
        <w:t xml:space="preserve">a) </w:t>
      </w:r>
      <w:r w:rsidR="000A7007">
        <w:t>how</w:t>
      </w:r>
      <w:r w:rsidR="00B92885">
        <w:t xml:space="preserve"> to use Blackboard’s “moderated” discussions, b) examples of posts,</w:t>
      </w:r>
      <w:r>
        <w:t xml:space="preserve"> and </w:t>
      </w:r>
      <w:r w:rsidR="00B92885">
        <w:t xml:space="preserve">c) </w:t>
      </w:r>
      <w:r>
        <w:t xml:space="preserve">the grading </w:t>
      </w:r>
      <w:r w:rsidR="00B92885">
        <w:t>rubric</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5D7BE1">
        <w:rPr>
          <w:rStyle w:val="Strong"/>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7D4340" w:rsidP="007D4340">
      <w:pPr>
        <w:rPr>
          <w:rFonts w:cs="Calibri"/>
          <w:b/>
          <w:i/>
        </w:rPr>
      </w:pPr>
      <w:r w:rsidRPr="007D4340">
        <w:rPr>
          <w:rFonts w:cstheme="minorHAnsi"/>
        </w:rPr>
        <w:t xml:space="preserve">The </w:t>
      </w:r>
      <w:r w:rsidR="00D81C61">
        <w:rPr>
          <w:rFonts w:cstheme="minorHAnsi"/>
        </w:rPr>
        <w:t xml:space="preserve">Syllabus &amp; Success Assignment </w:t>
      </w:r>
      <w:r w:rsidRPr="007D4340">
        <w:rPr>
          <w:rFonts w:cstheme="minorHAnsi"/>
        </w:rPr>
        <w:t>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5D7BE1">
        <w:rPr>
          <w:rFonts w:cstheme="minorHAnsi"/>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5D7BE1">
        <w:rPr>
          <w:rStyle w:val="Strong"/>
        </w:rPr>
        <w:t>not</w:t>
      </w:r>
      <w:r w:rsidR="00C144F1" w:rsidRPr="005D7BE1">
        <w:rPr>
          <w:rStyle w:val="Strong"/>
        </w:rPr>
        <w:t xml:space="preserve"> </w:t>
      </w:r>
      <w:r w:rsidR="00C144F1">
        <w:rPr>
          <w:rFonts w:cstheme="minorHAnsi"/>
        </w:rPr>
        <w:t>take the Final Exam, your instructor is</w:t>
      </w:r>
      <w:r w:rsidRPr="00C144F1">
        <w:rPr>
          <w:rFonts w:cstheme="minorHAnsi"/>
        </w:rPr>
        <w:t xml:space="preserve"> required to enter an F for your final </w:t>
      </w:r>
      <w:r w:rsidRPr="005D7BE1">
        <w:rPr>
          <w:rStyle w:val="Strong"/>
        </w:rPr>
        <w:t>LETTER</w:t>
      </w:r>
      <w:r w:rsidRPr="00C144F1">
        <w:rPr>
          <w:rFonts w:cstheme="minorHAnsi"/>
        </w:rPr>
        <w:t xml:space="preserve"> grade for the </w:t>
      </w:r>
      <w:r w:rsidRPr="005D7BE1">
        <w:rPr>
          <w:rStyle w:val="Strong"/>
        </w:rPr>
        <w:t>course.</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5D7BE1">
        <w:rPr>
          <w:rStyle w:val="Strong"/>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2427C" w:rsidRPr="000A580D" w:rsidRDefault="0032427C" w:rsidP="0032427C">
      <w:pPr>
        <w:keepNext/>
        <w:keepLines/>
        <w:spacing w:before="40" w:after="0"/>
        <w:outlineLvl w:val="3"/>
        <w:rPr>
          <w:rFonts w:eastAsiaTheme="majorEastAsia" w:cstheme="majorBidi"/>
          <w:b/>
          <w:iCs/>
        </w:rPr>
      </w:pPr>
      <w:r w:rsidRPr="000A580D">
        <w:rPr>
          <w:rFonts w:eastAsia="Times New Roman" w:cstheme="minorHAnsi"/>
          <w:b/>
          <w:iCs/>
        </w:rPr>
        <w:t>Exam Conduct</w:t>
      </w:r>
      <w:r>
        <w:rPr>
          <w:rFonts w:eastAsia="Times New Roman" w:cstheme="minorHAnsi"/>
          <w:b/>
          <w:iCs/>
        </w:rPr>
        <w:t>:</w:t>
      </w:r>
      <w:r w:rsidRPr="000A580D">
        <w:rPr>
          <w:rFonts w:eastAsia="Times New Roman" w:cstheme="minorHAnsi"/>
          <w:b/>
          <w:iCs/>
        </w:rPr>
        <w:t xml:space="preserve"> Requirements, Penalties,</w:t>
      </w:r>
      <w:r w:rsidRPr="000A580D">
        <w:rPr>
          <w:rFonts w:eastAsiaTheme="majorEastAsia" w:cstheme="majorBidi"/>
          <w:b/>
          <w:iCs/>
        </w:rPr>
        <w:t xml:space="preserve"> and Distance Education’s Video </w:t>
      </w:r>
    </w:p>
    <w:p w:rsidR="00E41E09" w:rsidRDefault="00A240BB" w:rsidP="00A240BB">
      <w:pPr>
        <w:shd w:val="clear" w:color="auto" w:fill="FFFFFF" w:themeFill="background1"/>
        <w:spacing w:line="240" w:lineRule="auto"/>
      </w:pPr>
      <w:r>
        <w:t xml:space="preserve">In this course, we use 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A240BB" w:rsidRDefault="00A240BB" w:rsidP="00A240BB">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t xml:space="preserve"> This video shows you what Distance Educ</w:t>
      </w:r>
      <w:r w:rsidR="003B4CED">
        <w:t xml:space="preserve">ation means by </w:t>
      </w:r>
      <w:r w:rsidR="002B0A5F">
        <w:t xml:space="preserve">Requirements such </w:t>
      </w:r>
      <w:r>
        <w:t>“</w:t>
      </w:r>
      <w:r w:rsidRPr="00D03EAC">
        <w:t>Valid photo ID shown</w:t>
      </w:r>
      <w:r>
        <w:t>”</w:t>
      </w:r>
      <w:r w:rsidR="002B0A5F">
        <w:t xml:space="preserve"> in the 1</w:t>
      </w:r>
      <w:r w:rsidR="002B0A5F" w:rsidRPr="002B0A5F">
        <w:rPr>
          <w:vertAlign w:val="superscript"/>
        </w:rPr>
        <w:t>st</w:t>
      </w:r>
      <w:r w:rsidR="00562A5D">
        <w:t xml:space="preserve"> row below.</w:t>
      </w:r>
      <w:r>
        <w:t xml:space="preserve"> </w:t>
      </w:r>
      <w:r w:rsidR="002B0A5F">
        <w:t xml:space="preserve">It </w:t>
      </w:r>
      <w:r>
        <w:t>means your instructor can:</w:t>
      </w:r>
    </w:p>
    <w:p w:rsidR="00A240BB" w:rsidRDefault="00A240BB" w:rsidP="00B10B42">
      <w:pPr>
        <w:pStyle w:val="ListParagraph"/>
        <w:numPr>
          <w:ilvl w:val="0"/>
          <w:numId w:val="19"/>
        </w:numPr>
        <w:shd w:val="clear" w:color="auto" w:fill="FFFFFF" w:themeFill="background1"/>
        <w:spacing w:line="240" w:lineRule="auto"/>
      </w:pPr>
      <w:r>
        <w:t xml:space="preserve">Easily read your name on the ID and compare it with your name shown in Lockdown Browser </w:t>
      </w:r>
    </w:p>
    <w:p w:rsidR="00831581" w:rsidRDefault="00A240BB" w:rsidP="00B10B42">
      <w:pPr>
        <w:pStyle w:val="ListParagraph"/>
        <w:numPr>
          <w:ilvl w:val="0"/>
          <w:numId w:val="19"/>
        </w:numPr>
        <w:shd w:val="clear" w:color="auto" w:fill="FFFFFF" w:themeFill="background1"/>
        <w:spacing w:line="240" w:lineRule="auto"/>
      </w:pPr>
      <w:r>
        <w:t>Clear</w:t>
      </w:r>
      <w:r w:rsidR="002456A9">
        <w:t>l</w:t>
      </w:r>
      <w:r>
        <w:t xml:space="preserve">y see your face on the ID and compare it with the photo of yourself that you took in Lockdown Browser </w:t>
      </w:r>
    </w:p>
    <w:p w:rsidR="00EC7836" w:rsidRDefault="002B0A5F" w:rsidP="00D639AD">
      <w:pPr>
        <w:shd w:val="clear" w:color="auto" w:fill="FFFFFF" w:themeFill="background1"/>
        <w:spacing w:line="240" w:lineRule="auto"/>
      </w:pPr>
      <w:r>
        <w:t>Be sure to examine the video for what you need to do for each</w:t>
      </w:r>
      <w:r w:rsidR="00986A78">
        <w:t xml:space="preserve"> </w:t>
      </w:r>
      <w:r>
        <w:t xml:space="preserve">of the </w:t>
      </w:r>
      <w:r w:rsidR="00986A78">
        <w:t xml:space="preserve">“Exam Conduct Requirements” </w:t>
      </w:r>
      <w:r w:rsidR="00AA50B9">
        <w:t xml:space="preserve">below. </w:t>
      </w:r>
    </w:p>
    <w:tbl>
      <w:tblPr>
        <w:tblStyle w:val="TableGrid"/>
        <w:tblW w:w="0" w:type="auto"/>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EndPr/>
          <w:sdtContent>
            <w:tc>
              <w:tcPr>
                <w:tcW w:w="5575" w:type="dxa"/>
                <w:shd w:val="clear" w:color="auto" w:fill="FFFFFF" w:themeFill="background1"/>
              </w:tcPr>
              <w:p w:rsidR="00BA799E" w:rsidRPr="003E309F" w:rsidRDefault="00E26BEA" w:rsidP="000F0DCD">
                <w:pPr>
                  <w:rPr>
                    <w:rFonts w:asciiTheme="minorHAnsi" w:hAnsiTheme="minorHAnsi"/>
                    <w:sz w:val="22"/>
                    <w:szCs w:val="22"/>
                  </w:rPr>
                </w:pPr>
                <w:sdt>
                  <w:sdtPr>
                    <w:id w:val="633446010"/>
                    <w:placeholder>
                      <w:docPart w:val="FB396F5A01CB45C89A7B36F13ED3DC3F"/>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p>
        </w:tc>
        <w:sdt>
          <w:sdtPr>
            <w:id w:val="-1857263545"/>
            <w:placeholder>
              <w:docPart w:val="891F5AFE51984E54B99C70C03E51F520"/>
            </w:placeholder>
          </w:sdtPr>
          <w:sdtEndPr/>
          <w:sdtContent>
            <w:tc>
              <w:tcPr>
                <w:tcW w:w="5575" w:type="dxa"/>
                <w:shd w:val="clear" w:color="auto" w:fill="FFFFFF" w:themeFill="background1"/>
              </w:tcPr>
              <w:p w:rsidR="00BA799E" w:rsidRPr="003E309F" w:rsidRDefault="00E26BEA" w:rsidP="00BA799E">
                <w:pPr>
                  <w:rPr>
                    <w:rFonts w:asciiTheme="minorHAnsi" w:hAnsiTheme="minorHAnsi"/>
                    <w:sz w:val="22"/>
                    <w:szCs w:val="22"/>
                  </w:rPr>
                </w:pPr>
                <w:sdt>
                  <w:sdtPr>
                    <w:id w:val="-657081223"/>
                    <w:placeholder>
                      <w:docPart w:val="B1766A452BC94BC4BCA7736BF4507593"/>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p>
        </w:tc>
        <w:tc>
          <w:tcPr>
            <w:tcW w:w="5575" w:type="dxa"/>
            <w:shd w:val="clear" w:color="auto" w:fill="FFFFFF" w:themeFill="background1"/>
          </w:tcPr>
          <w:p w:rsidR="00BA799E" w:rsidRPr="003E309F" w:rsidRDefault="00E26BEA" w:rsidP="00CC0C13">
            <w:pPr>
              <w:tabs>
                <w:tab w:val="left" w:pos="3615"/>
              </w:tabs>
              <w:rPr>
                <w:rFonts w:asciiTheme="minorHAnsi" w:hAnsiTheme="minorHAnsi"/>
                <w:sz w:val="22"/>
                <w:szCs w:val="22"/>
              </w:rPr>
            </w:pPr>
            <w:sdt>
              <w:sdtPr>
                <w:id w:val="-2102319093"/>
                <w:placeholder>
                  <w:docPart w:val="70F328FE64324BC29E01CC2A485D400A"/>
                </w:placeholder>
              </w:sdtPr>
              <w:sdtEndPr/>
              <w:sdtContent>
                <w:sdt>
                  <w:sdtPr>
                    <w:id w:val="1645308908"/>
                    <w:placeholder>
                      <w:docPart w:val="42251D50C13141698D6448781CF6CCF5"/>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EndPr/>
          <w:sdtContent>
            <w:sdt>
              <w:sdtPr>
                <w:id w:val="1844275711"/>
                <w:placeholder>
                  <w:docPart w:val="8933F2EFE4134811A6AFCD8D5BD4846D"/>
                </w:placeholder>
              </w:sdtPr>
              <w:sdtEnd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EndPr/>
          <w:sdtContent>
            <w:tc>
              <w:tcPr>
                <w:tcW w:w="5575" w:type="dxa"/>
                <w:shd w:val="clear" w:color="auto" w:fill="FFFFFF" w:themeFill="background1"/>
              </w:tcPr>
              <w:p w:rsidR="00BA799E" w:rsidRPr="003E309F" w:rsidRDefault="00E26BEA" w:rsidP="0039275B">
                <w:pPr>
                  <w:rPr>
                    <w:rFonts w:asciiTheme="minorHAnsi" w:hAnsiTheme="minorHAnsi"/>
                    <w:sz w:val="22"/>
                    <w:szCs w:val="22"/>
                  </w:rPr>
                </w:pPr>
                <w:sdt>
                  <w:sdtPr>
                    <w:id w:val="406042998"/>
                    <w:placeholder>
                      <w:docPart w:val="D406112E0E2B443B9877F68F12ACAA40"/>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EndPr/>
          <w:sdtContent>
            <w:sdt>
              <w:sdtPr>
                <w:id w:val="-114678758"/>
                <w:placeholder>
                  <w:docPart w:val="727CECC9569C4AB3825F51849609D0B7"/>
                </w:placeholder>
              </w:sdtPr>
              <w:sdtEndPr/>
              <w:sdtContent>
                <w:sdt>
                  <w:sdtPr>
                    <w:id w:val="1110394268"/>
                    <w:placeholder>
                      <w:docPart w:val="5C605B1D11764469A0C34565C429DD4C"/>
                    </w:placeholder>
                  </w:sdtPr>
                  <w:sdtEnd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End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End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End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A240BB" w:rsidRPr="00A240BB" w:rsidRDefault="00A240BB" w:rsidP="008F2CE3">
      <w:pPr>
        <w:pStyle w:val="Heading4"/>
        <w:spacing w:before="240"/>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w:t>
      </w:r>
      <w:r w:rsidR="009C0FB4">
        <w:rPr>
          <w:shd w:val="clear" w:color="auto" w:fill="FFFFFF" w:themeFill="background1"/>
        </w:rPr>
        <w:t>Review“ to</w:t>
      </w:r>
      <w:r w:rsidR="00D91937">
        <w:rPr>
          <w:shd w:val="clear" w:color="auto" w:fill="FFFFFF" w:themeFill="background1"/>
        </w:rPr>
        <w:t xml:space="preserve"> see the Final Exam. </w:t>
      </w:r>
      <w:r w:rsidR="00AA50B9">
        <w:rPr>
          <w:shd w:val="clear" w:color="auto" w:fill="FFFFFF" w:themeFill="background1"/>
        </w:rPr>
        <w:t xml:space="preserve">You </w:t>
      </w:r>
      <w:r>
        <w:rPr>
          <w:shd w:val="clear" w:color="auto" w:fill="FFFFFF" w:themeFill="background1"/>
        </w:rPr>
        <w:t xml:space="preserve">may, however, earn the </w:t>
      </w:r>
      <w:r w:rsidRPr="00D91937">
        <w:rPr>
          <w:b/>
          <w:shd w:val="clear" w:color="auto" w:fill="FFFFFF" w:themeFill="background1"/>
        </w:rPr>
        <w:t xml:space="preserve">full </w:t>
      </w:r>
      <w:r>
        <w:rPr>
          <w:shd w:val="clear" w:color="auto" w:fill="FFFFFF" w:themeFill="background1"/>
        </w:rPr>
        <w:t xml:space="preserve">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3671F2">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Pr>
          <w:shd w:val="clear" w:color="auto" w:fill="FFFFFF" w:themeFill="background1"/>
        </w:rPr>
        <w:t>more 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1431C3" w:rsidRPr="001431C3" w:rsidRDefault="003E309F" w:rsidP="00B10B42">
      <w:pPr>
        <w:pStyle w:val="ListParagraph"/>
        <w:numPr>
          <w:ilvl w:val="0"/>
          <w:numId w:val="20"/>
        </w:numPr>
        <w:spacing w:after="240" w:line="300" w:lineRule="auto"/>
        <w:rPr>
          <w:shd w:val="clear" w:color="auto" w:fill="FFFFFF" w:themeFill="background1"/>
        </w:rPr>
      </w:pPr>
      <w:r>
        <w:rPr>
          <w:shd w:val="clear" w:color="auto" w:fill="FFFFFF" w:themeFill="background1"/>
        </w:rPr>
        <w:t>L</w:t>
      </w:r>
      <w:r w:rsidR="001431C3" w:rsidRPr="001431C3">
        <w:rPr>
          <w:shd w:val="clear" w:color="auto" w:fill="FFFFFF" w:themeFill="background1"/>
        </w:rPr>
        <w:t>ook carefully at the Distance Education video (link above)</w:t>
      </w:r>
      <w:r>
        <w:rPr>
          <w:shd w:val="clear" w:color="auto" w:fill="FFFFFF" w:themeFill="background1"/>
        </w:rPr>
        <w:t xml:space="preserve"> to understand </w:t>
      </w:r>
      <w:r w:rsidR="00AA50B9">
        <w:rPr>
          <w:shd w:val="clear" w:color="auto" w:fill="FFFFFF" w:themeFill="background1"/>
        </w:rPr>
        <w:t xml:space="preserve">the </w:t>
      </w:r>
      <w:r w:rsidR="00AA50B9">
        <w:t>“Exam Conduct Requirements</w:t>
      </w:r>
      <w:r>
        <w:t>.</w:t>
      </w:r>
      <w:r w:rsidR="00AA50B9">
        <w:t>”</w:t>
      </w:r>
    </w:p>
    <w:p w:rsidR="00BC6967" w:rsidRPr="00BC6967" w:rsidRDefault="00AA50B9" w:rsidP="00B10B42">
      <w:pPr>
        <w:pStyle w:val="ListParagraph"/>
        <w:numPr>
          <w:ilvl w:val="0"/>
          <w:numId w:val="20"/>
        </w:numPr>
        <w:spacing w:after="240" w:line="300" w:lineRule="auto"/>
        <w:rPr>
          <w:shd w:val="clear" w:color="auto" w:fill="FFFFFF" w:themeFill="background1"/>
        </w:rPr>
      </w:pPr>
      <w:r>
        <w:rPr>
          <w:shd w:val="clear" w:color="auto" w:fill="FFFFFF" w:themeFill="background1"/>
        </w:rPr>
        <w:t>Print</w:t>
      </w:r>
      <w:r>
        <w:t xml:space="preserve"> the table of “Exam Conduct Requirements.” Examine </w:t>
      </w:r>
      <w:r w:rsidR="00D17760">
        <w:t xml:space="preserve">the room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BC6967">
        <w:t xml:space="preserve"> </w:t>
      </w:r>
      <w:r w:rsidR="009B3AA5">
        <w:t>With</w:t>
      </w:r>
      <w:r w:rsidR="009B3AA5" w:rsidRPr="005D7BE1">
        <w:rPr>
          <w:rStyle w:val="Strong"/>
        </w:rPr>
        <w:t xml:space="preserve"> both</w:t>
      </w:r>
      <w:r w:rsidR="009B3AA5" w:rsidRPr="009B3AA5">
        <w:rPr>
          <w:b/>
        </w:rPr>
        <w:t xml:space="preserve"> </w:t>
      </w:r>
      <w:r w:rsidR="009B3AA5">
        <w:t xml:space="preserve">tests, </w:t>
      </w:r>
      <w:r w:rsidR="009B3AA5" w:rsidRPr="00386A19">
        <w:rPr>
          <w:b/>
        </w:rPr>
        <w:t>c</w:t>
      </w:r>
      <w:r w:rsidRPr="00386A19">
        <w:rPr>
          <w:b/>
        </w:rPr>
        <w:t xml:space="preserve">heck off </w:t>
      </w:r>
      <w:r w:rsidRPr="005D7BE1">
        <w:rPr>
          <w:rStyle w:val="Strong"/>
        </w:rPr>
        <w:t>each</w:t>
      </w:r>
      <w:r w:rsidRPr="00386A19">
        <w:rPr>
          <w:b/>
        </w:rPr>
        <w:t xml:space="preserve"> item</w:t>
      </w:r>
      <w:r>
        <w:t xml:space="preserve"> to </w:t>
      </w:r>
      <w:r w:rsidR="00D87694">
        <w:t>be</w:t>
      </w:r>
      <w:r>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1F43DC">
        <w:rPr>
          <w:rStyle w:val="Strong"/>
        </w:rPr>
        <w:t xml:space="preserve">also </w:t>
      </w:r>
      <w:r w:rsidR="00FC4660">
        <w:t>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Default="001431C3" w:rsidP="00B10B42">
      <w:pPr>
        <w:pStyle w:val="ListParagraph"/>
        <w:numPr>
          <w:ilvl w:val="0"/>
          <w:numId w:val="20"/>
        </w:numPr>
        <w:spacing w:after="240" w:line="300" w:lineRule="auto"/>
        <w:rPr>
          <w:shd w:val="clear" w:color="auto" w:fill="FFFFFF" w:themeFill="background1"/>
        </w:rPr>
      </w:pPr>
      <w:r>
        <w:rPr>
          <w:shd w:val="clear" w:color="auto" w:fill="FFFFFF" w:themeFill="background1"/>
        </w:rPr>
        <w:t>As you do the Sample Respondus Exam</w:t>
      </w:r>
      <w:r w:rsidR="00BC6967">
        <w:rPr>
          <w:shd w:val="clear" w:color="auto" w:fill="FFFFFF" w:themeFill="background1"/>
        </w:rPr>
        <w:t xml:space="preserve"> and Final Exam</w:t>
      </w:r>
      <w:r>
        <w:rPr>
          <w:shd w:val="clear" w:color="auto" w:fill="FFFFFF" w:themeFill="background1"/>
        </w:rPr>
        <w:t xml:space="preserve">, </w:t>
      </w:r>
      <w:r w:rsidR="00B92885">
        <w:rPr>
          <w:shd w:val="clear" w:color="auto" w:fill="FFFFFF" w:themeFill="background1"/>
        </w:rPr>
        <w:t xml:space="preserve">slow down and </w:t>
      </w:r>
      <w:r w:rsidRPr="001F43DC">
        <w:rPr>
          <w:rStyle w:val="Strong"/>
        </w:rPr>
        <w:t>look at yourself</w:t>
      </w:r>
      <w:r>
        <w:rPr>
          <w:shd w:val="clear" w:color="auto" w:fill="FFFFFF" w:themeFill="background1"/>
        </w:rPr>
        <w:t xml:space="preserve">. </w:t>
      </w:r>
      <w:r w:rsidRPr="00F2543F">
        <w:rPr>
          <w:shd w:val="clear" w:color="auto" w:fill="FFFFFF" w:themeFill="background1"/>
        </w:rPr>
        <w:t>Respondus Monitor lets you see how you did and</w:t>
      </w:r>
      <w:r w:rsidR="009B3AA5">
        <w:rPr>
          <w:shd w:val="clear" w:color="auto" w:fill="FFFFFF" w:themeFill="background1"/>
        </w:rPr>
        <w:t xml:space="preserve">—if </w:t>
      </w:r>
      <w:r w:rsidR="00B92885">
        <w:rPr>
          <w:shd w:val="clear" w:color="auto" w:fill="FFFFFF" w:themeFill="background1"/>
        </w:rPr>
        <w:t>you look at yourself and realize you are incorrect—</w:t>
      </w:r>
      <w:r w:rsidR="00AD49EB">
        <w:rPr>
          <w:shd w:val="clear" w:color="auto" w:fill="FFFFFF" w:themeFill="background1"/>
        </w:rPr>
        <w:t xml:space="preserve">it </w:t>
      </w:r>
      <w:r w:rsidR="00B92885">
        <w:rPr>
          <w:shd w:val="clear" w:color="auto" w:fill="FFFFFF" w:themeFill="background1"/>
        </w:rPr>
        <w:t>lets you</w:t>
      </w:r>
      <w:r w:rsidR="00B92885" w:rsidRPr="00386A19">
        <w:rPr>
          <w:b/>
          <w:shd w:val="clear" w:color="auto" w:fill="FFFFFF" w:themeFill="background1"/>
        </w:rPr>
        <w:t xml:space="preserve"> </w:t>
      </w:r>
      <w:r w:rsidRPr="00386A19">
        <w:rPr>
          <w:b/>
          <w:shd w:val="clear" w:color="auto" w:fill="FFFFFF" w:themeFill="background1"/>
        </w:rPr>
        <w:t>try again</w:t>
      </w:r>
      <w:r w:rsidRPr="00F2543F">
        <w:rPr>
          <w:shd w:val="clear" w:color="auto" w:fill="FFFFFF" w:themeFill="background1"/>
        </w:rPr>
        <w:t>.</w:t>
      </w:r>
      <w:r>
        <w:rPr>
          <w:shd w:val="clear" w:color="auto" w:fill="FFFFFF" w:themeFill="background1"/>
        </w:rPr>
        <w:t xml:space="preserve"> </w:t>
      </w:r>
      <w:r w:rsidR="009B3AA5">
        <w:rPr>
          <w:shd w:val="clear" w:color="auto" w:fill="FFFFFF" w:themeFill="background1"/>
        </w:rPr>
        <w:t>Get it right.</w:t>
      </w:r>
      <w:r>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5D7BE1">
        <w:rPr>
          <w:rStyle w:val="Strong"/>
        </w:rPr>
        <w:t xml:space="preserve">If you </w:t>
      </w:r>
      <w:r w:rsidR="00C84D7F" w:rsidRPr="005D7BE1">
        <w:rPr>
          <w:rStyle w:val="Strong"/>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1F43DC">
        <w:rPr>
          <w:rStyle w:val="Strong"/>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r w:rsidR="00D91937">
        <w:rPr>
          <w:shd w:val="clear" w:color="auto" w:fill="FFFFFF" w:themeFill="background1"/>
        </w:rPr>
        <w:t xml:space="preserve">your </w:t>
      </w:r>
      <w:r w:rsidR="00AD49EB">
        <w:rPr>
          <w:shd w:val="clear" w:color="auto" w:fill="FFFFFF" w:themeFill="background1"/>
        </w:rPr>
        <w:t>Course Messages</w:t>
      </w:r>
      <w:r w:rsidR="001431C3">
        <w:rPr>
          <w:shd w:val="clear" w:color="auto" w:fill="FFFFFF" w:themeFill="background1"/>
        </w:rPr>
        <w:t>.</w:t>
      </w:r>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1F43DC">
        <w:rPr>
          <w:rStyle w:val="Strong"/>
        </w:rPr>
        <w:t>eithe</w:t>
      </w:r>
      <w:r w:rsidRPr="00D87694">
        <w:rPr>
          <w:b/>
          <w:shd w:val="clear" w:color="auto" w:fill="FFFFFF" w:themeFill="background1"/>
        </w:rPr>
        <w:t>r</w:t>
      </w:r>
      <w:r w:rsidRPr="00D87694">
        <w:rPr>
          <w:shd w:val="clear" w:color="auto" w:fill="FFFFFF" w:themeFill="background1"/>
        </w:rPr>
        <w:t xml:space="preserve"> tell you that you did fine and enter the points</w:t>
      </w:r>
      <w:r w:rsidRPr="001F43DC">
        <w:rPr>
          <w:rStyle w:val="Strong"/>
        </w:rPr>
        <w:t xml:space="preserve"> 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1F43DC">
        <w:rPr>
          <w:rStyle w:val="Strong"/>
        </w:rPr>
        <w:t>you</w:t>
      </w:r>
      <w:r w:rsidRPr="00D87694">
        <w:rPr>
          <w:b/>
          <w:shd w:val="clear" w:color="auto" w:fill="FFFFFF" w:themeFill="background1"/>
        </w:rPr>
        <w:t xml:space="preserve"> </w:t>
      </w:r>
      <w:r w:rsidRPr="00D87694">
        <w:rPr>
          <w:shd w:val="clear" w:color="auto" w:fill="FFFFFF" w:themeFill="background1"/>
        </w:rPr>
        <w:t>can see what</w:t>
      </w:r>
      <w:r w:rsidRPr="001F43DC">
        <w:rPr>
          <w:rStyle w:val="Strong"/>
        </w:rPr>
        <w:t xml:space="preserve"> I</w:t>
      </w:r>
      <w:r w:rsidRPr="00D87694">
        <w:rPr>
          <w:b/>
          <w:shd w:val="clear" w:color="auto" w:fill="FFFFFF" w:themeFill="background1"/>
        </w:rPr>
        <w:t xml:space="preserve">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1F43DC">
        <w:rPr>
          <w:rStyle w:val="Strong"/>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3AA5" w:rsidP="00B10B42">
      <w:pPr>
        <w:pStyle w:val="ListParagraph"/>
        <w:numPr>
          <w:ilvl w:val="0"/>
          <w:numId w:val="20"/>
        </w:numPr>
        <w:spacing w:after="240" w:line="300" w:lineRule="auto"/>
        <w:rPr>
          <w:shd w:val="clear" w:color="auto" w:fill="FFFFFF" w:themeFill="background1"/>
        </w:rPr>
      </w:pPr>
      <w:r>
        <w:rPr>
          <w:b/>
          <w:i/>
          <w:highlight w:val="cyan"/>
        </w:rPr>
        <w:t>T</w:t>
      </w:r>
      <w:r w:rsidRPr="009675A3">
        <w:rPr>
          <w:b/>
          <w:i/>
          <w:highlight w:val="cyan"/>
        </w:rPr>
        <w:t>ip</w:t>
      </w:r>
      <w:r>
        <w:rPr>
          <w:b/>
          <w:i/>
        </w:rPr>
        <w:t xml:space="preserve">: </w:t>
      </w:r>
      <w:r w:rsidRPr="009B3AA5">
        <w:t>If</w:t>
      </w:r>
      <w:r>
        <w:t xml:space="preserve"> </w:t>
      </w:r>
      <w:r w:rsidR="00D60EDB">
        <w:t xml:space="preserve">where you live has </w:t>
      </w:r>
      <w:r>
        <w:t xml:space="preserve">people </w:t>
      </w:r>
      <w:r w:rsidR="00D60EDB">
        <w:t xml:space="preserve">who </w:t>
      </w:r>
      <w:r>
        <w:t xml:space="preserve">play loud music or </w:t>
      </w:r>
      <w:r w:rsidR="003E309F">
        <w:t>come</w:t>
      </w:r>
      <w:r>
        <w:t xml:space="preserve"> into your room even if you put a sign on the door, remember WCJC has Respondus testing facilities at its campus locations.</w:t>
      </w:r>
      <w:r w:rsidR="000A2F32">
        <w:t xml:space="preserve"> Try WCJC’s </w:t>
      </w:r>
      <w:r w:rsidR="00D60EDB">
        <w:t xml:space="preserve">facilities with the </w:t>
      </w:r>
      <w:r w:rsidR="00245CF9">
        <w:t xml:space="preserve">Sample Respondus Exam </w:t>
      </w:r>
      <w:r w:rsidR="00D60EDB">
        <w:t xml:space="preserve">so you know </w:t>
      </w:r>
      <w:r w:rsidR="00245CF9">
        <w:t xml:space="preserve">if </w:t>
      </w:r>
      <w:r w:rsidR="00D60EDB">
        <w:t>it is good for you.</w:t>
      </w:r>
    </w:p>
    <w:p w:rsidR="001930BB" w:rsidRDefault="001930BB" w:rsidP="001930BB">
      <w:pPr>
        <w:pStyle w:val="Heading3"/>
        <w:rPr>
          <w:rFonts w:eastAsia="Times New Roman" w:cstheme="minorHAnsi"/>
        </w:rPr>
      </w:pPr>
      <w:r w:rsidRPr="00841099">
        <w:rPr>
          <w:rFonts w:eastAsia="Times New Roman" w:cstheme="minorHAnsi"/>
        </w:rPr>
        <w:t>Written Assignments:</w:t>
      </w:r>
    </w:p>
    <w:p w:rsidR="00B21F91" w:rsidRPr="003A614E" w:rsidRDefault="00D60EDB" w:rsidP="003A614E">
      <w:pPr>
        <w:pStyle w:val="Heading4"/>
        <w:ind w:left="0"/>
      </w:pPr>
      <w:r>
        <w:t>How the 3-Part Writing Can Help Y</w:t>
      </w:r>
      <w:r w:rsidR="003A614E">
        <w:t>ou</w:t>
      </w:r>
    </w:p>
    <w:p w:rsidR="008F133A" w:rsidRDefault="00DF7DC4" w:rsidP="009C0FB4">
      <w:pPr>
        <w:rPr>
          <w:b/>
        </w:rPr>
      </w:pPr>
      <w:r>
        <w:t xml:space="preserve">The 3-Part </w:t>
      </w:r>
      <w:r w:rsidR="003A614E">
        <w:t xml:space="preserve">Writing </w:t>
      </w:r>
      <w:r>
        <w:t>lets you look at the same content (what you have to learn) and use the same focus on evidence (what you have to do</w:t>
      </w:r>
      <w:r w:rsidR="00804A94">
        <w:t xml:space="preserve"> with evidence</w:t>
      </w:r>
      <w:r>
        <w:t xml:space="preserve">) in 3 assignments—a paper, 2 peer reviews, and a reply to those peer reviews. </w:t>
      </w:r>
      <w:r w:rsidR="00804A94">
        <w:t xml:space="preserve">Instead of 3 sets of content with your starting over with each assignment, you have </w:t>
      </w:r>
      <w:r w:rsidR="008174C8">
        <w:t xml:space="preserve">1 set of content and </w:t>
      </w:r>
      <w:r w:rsidR="00804A94">
        <w:t>3</w:t>
      </w:r>
      <w:r>
        <w:t xml:space="preserve"> experiences</w:t>
      </w:r>
      <w:r w:rsidR="00804A94">
        <w:t xml:space="preserve"> with the</w:t>
      </w:r>
      <w:r w:rsidR="00804A94" w:rsidRPr="008174C8">
        <w:t xml:space="preserve"> same</w:t>
      </w:r>
      <w:r w:rsidR="00804A94">
        <w:t xml:space="preserve"> content and you can start to understand how to work with evidence. One</w:t>
      </w:r>
      <w:r>
        <w:t xml:space="preserve"> student </w:t>
      </w:r>
      <w:r w:rsidR="00804A94">
        <w:t xml:space="preserve">expressed this very well at the end of her class: </w:t>
      </w:r>
      <w:r>
        <w:t xml:space="preserve">“I figured out how you were trying to help us.” </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1F43DC">
        <w:rPr>
          <w:rStyle w:val="Strong"/>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1F43DC">
        <w:t>you</w:t>
      </w:r>
      <w:r>
        <w:t xml:space="preserve"> must read the instructions carefully </w:t>
      </w:r>
      <w:r w:rsidRPr="001F43DC">
        <w:rPr>
          <w:rStyle w:val="Strong"/>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1F43DC">
        <w:rPr>
          <w:rStyle w:val="Strong"/>
        </w:rPr>
        <w:t xml:space="preserve">same </w:t>
      </w:r>
      <w:r w:rsidR="00C77C4B">
        <w:t>discussion</w:t>
      </w:r>
      <w:r w:rsidR="00A90475">
        <w:t xml:space="preserve"> when</w:t>
      </w:r>
      <w:r w:rsidRPr="00C77C4B">
        <w:rPr>
          <w:b/>
        </w:rPr>
        <w:t xml:space="preserve"> </w:t>
      </w:r>
      <w:r w:rsidRPr="001F43DC">
        <w:rPr>
          <w:rStyle w:val="Strong"/>
        </w:rPr>
        <w:t>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1F43DC">
        <w:t xml:space="preserve">Based on </w:t>
      </w:r>
      <w:r w:rsidRPr="001F43DC">
        <w:rPr>
          <w:rStyle w:val="Strong"/>
        </w:rPr>
        <w:t>you</w:t>
      </w:r>
      <w:r w:rsidRPr="001F43DC">
        <w:t>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1F43DC">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w:t>
      </w:r>
      <w:r w:rsidR="000C522D">
        <w:rPr>
          <w:rFonts w:eastAsia="Times New Roman" w:cstheme="minorHAnsi"/>
        </w:rPr>
        <w:t>plies</w:t>
      </w:r>
      <w:r w:rsidR="00787DE3">
        <w:rPr>
          <w:rFonts w:eastAsia="Times New Roman" w:cstheme="minorHAnsi"/>
        </w:rPr>
        <w:t xml:space="preserve"> </w:t>
      </w:r>
      <w:r>
        <w:rPr>
          <w:rFonts w:eastAsia="Times New Roman" w:cstheme="minorHAnsi"/>
        </w:rPr>
        <w:t>to Feedback</w:t>
      </w:r>
    </w:p>
    <w:p w:rsidR="00B21F91" w:rsidRDefault="00B21F91" w:rsidP="00B10B42">
      <w:pPr>
        <w:pStyle w:val="ListParagraph"/>
        <w:numPr>
          <w:ilvl w:val="0"/>
          <w:numId w:val="1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w:t>
      </w:r>
      <w:r w:rsidR="00C77C4B">
        <w:t>discussion</w:t>
      </w:r>
      <w:r w:rsidR="000275F5">
        <w:t>, the paper—if printed—is to be under 1 page double-spaced</w:t>
      </w:r>
      <w:r w:rsidR="00F969E9">
        <w:t>. Y</w:t>
      </w:r>
      <w:r w:rsidR="000275F5">
        <w:t xml:space="preserve">ou provide citation </w:t>
      </w:r>
      <w:r w:rsidR="00D16125">
        <w:t>following the instructions and using the specific citation</w:t>
      </w:r>
      <w:r w:rsidR="00E708BB">
        <w:t xml:space="preserve"> for each required source provided in the instructions.</w:t>
      </w:r>
      <w:r>
        <w:br/>
      </w:r>
      <w:r w:rsidRPr="001F43DC">
        <w:rPr>
          <w:rStyle w:val="Strong"/>
        </w:rPr>
        <w:t>Feedback:</w:t>
      </w:r>
      <w:r>
        <w:t xml:space="preserve"> Your marked paper and your marked </w:t>
      </w:r>
      <w:r w:rsidR="00C77C4B" w:rsidRPr="0032427C">
        <w:t>Good Habits for Evidence</w:t>
      </w:r>
      <w:r w:rsidR="00C77C4B" w:rsidRPr="00C77C4B">
        <w:rPr>
          <w:b/>
        </w:rPr>
        <w:t xml:space="preserve"> </w:t>
      </w:r>
      <w:r>
        <w:t>rubric in an email</w:t>
      </w:r>
      <w:r w:rsidR="008F133A">
        <w:t xml:space="preserve"> in Course Messages</w:t>
      </w:r>
    </w:p>
    <w:p w:rsidR="00B21F91" w:rsidRPr="0089798D" w:rsidRDefault="00B21F91" w:rsidP="00B10B42">
      <w:pPr>
        <w:pStyle w:val="ListParagraph"/>
        <w:numPr>
          <w:ilvl w:val="0"/>
          <w:numId w:val="14"/>
        </w:numPr>
        <w:rPr>
          <w:rFonts w:cs="Calibri"/>
        </w:rPr>
      </w:pPr>
      <w:r>
        <w:t>2</w:t>
      </w:r>
      <w:r w:rsidRPr="00B21F91">
        <w:rPr>
          <w:vertAlign w:val="superscript"/>
        </w:rPr>
        <w:t>nd</w:t>
      </w:r>
      <w:r>
        <w:t xml:space="preserve"> Part: </w:t>
      </w:r>
      <w:r w:rsidR="000275F5">
        <w:t xml:space="preserve">For your peer review, you follow the instructions on how to give specific feedback in the </w:t>
      </w:r>
      <w:r w:rsidR="00C77C4B">
        <w:t>discussion</w:t>
      </w:r>
      <w:r w:rsidR="000275F5">
        <w:t xml:space="preserve">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1F43DC">
        <w:rPr>
          <w:rStyle w:val="Strong"/>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665AD1">
      <w:pPr>
        <w:pStyle w:val="ListParagraph"/>
        <w:numPr>
          <w:ilvl w:val="0"/>
          <w:numId w:val="14"/>
        </w:numPr>
      </w:pPr>
      <w:r>
        <w:t>3</w:t>
      </w:r>
      <w:r w:rsidRPr="00145357">
        <w:rPr>
          <w:vertAlign w:val="superscript"/>
        </w:rPr>
        <w:t>rd</w:t>
      </w:r>
      <w:r>
        <w:t xml:space="preserve"> Part: For your </w:t>
      </w:r>
      <w:r w:rsidR="000C522D">
        <w:t>reply</w:t>
      </w:r>
      <w:r>
        <w:t xml:space="preserve"> to the 2 people who peer reviewed your paper, you write a brief, evidence-centered </w:t>
      </w:r>
      <w:r w:rsidR="00145357">
        <w:t>reply</w:t>
      </w:r>
      <w:r>
        <w:t xml:space="preserve">. </w:t>
      </w:r>
      <w:r w:rsidR="00145357" w:rsidRPr="00145357">
        <w:rPr>
          <w:rFonts w:cstheme="minorHAnsi"/>
          <w:i/>
        </w:rPr>
        <w:t>Merriam-Webster’s Online Dictionary</w:t>
      </w:r>
      <w:r w:rsidR="00145357" w:rsidRPr="00145357">
        <w:rPr>
          <w:rFonts w:cstheme="minorHAnsi"/>
        </w:rPr>
        <w:t xml:space="preserve"> defines the word reply as </w:t>
      </w:r>
      <w:r w:rsidR="00145357" w:rsidRPr="00145357">
        <w:rPr>
          <w:rFonts w:eastAsia="Times New Roman" w:cs="Helvetica"/>
          <w:color w:val="303336"/>
          <w:spacing w:val="3"/>
        </w:rPr>
        <w:t xml:space="preserve">“a thorough response to all issues, points, or questions raised.” </w:t>
      </w:r>
      <w:r>
        <w:br/>
      </w:r>
      <w:r w:rsidRPr="001F43DC">
        <w:rPr>
          <w:rStyle w:val="Strong"/>
        </w:rPr>
        <w:t>Feedback</w:t>
      </w:r>
      <w:r w:rsidRPr="00145357">
        <w:rPr>
          <w:b/>
        </w:rPr>
        <w:t>:</w:t>
      </w:r>
      <w:r>
        <w:t xml:space="preserve"> Your </w:t>
      </w:r>
      <w:r w:rsidR="00C77C4B">
        <w:t xml:space="preserve">instructor marks a brief rubric </w:t>
      </w:r>
      <w:r>
        <w:t xml:space="preserve">and </w:t>
      </w:r>
      <w:r w:rsidR="00245CF9">
        <w:t>emails</w:t>
      </w:r>
      <w:r w:rsidR="00C77C4B">
        <w:t xml:space="preserve"> it </w:t>
      </w:r>
      <w:r w:rsidR="00245CF9">
        <w:t xml:space="preserve">to you </w:t>
      </w:r>
      <w:r w:rsidR="00C77C4B">
        <w:t xml:space="preserve">in </w:t>
      </w:r>
      <w:r w:rsidR="00804A94">
        <w:t>Course Messages</w:t>
      </w:r>
      <w:r>
        <w:t>.</w:t>
      </w:r>
    </w:p>
    <w:p w:rsidR="000275F5" w:rsidRPr="0089798D" w:rsidRDefault="000275F5" w:rsidP="00CC0C13">
      <w:pPr>
        <w:rPr>
          <w:rFonts w:cs="Calibri"/>
        </w:rPr>
      </w:pPr>
      <w:r w:rsidRPr="00EB031B">
        <w:rPr>
          <w:rFonts w:cstheme="minorHAnsi"/>
        </w:rPr>
        <w:t xml:space="preserve">The </w:t>
      </w:r>
      <w:r w:rsidR="00D81C61">
        <w:rPr>
          <w:rFonts w:cstheme="minorHAnsi"/>
        </w:rPr>
        <w:t xml:space="preserve">Syllabus &amp; Success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Pr>
          <w:rFonts w:cstheme="minorHAnsi"/>
        </w:rPr>
        <w:t>6</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8A7E2C">
        <w:rPr>
          <w:rFonts w:cstheme="minorHAnsi"/>
        </w:rPr>
        <w:t>40 – 4 Evidence Quizzes @ 10 points each</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B10B42">
      <w:pPr>
        <w:numPr>
          <w:ilvl w:val="0"/>
          <w:numId w:val="6"/>
        </w:numPr>
        <w:spacing w:after="0" w:line="240" w:lineRule="auto"/>
        <w:rPr>
          <w:rFonts w:cstheme="minorHAnsi"/>
        </w:rPr>
      </w:pPr>
      <w:r w:rsidRPr="00433C58">
        <w:rPr>
          <w:rFonts w:cstheme="minorHAnsi"/>
        </w:rPr>
        <w:t>100 – Comprehensive Final Exam</w:t>
      </w:r>
    </w:p>
    <w:p w:rsidR="000275F5" w:rsidRDefault="000275F5" w:rsidP="00B10B42">
      <w:pPr>
        <w:numPr>
          <w:ilvl w:val="0"/>
          <w:numId w:val="6"/>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50 points each, and Your </w:t>
      </w:r>
      <w:r w:rsidR="000C522D">
        <w:rPr>
          <w:rFonts w:cstheme="minorHAnsi"/>
        </w:rPr>
        <w:t>Replies</w:t>
      </w:r>
      <w:r>
        <w:rPr>
          <w:rFonts w:cstheme="minorHAnsi"/>
        </w:rPr>
        <w:t xml:space="preserv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25 Percent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D81C61">
        <w:rPr>
          <w:rFonts w:cstheme="minorHAnsi"/>
        </w:rPr>
        <w:t xml:space="preserve">Syllabus &amp; Success Assignment </w:t>
      </w:r>
      <w:r w:rsidR="00FD2905">
        <w:rPr>
          <w:rFonts w:cstheme="minorHAnsi"/>
        </w:rPr>
        <w:t xml:space="preserve">explains </w:t>
      </w:r>
      <w:r w:rsidRPr="00841099">
        <w:rPr>
          <w:rFonts w:cstheme="minorHAnsi"/>
        </w:rPr>
        <w:t xml:space="preserve">those objectives and the meaning of the terms </w:t>
      </w:r>
      <w:r w:rsidRPr="001F43DC">
        <w:rPr>
          <w:rStyle w:val="Strong"/>
        </w:rPr>
        <w:t>primary</w:t>
      </w:r>
      <w:r w:rsidRPr="00841099">
        <w:rPr>
          <w:rFonts w:cstheme="minorHAnsi"/>
        </w:rPr>
        <w:t xml:space="preserve"> and </w:t>
      </w:r>
      <w:r w:rsidRPr="001F43DC">
        <w:rPr>
          <w:rStyle w:val="Strong"/>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w:t>
      </w:r>
      <w:r w:rsidRPr="00EB031B">
        <w:rPr>
          <w:rFonts w:cstheme="minorHAnsi"/>
        </w:rPr>
        <w:t xml:space="preserve">The </w:t>
      </w:r>
      <w:r w:rsidR="00D81C61">
        <w:rPr>
          <w:rFonts w:cstheme="minorHAnsi"/>
        </w:rPr>
        <w:t xml:space="preserve">Syllabus &amp; Success Assignment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1F43DC">
        <w:rPr>
          <w:rStyle w:val="Strong"/>
        </w:rPr>
        <w:t xml:space="preserve">must </w:t>
      </w:r>
      <w:r w:rsidR="007A18DA" w:rsidRPr="001F43DC">
        <w:rPr>
          <w:rStyle w:val="Strong"/>
        </w:rPr>
        <w:t xml:space="preserve">try </w:t>
      </w:r>
      <w:r w:rsidR="007A18DA" w:rsidRPr="001F43DC">
        <w:rPr>
          <w:rFonts w:cstheme="minorHAnsi"/>
        </w:rPr>
        <w:t>writing assignments</w:t>
      </w:r>
      <w:r w:rsidR="00FD2905" w:rsidRPr="001F43DC">
        <w:rPr>
          <w:rFonts w:cstheme="minorHAnsi"/>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1F43DC">
        <w:rPr>
          <w:rStyle w:val="Strong"/>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1F43DC">
        <w:rPr>
          <w:rFonts w:cstheme="minorHAnsi"/>
        </w:rPr>
        <w:t xml:space="preserve">Good Habits for Evidence </w:t>
      </w:r>
      <w:r w:rsidR="007D4340" w:rsidRPr="007D4340">
        <w:rPr>
          <w:rFonts w:cstheme="minorHAnsi"/>
        </w:rPr>
        <w:t>(</w:t>
      </w:r>
      <w:r w:rsidR="00FD2905">
        <w:rPr>
          <w:rFonts w:cstheme="minorHAnsi"/>
        </w:rPr>
        <w:t>covered in Evidence Quiz 4)</w:t>
      </w:r>
    </w:p>
    <w:p w:rsidR="000275F5" w:rsidRDefault="000275F5" w:rsidP="00AE1ED2">
      <w:pPr>
        <w:spacing w:before="120"/>
        <w:rPr>
          <w:rFonts w:cstheme="minorHAnsi"/>
        </w:rPr>
      </w:pPr>
      <w:r w:rsidRPr="00EB031B">
        <w:rPr>
          <w:rFonts w:cstheme="minorHAnsi"/>
        </w:rPr>
        <w:t xml:space="preserve">The </w:t>
      </w:r>
      <w:r w:rsidR="00D81C61">
        <w:rPr>
          <w:rFonts w:cstheme="minorHAnsi"/>
        </w:rPr>
        <w:t xml:space="preserve">Syllabus &amp; Success Assignment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9C0FB4" w:rsidRDefault="00B43A23" w:rsidP="00D81C61">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1F43DC">
        <w:rPr>
          <w:rStyle w:val="Strong"/>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w:t>
      </w:r>
      <w:r w:rsidR="0032427C">
        <w:t>percent</w:t>
      </w:r>
      <w:r w:rsidR="000F0DCD">
        <w:t xml:space="preserve">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1F43DC">
        <w:rPr>
          <w:rStyle w:val="Strong"/>
        </w:rPr>
        <w:t xml:space="preserve">Either </w:t>
      </w:r>
      <w:r>
        <w:t>already knew the content in the Self-Test and were correct on over 80</w:t>
      </w:r>
      <w:r w:rsidR="000F0DCD">
        <w:t xml:space="preserve"> </w:t>
      </w:r>
      <w:r w:rsidR="0032427C">
        <w:t>percent</w:t>
      </w:r>
      <w:r w:rsidR="000F0DCD">
        <w:t xml:space="preserve"> </w:t>
      </w:r>
      <w:r>
        <w:t>of t</w:t>
      </w:r>
      <w:r w:rsidR="00245CF9">
        <w:t xml:space="preserve">he questions on that Self-Test (In other words, </w:t>
      </w:r>
      <w:r>
        <w:t xml:space="preserve">you earn the points for its Full-Test </w:t>
      </w:r>
      <w:r w:rsidRPr="001F43DC">
        <w:rPr>
          <w:rStyle w:val="Strong"/>
        </w:rPr>
        <w:t>without</w:t>
      </w:r>
      <w:r w:rsidR="00245CF9">
        <w:t xml:space="preserve"> taking the Full-Test</w:t>
      </w:r>
      <w:r>
        <w:t xml:space="preserve">. At the end of each Unit, </w:t>
      </w:r>
      <w:r w:rsidR="0007060E">
        <w:t>your instructor</w:t>
      </w:r>
      <w:r w:rsidR="00EC4AF3">
        <w:t xml:space="preserve"> enters </w:t>
      </w:r>
      <w:r w:rsidR="0007060E">
        <w:t xml:space="preserve">both </w:t>
      </w:r>
      <w:r w:rsidR="00EC4AF3">
        <w:t>your</w:t>
      </w:r>
      <w:r>
        <w:t xml:space="preserve"> points for the Full-Test </w:t>
      </w:r>
      <w:r w:rsidR="00EC4AF3">
        <w:t>and</w:t>
      </w:r>
      <w:r>
        <w:t xml:space="preserve"> the </w:t>
      </w:r>
      <w:r w:rsidR="009C0FB4">
        <w:t>1-point</w:t>
      </w:r>
      <w:r>
        <w:t xml:space="preserve"> incentive</w:t>
      </w:r>
      <w:r w:rsidR="00245CF9">
        <w:t>.)</w:t>
      </w:r>
    </w:p>
    <w:p w:rsidR="000413DF" w:rsidRPr="00552B93" w:rsidRDefault="000413DF" w:rsidP="000A7007">
      <w:pPr>
        <w:pStyle w:val="ListParagraph"/>
        <w:numPr>
          <w:ilvl w:val="1"/>
          <w:numId w:val="15"/>
        </w:numPr>
        <w:spacing w:before="120"/>
        <w:rPr>
          <w:rFonts w:cstheme="minorHAnsi"/>
        </w:rPr>
      </w:pPr>
      <w:r w:rsidRPr="001F43DC">
        <w:rPr>
          <w:rStyle w:val="Strong"/>
        </w:rPr>
        <w:t>Or</w:t>
      </w:r>
      <w:r w:rsidRPr="00552B93">
        <w:rPr>
          <w:b/>
        </w:rPr>
        <w:t xml:space="preserve"> </w:t>
      </w:r>
      <w:r w:rsidR="00552B93" w:rsidRPr="00552B93">
        <w:rPr>
          <w:rFonts w:cstheme="minorHAnsi"/>
        </w:rPr>
        <w:t xml:space="preserve">complete—if you make </w:t>
      </w:r>
      <w:r w:rsidR="005231C7">
        <w:rPr>
          <w:rFonts w:cstheme="minorHAnsi"/>
          <w:b/>
        </w:rPr>
        <w:t xml:space="preserve">less </w:t>
      </w:r>
      <w:r w:rsidR="005231C7" w:rsidRPr="005231C7">
        <w:rPr>
          <w:rFonts w:cstheme="minorHAnsi"/>
        </w:rPr>
        <w:t>than</w:t>
      </w:r>
      <w:r w:rsidR="00552B93" w:rsidRPr="00552B93">
        <w:rPr>
          <w:rFonts w:cstheme="minorHAnsi"/>
        </w:rPr>
        <w:t xml:space="preserve"> 80</w:t>
      </w:r>
      <w:r w:rsidR="000F0DCD">
        <w:rPr>
          <w:rFonts w:cstheme="minorHAnsi"/>
        </w:rPr>
        <w:t xml:space="preserve"> </w:t>
      </w:r>
      <w:r w:rsidR="0032427C">
        <w:rPr>
          <w:rFonts w:cstheme="minorHAnsi"/>
        </w:rPr>
        <w:t>percent</w:t>
      </w:r>
      <w:r w:rsidR="000F0DCD">
        <w:rPr>
          <w:rFonts w:cstheme="minorHAnsi"/>
        </w:rPr>
        <w:t xml:space="preserve"> </w:t>
      </w:r>
      <w:r w:rsidR="00552B93" w:rsidRPr="00552B93">
        <w:rPr>
          <w:rFonts w:cstheme="minorHAnsi"/>
        </w:rPr>
        <w:t>on the Self-Test—the</w:t>
      </w:r>
      <w:r w:rsidR="00552B93">
        <w:rPr>
          <w:rFonts w:cstheme="minorHAnsi"/>
        </w:rPr>
        <w:t xml:space="preserve"> </w:t>
      </w:r>
      <w:r w:rsidRPr="00552B93">
        <w:rPr>
          <w:rFonts w:cstheme="minorHAnsi"/>
        </w:rPr>
        <w:t xml:space="preserve">Full-Test </w:t>
      </w:r>
      <w:r w:rsidR="00552B93">
        <w:rPr>
          <w:rFonts w:cstheme="minorHAnsi"/>
        </w:rPr>
        <w:t>to 80</w:t>
      </w:r>
      <w:r w:rsidR="000F0DCD">
        <w:rPr>
          <w:rFonts w:cstheme="minorHAnsi"/>
        </w:rPr>
        <w:t xml:space="preserve"> </w:t>
      </w:r>
      <w:r w:rsidR="0032427C">
        <w:rPr>
          <w:rFonts w:cstheme="minorHAnsi"/>
        </w:rPr>
        <w:t>percent</w:t>
      </w:r>
      <w:r w:rsidR="000F0DCD">
        <w:rPr>
          <w:rFonts w:cstheme="minorHAnsi"/>
        </w:rPr>
        <w:t xml:space="preserve">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1F43DC">
        <w:rPr>
          <w:rFonts w:cstheme="minorHAnsi"/>
        </w:rPr>
        <w:t xml:space="preserve">. </w:t>
      </w:r>
      <w:r w:rsidRPr="001F43DC">
        <w:rPr>
          <w:rFonts w:ascii="Calibri" w:hAnsi="Calibri"/>
        </w:rPr>
        <w:t>Why Do the Full-Tests</w:t>
      </w:r>
      <w:r w:rsidR="00552B93" w:rsidRPr="001F43DC">
        <w:rPr>
          <w:rFonts w:ascii="Calibri" w:hAnsi="Calibri"/>
        </w:rPr>
        <w:t xml:space="preserve"> in addition to the </w:t>
      </w:r>
      <w:r w:rsidR="009C0FB4" w:rsidRPr="001F43DC">
        <w:rPr>
          <w:rFonts w:ascii="Calibri" w:hAnsi="Calibri"/>
        </w:rPr>
        <w:t>1-point</w:t>
      </w:r>
      <w:r w:rsidR="00552B93" w:rsidRPr="001F43DC">
        <w:rPr>
          <w:rFonts w:ascii="Calibri" w:hAnsi="Calibri"/>
        </w:rPr>
        <w:t xml:space="preserve"> incentive</w:t>
      </w:r>
      <w:r w:rsidRPr="001F43DC">
        <w:rPr>
          <w:rFonts w:ascii="Calibri" w:hAnsi="Calibr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Pr="00552B93">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1F43DC">
        <w:rPr>
          <w:rStyle w:val="Strong"/>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7400DF">
        <w:rPr>
          <w:rFonts w:cs="Calibri"/>
        </w:rPr>
        <w:t>Syllabus &amp; Success Assignment</w:t>
      </w:r>
      <w:r w:rsidR="00930656">
        <w:rPr>
          <w:rFonts w:cs="Calibri"/>
        </w:rPr>
        <w:t>. 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843244" w:rsidRDefault="000275F5" w:rsidP="00127AB1">
      <w:pPr>
        <w:numPr>
          <w:ilvl w:val="0"/>
          <w:numId w:val="11"/>
        </w:numPr>
        <w:spacing w:after="240" w:line="300" w:lineRule="auto"/>
        <w:contextualSpacing/>
        <w:rPr>
          <w:rFonts w:eastAsia="Times New Roman" w:cstheme="minorHAnsi"/>
        </w:rPr>
      </w:pPr>
      <w:r w:rsidRPr="001F43DC">
        <w:rPr>
          <w:rStyle w:val="Strong"/>
        </w:rPr>
        <w:t>With a valid, written excuse</w:t>
      </w:r>
      <w:r w:rsidRPr="00843244">
        <w:rPr>
          <w:rFonts w:eastAsia="Times New Roman" w:cstheme="minorHAnsi"/>
          <w:b/>
        </w:rPr>
        <w:t xml:space="preserve"> </w:t>
      </w:r>
      <w:r w:rsidRPr="00843244">
        <w:rPr>
          <w:rFonts w:eastAsia="Times New Roman" w:cstheme="minorHAnsi"/>
        </w:rPr>
        <w:t xml:space="preserve">for something that no one could plan for, these rules apply. </w:t>
      </w:r>
    </w:p>
    <w:p w:rsid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an exam, your make-up exam is taken on the </w:t>
      </w:r>
      <w:r w:rsidRPr="00843244">
        <w:rPr>
          <w:rFonts w:eastAsia="Times New Roman" w:cstheme="minorHAnsi"/>
          <w:b/>
        </w:rPr>
        <w:t>date of the Final</w:t>
      </w:r>
      <w:r w:rsidRPr="00843244">
        <w:rPr>
          <w:rFonts w:eastAsia="Times New Roman" w:cstheme="minorHAnsi"/>
        </w:rPr>
        <w:t xml:space="preserve"> </w:t>
      </w:r>
      <w:r w:rsidRPr="00843244">
        <w:rPr>
          <w:rFonts w:eastAsia="Times New Roman" w:cstheme="minorHAnsi"/>
          <w:b/>
        </w:rPr>
        <w:t>Exam</w:t>
      </w:r>
      <w:r w:rsidRPr="00843244">
        <w:rPr>
          <w:rFonts w:eastAsia="Times New Roman" w:cstheme="minorHAnsi"/>
        </w:rPr>
        <w:t xml:space="preserve">. </w:t>
      </w:r>
    </w:p>
    <w:p w:rsidR="000275F5" w:rsidRP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 </w:t>
      </w:r>
      <w:r w:rsidR="005231C7" w:rsidRPr="00843244">
        <w:rPr>
          <w:rFonts w:eastAsia="Times New Roman" w:cstheme="minorHAnsi"/>
        </w:rPr>
        <w:t>required writing</w:t>
      </w:r>
      <w:r w:rsidR="005231C7" w:rsidRPr="00843244">
        <w:rPr>
          <w:rFonts w:eastAsia="Times New Roman" w:cstheme="minorHAnsi"/>
          <w:sz w:val="20"/>
        </w:rPr>
        <w:t xml:space="preserve"> </w:t>
      </w:r>
      <w:r w:rsidRPr="00843244">
        <w:rPr>
          <w:rFonts w:eastAsia="Times New Roman" w:cstheme="minorHAnsi"/>
        </w:rPr>
        <w:t xml:space="preserve">(with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9E0C5C" w:rsidP="009E0C5C">
      <w:pPr>
        <w:pStyle w:val="Heading2"/>
        <w:spacing w:before="0"/>
        <w:rPr>
          <w:rFonts w:eastAsia="Times New Roman" w:cstheme="minorHAnsi"/>
        </w:rPr>
      </w:pPr>
      <w:r>
        <w:rPr>
          <w:rFonts w:eastAsia="Times New Roman" w:cstheme="minorHAnsi"/>
        </w:rPr>
        <w:t>List of Due Dates</w:t>
      </w:r>
      <w:r w:rsidR="006539B2">
        <w:rPr>
          <w:rFonts w:eastAsia="Times New Roman" w:cstheme="minorHAnsi"/>
        </w:rPr>
        <w:t xml:space="preserve"> – Your Only Safe Source of Dates</w:t>
      </w:r>
    </w:p>
    <w:p w:rsidR="007A7295" w:rsidRPr="008A41DB" w:rsidRDefault="007A7295" w:rsidP="007A7295">
      <w:pPr>
        <w:pStyle w:val="Heading3"/>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Pr="001F43DC">
                <w:rPr>
                  <w:rFonts w:eastAsia="Times New Roman" w:cstheme="minorHAnsi"/>
                </w:rPr>
                <w:t>3/1/2019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B80C11">
        <w:t xml:space="preserve">TCCTA (3/1) and </w:t>
      </w:r>
      <w:r w:rsidRPr="00DE2A1A">
        <w:t>Spring Break (3/11</w:t>
      </w:r>
      <w:r w:rsidR="00B80C11">
        <w:t>-3/15 with</w:t>
      </w:r>
      <w:r w:rsidRPr="00DE2A1A">
        <w:t xml:space="preserve"> </w:t>
      </w:r>
      <w:r w:rsidR="00B80C11">
        <w:t>classes resuming</w:t>
      </w:r>
      <w:r w:rsidRPr="00DE2A1A">
        <w:t xml:space="preserve"> 3/18)</w:t>
      </w:r>
    </w:p>
    <w:p w:rsidR="007A7295" w:rsidRDefault="00B80C11" w:rsidP="008A41DB">
      <w:pPr>
        <w:pStyle w:val="Heading3"/>
        <w:rPr>
          <w:rFonts w:eastAsia="Times New Roman" w:cstheme="minorHAnsi"/>
        </w:rPr>
      </w:pPr>
      <w:r>
        <w:rPr>
          <w:rFonts w:eastAsia="Times New Roman" w:cstheme="minorHAnsi"/>
        </w:rPr>
        <w:t xml:space="preserve">Information from the </w:t>
      </w:r>
      <w:r w:rsidR="007A7295">
        <w:rPr>
          <w:rFonts w:eastAsia="Times New Roman" w:cstheme="minorHAnsi"/>
        </w:rPr>
        <w:t xml:space="preserve">Syllabus </w:t>
      </w:r>
      <w:r>
        <w:rPr>
          <w:rFonts w:eastAsia="Times New Roman" w:cstheme="minorHAnsi"/>
        </w:rPr>
        <w:t>or from Instructions with Assignments</w:t>
      </w:r>
      <w:r w:rsidR="007A7295">
        <w:rPr>
          <w:rFonts w:eastAsia="Times New Roman" w:cstheme="minorHAnsi"/>
        </w:rPr>
        <w:t xml:space="preserve">: </w:t>
      </w:r>
    </w:p>
    <w:p w:rsidR="008A41DB" w:rsidRDefault="007A7295" w:rsidP="007A7295">
      <w:pPr>
        <w:pStyle w:val="Heading4"/>
        <w:ind w:left="0"/>
      </w:pPr>
      <w:r>
        <w:t>Passwords for Self-Tests and Unit Exams</w:t>
      </w:r>
    </w:p>
    <w:p w:rsidR="008A41DB" w:rsidRPr="001F43DC" w:rsidRDefault="008A41DB" w:rsidP="001F43DC">
      <w:pPr>
        <w:pStyle w:val="ListParagraph"/>
        <w:numPr>
          <w:ilvl w:val="0"/>
          <w:numId w:val="17"/>
        </w:numPr>
        <w:spacing w:after="120" w:line="300" w:lineRule="auto"/>
        <w:rPr>
          <w:rFonts w:eastAsia="Times New Roman" w:cstheme="minorHAnsi"/>
        </w:rPr>
      </w:pPr>
      <w:r w:rsidRPr="008A41DB">
        <w:t xml:space="preserve">For </w:t>
      </w:r>
      <w:r w:rsidRPr="001F43DC">
        <w:rPr>
          <w:rFonts w:eastAsia="Times New Roman" w:cstheme="minorHAnsi"/>
        </w:rPr>
        <w:t>self-tests for Learning Quizzes or Evidence Quizzes: selftest &lt; no capitals, no spaces, and no punctuation</w:t>
      </w:r>
    </w:p>
    <w:p w:rsidR="008A41DB" w:rsidRDefault="008A41DB" w:rsidP="001F43DC">
      <w:pPr>
        <w:pStyle w:val="ListParagraph"/>
        <w:numPr>
          <w:ilvl w:val="0"/>
          <w:numId w:val="17"/>
        </w:numPr>
        <w:spacing w:after="120" w:line="300" w:lineRule="auto"/>
      </w:pPr>
      <w:r w:rsidRPr="001F43DC">
        <w:rPr>
          <w:rFonts w:eastAsia="Times New Roman" w:cstheme="minorHAnsi"/>
        </w:rPr>
        <w:t>For Un</w:t>
      </w:r>
      <w:r>
        <w:t>it Exams</w:t>
      </w:r>
      <w:r w:rsidR="007A7295">
        <w:t xml:space="preserve">: </w:t>
      </w:r>
      <w:r>
        <w:t xml:space="preserve"> onetimeonly </w:t>
      </w:r>
      <w:r w:rsidRPr="000D2B46">
        <w:rPr>
          <w:b/>
        </w:rPr>
        <w:t>&lt;</w:t>
      </w:r>
      <w:r>
        <w:t xml:space="preserve"> no capitals, no spaces, and no punctuation</w:t>
      </w:r>
    </w:p>
    <w:p w:rsidR="007A7295" w:rsidRDefault="007A7295" w:rsidP="007A7295">
      <w:pPr>
        <w:pStyle w:val="Heading4"/>
        <w:ind w:left="0"/>
      </w:pPr>
      <w:r w:rsidRPr="007A7295">
        <w:t>2 Methods to Locate Work in the Course</w:t>
      </w:r>
      <w:r>
        <w:t xml:space="preserve"> on Blackboard’s Course Menu</w:t>
      </w:r>
    </w:p>
    <w:p w:rsidR="007A7295" w:rsidRDefault="007A7295" w:rsidP="007A7295">
      <w:pPr>
        <w:pStyle w:val="ListParagraph"/>
        <w:numPr>
          <w:ilvl w:val="0"/>
          <w:numId w:val="17"/>
        </w:numPr>
        <w:spacing w:after="120" w:line="300" w:lineRule="auto"/>
        <w:rPr>
          <w:rFonts w:eastAsia="Times New Roman" w:cstheme="minorHAnsi"/>
        </w:rPr>
      </w:pPr>
      <w:r>
        <w:rPr>
          <w:rFonts w:eastAsia="Times New Roman" w:cstheme="minorHAnsi"/>
        </w:rPr>
        <w:t xml:space="preserve">Shortcut to All Graded Work–Provides </w:t>
      </w:r>
      <w:r w:rsidRPr="001F43DC">
        <w:rPr>
          <w:rStyle w:val="Strong"/>
        </w:rPr>
        <w:t>only</w:t>
      </w:r>
      <w:r>
        <w:rPr>
          <w:rFonts w:eastAsia="Times New Roman" w:cstheme="minorHAnsi"/>
        </w:rPr>
        <w:t xml:space="preserve"> the Blackboard tools you use to submit work</w:t>
      </w:r>
    </w:p>
    <w:p w:rsidR="007A7295" w:rsidRPr="007A7295" w:rsidRDefault="007A7295" w:rsidP="007A7295">
      <w:pPr>
        <w:pStyle w:val="ListParagraph"/>
        <w:numPr>
          <w:ilvl w:val="0"/>
          <w:numId w:val="17"/>
        </w:numPr>
        <w:spacing w:after="120" w:line="300" w:lineRule="auto"/>
      </w:pPr>
      <w:r w:rsidRPr="003D498D">
        <w:rPr>
          <w:rFonts w:eastAsia="Times New Roman" w:cstheme="minorHAnsi"/>
        </w:rPr>
        <w:t>Learning Modules</w:t>
      </w:r>
      <w:r>
        <w:rPr>
          <w:rFonts w:eastAsia="Times New Roman" w:cstheme="minorHAnsi"/>
        </w:rPr>
        <w:t>–Safer method—</w:t>
      </w:r>
      <w:r w:rsidRPr="005C2F60">
        <w:rPr>
          <w:rFonts w:eastAsia="Times New Roman" w:cstheme="minorHAnsi"/>
        </w:rPr>
        <w:t xml:space="preserve">Provides </w:t>
      </w:r>
      <w:r w:rsidRPr="00C66C48">
        <w:rPr>
          <w:rStyle w:val="Strong"/>
        </w:rPr>
        <w:t>everything</w:t>
      </w:r>
      <w:r w:rsidRPr="005C2F60">
        <w:rPr>
          <w:rFonts w:eastAsia="Times New Roman" w:cstheme="minorHAnsi"/>
        </w:rPr>
        <w:t xml:space="preserve"> you need: </w:t>
      </w:r>
      <w:r>
        <w:rPr>
          <w:rFonts w:eastAsia="Times New Roman" w:cstheme="minorHAnsi"/>
        </w:rPr>
        <w:t xml:space="preserve">from </w:t>
      </w:r>
      <w:r w:rsidRPr="005C2F60">
        <w:rPr>
          <w:rFonts w:eastAsia="Times New Roman" w:cstheme="minorHAnsi"/>
        </w:rPr>
        <w:t>study guides, instructions</w:t>
      </w:r>
      <w:r>
        <w:rPr>
          <w:rFonts w:eastAsia="Times New Roman" w:cstheme="minorHAnsi"/>
        </w:rPr>
        <w:t>, lessons,</w:t>
      </w:r>
      <w:r w:rsidRPr="005C2F60">
        <w:rPr>
          <w:rFonts w:eastAsia="Times New Roman" w:cstheme="minorHAnsi"/>
        </w:rPr>
        <w:t xml:space="preserve"> </w:t>
      </w:r>
      <w:r>
        <w:rPr>
          <w:rFonts w:eastAsia="Times New Roman" w:cstheme="minorHAnsi"/>
        </w:rPr>
        <w:t xml:space="preserve">to </w:t>
      </w:r>
      <w:r w:rsidRPr="005C2F60">
        <w:rPr>
          <w:rFonts w:eastAsia="Times New Roman" w:cstheme="minorHAnsi"/>
        </w:rPr>
        <w:t xml:space="preserve">primaries—including </w:t>
      </w:r>
      <w:r w:rsidRPr="00DA2DFE">
        <w:rPr>
          <w:rFonts w:eastAsia="Times New Roman" w:cstheme="minorHAnsi"/>
          <w:b/>
        </w:rPr>
        <w:t>all</w:t>
      </w:r>
      <w:r w:rsidRPr="005C2F60">
        <w:rPr>
          <w:rFonts w:eastAsia="Times New Roman" w:cstheme="minorHAnsi"/>
        </w:rPr>
        <w:t xml:space="preserve"> of the Blackboard tools you use from assignments to quizzes to discussions to exams</w:t>
      </w:r>
    </w:p>
    <w:p w:rsidR="00B80C11" w:rsidRDefault="00B80C11" w:rsidP="00B80C11">
      <w:pPr>
        <w:pStyle w:val="Heading3"/>
      </w:pPr>
      <w:r>
        <w:t>How to Use the List of Due Dates</w:t>
      </w:r>
      <w:r w:rsidR="00C66C48">
        <w:t>:</w:t>
      </w:r>
    </w:p>
    <w:p w:rsidR="00401F38" w:rsidRDefault="00B80C11" w:rsidP="00401F38">
      <w:pPr>
        <w:pStyle w:val="ListParagraph"/>
        <w:numPr>
          <w:ilvl w:val="0"/>
          <w:numId w:val="26"/>
        </w:numPr>
        <w:spacing w:after="0"/>
      </w:pPr>
      <w:r w:rsidRPr="00401F38">
        <w:rPr>
          <w:b/>
          <w:i/>
        </w:rPr>
        <w:t>This</w:t>
      </w:r>
      <w:r>
        <w:t xml:space="preserve"> document—the List of Due Dates—is available at the end of this syllabus and </w:t>
      </w:r>
      <w:r w:rsidR="00401F38">
        <w:t xml:space="preserve">separately on the course menu and </w:t>
      </w:r>
      <w:r w:rsidR="00A919A4">
        <w:t xml:space="preserve">as a link </w:t>
      </w:r>
      <w:r w:rsidR="00401F38">
        <w:t>at other locations in the course.</w:t>
      </w:r>
    </w:p>
    <w:p w:rsidR="00401F38" w:rsidRDefault="00B80C11" w:rsidP="007A7295">
      <w:pPr>
        <w:pStyle w:val="ListParagraph"/>
        <w:numPr>
          <w:ilvl w:val="0"/>
          <w:numId w:val="26"/>
        </w:numPr>
        <w:spacing w:after="0"/>
      </w:pPr>
      <w:r w:rsidRPr="007801BF">
        <w:t xml:space="preserve">Some dates </w:t>
      </w:r>
      <w:r>
        <w:t xml:space="preserve">in the List of Due Dates </w:t>
      </w:r>
      <w:r w:rsidRPr="007801BF">
        <w:t xml:space="preserve">overlap in order to give </w:t>
      </w:r>
      <w:r w:rsidR="00401F38">
        <w:t xml:space="preserve">you </w:t>
      </w:r>
      <w:r w:rsidRPr="007801BF">
        <w:t xml:space="preserve">flexibility during </w:t>
      </w:r>
      <w:r>
        <w:t>each unit. For example, notice how Unit 1’s Exam period overlaps with the start of Unit 2.</w:t>
      </w:r>
      <w:r w:rsidR="00401F38">
        <w:t xml:space="preserve"> If you finish Unit 1 early, you can start Unit 2 early.</w:t>
      </w:r>
    </w:p>
    <w:p w:rsidR="007A7295" w:rsidRDefault="00B80C11" w:rsidP="007A7295">
      <w:pPr>
        <w:pStyle w:val="ListParagraph"/>
        <w:numPr>
          <w:ilvl w:val="0"/>
          <w:numId w:val="26"/>
        </w:numPr>
        <w:spacing w:after="0"/>
      </w:pPr>
      <w:r>
        <w:t>The List of Due Dates</w:t>
      </w:r>
      <w:r w:rsidR="007A7295">
        <w:t xml:space="preserve"> tells you:</w:t>
      </w:r>
    </w:p>
    <w:p w:rsidR="000679C8" w:rsidRPr="000679C8" w:rsidRDefault="000679C8" w:rsidP="00A919A4">
      <w:pPr>
        <w:pStyle w:val="ListParagraph"/>
        <w:numPr>
          <w:ilvl w:val="0"/>
          <w:numId w:val="21"/>
        </w:numPr>
        <w:spacing w:after="0"/>
        <w:rPr>
          <w:rStyle w:val="Strong"/>
          <w:b w:val="0"/>
          <w:bCs w:val="0"/>
        </w:rPr>
      </w:pPr>
      <w:r>
        <w:rPr>
          <w:rStyle w:val="Strong"/>
          <w:b w:val="0"/>
          <w:bCs w:val="0"/>
        </w:rPr>
        <w:t>In Unit 1</w:t>
      </w:r>
      <w:r w:rsidR="005220A4">
        <w:rPr>
          <w:rStyle w:val="Strong"/>
          <w:b w:val="0"/>
          <w:bCs w:val="0"/>
        </w:rPr>
        <w:t>,</w:t>
      </w:r>
      <w:r>
        <w:rPr>
          <w:rStyle w:val="Strong"/>
          <w:b w:val="0"/>
          <w:bCs w:val="0"/>
        </w:rPr>
        <w:t xml:space="preserve"> </w:t>
      </w:r>
      <w:r w:rsidRPr="000679C8">
        <w:rPr>
          <w:rStyle w:val="Strong"/>
          <w:bCs w:val="0"/>
          <w:i/>
          <w:highlight w:val="cyan"/>
        </w:rPr>
        <w:t>Tips</w:t>
      </w:r>
      <w:r>
        <w:rPr>
          <w:rStyle w:val="Strong"/>
          <w:b w:val="0"/>
          <w:bCs w:val="0"/>
        </w:rPr>
        <w:t xml:space="preserve"> that apply to all 3 Units</w:t>
      </w:r>
    </w:p>
    <w:p w:rsidR="000679C8" w:rsidRPr="000679C8" w:rsidRDefault="000679C8" w:rsidP="000679C8">
      <w:pPr>
        <w:pStyle w:val="ListParagraph"/>
        <w:numPr>
          <w:ilvl w:val="0"/>
          <w:numId w:val="21"/>
        </w:numPr>
        <w:spacing w:after="0"/>
        <w:rPr>
          <w:rStyle w:val="Strong"/>
          <w:b w:val="0"/>
          <w:bCs w:val="0"/>
        </w:rPr>
      </w:pPr>
      <w:r w:rsidRPr="00667E40">
        <w:t xml:space="preserve">An </w:t>
      </w:r>
      <w:r>
        <w:t>introduction to</w:t>
      </w:r>
      <w:r>
        <w:rPr>
          <w:b/>
        </w:rPr>
        <w:t xml:space="preserve"> </w:t>
      </w:r>
      <w:r w:rsidRPr="00C66C48">
        <w:rPr>
          <w:rStyle w:val="Strong"/>
        </w:rPr>
        <w:t>what</w:t>
      </w:r>
      <w:r w:rsidRPr="00667E40">
        <w:rPr>
          <w:b/>
        </w:rPr>
        <w:t xml:space="preserve"> </w:t>
      </w:r>
      <w:r w:rsidR="00416F30">
        <w:t>you do—with the</w:t>
      </w:r>
      <w:r>
        <w:t xml:space="preserve"> instructions </w:t>
      </w:r>
      <w:r w:rsidR="00416F30">
        <w:t>provided</w:t>
      </w:r>
      <w:r>
        <w:t xml:space="preserve"> with each assignment</w:t>
      </w:r>
    </w:p>
    <w:p w:rsidR="00A919A4" w:rsidRDefault="00A919A4" w:rsidP="00A919A4">
      <w:pPr>
        <w:pStyle w:val="ListParagraph"/>
        <w:numPr>
          <w:ilvl w:val="0"/>
          <w:numId w:val="21"/>
        </w:numPr>
        <w:spacing w:after="0"/>
      </w:pPr>
      <w:r w:rsidRPr="00667E40">
        <w:rPr>
          <w:rStyle w:val="Strong"/>
        </w:rPr>
        <w:t>Where</w:t>
      </w:r>
      <w:r w:rsidRPr="00C66C48">
        <w:rPr>
          <w:rStyle w:val="Strong"/>
        </w:rPr>
        <w:t xml:space="preserve"> </w:t>
      </w:r>
      <w:r>
        <w:t xml:space="preserve">to work in Blackboard to do all your graded work. For example, </w:t>
      </w:r>
    </w:p>
    <w:p w:rsidR="00A919A4" w:rsidRDefault="00A919A4" w:rsidP="00843244">
      <w:pPr>
        <w:pStyle w:val="ListParagraph"/>
        <w:numPr>
          <w:ilvl w:val="1"/>
          <w:numId w:val="11"/>
        </w:numPr>
        <w:spacing w:after="240" w:line="300" w:lineRule="auto"/>
      </w:pPr>
      <w:r>
        <w:t>To do the work listed under the</w:t>
      </w:r>
      <w:r w:rsidRPr="00C66C48">
        <w:rPr>
          <w:rStyle w:val="Strong"/>
        </w:rPr>
        <w:t xml:space="preserve"> heading</w:t>
      </w:r>
      <w:r>
        <w:rPr>
          <w:rFonts w:eastAsia="Times New Roman" w:cstheme="minorHAnsi"/>
        </w:rPr>
        <w:t xml:space="preserve"> </w:t>
      </w:r>
      <w:r w:rsidR="00416F30">
        <w:t>Getting Started…</w:t>
      </w:r>
      <w:r>
        <w:t xml:space="preserve"> (below)</w:t>
      </w:r>
    </w:p>
    <w:p w:rsidR="00A919A4" w:rsidRDefault="00A919A4" w:rsidP="00843244">
      <w:pPr>
        <w:pStyle w:val="ListParagraph"/>
        <w:numPr>
          <w:ilvl w:val="1"/>
          <w:numId w:val="11"/>
        </w:numPr>
        <w:spacing w:after="240" w:line="300" w:lineRule="auto"/>
      </w:pPr>
      <w:r>
        <w:t xml:space="preserve">You click 1st on Learning Modules on the Course Menu and then on the </w:t>
      </w:r>
      <w:r w:rsidRPr="00C66C48">
        <w:rPr>
          <w:rStyle w:val="Strong"/>
        </w:rPr>
        <w:t>folder</w:t>
      </w:r>
      <w:r w:rsidRPr="00A919A4">
        <w:rPr>
          <w:rStyle w:val="Strong"/>
        </w:rPr>
        <w:t xml:space="preserve"> </w:t>
      </w:r>
      <w:r w:rsidRPr="000679C8">
        <w:t>Getting Started</w:t>
      </w:r>
      <w:r w:rsidR="00416F30">
        <w:t>…</w:t>
      </w:r>
    </w:p>
    <w:p w:rsidR="00A919A4" w:rsidRDefault="00A919A4" w:rsidP="00A919A4">
      <w:pPr>
        <w:pStyle w:val="ListParagraph"/>
        <w:numPr>
          <w:ilvl w:val="0"/>
          <w:numId w:val="21"/>
        </w:numPr>
        <w:spacing w:after="0"/>
      </w:pPr>
      <w:r w:rsidRPr="00667E40">
        <w:rPr>
          <w:rStyle w:val="Strong"/>
        </w:rPr>
        <w:t>When</w:t>
      </w:r>
      <w:r>
        <w:t xml:space="preserve"> the work opens (is available to you to start preparing) and when work is due (must be submitted)</w:t>
      </w:r>
    </w:p>
    <w:p w:rsidR="00D51750" w:rsidRPr="00D51750" w:rsidRDefault="00D51750" w:rsidP="00A919A4">
      <w:pPr>
        <w:pStyle w:val="ListParagraph"/>
        <w:numPr>
          <w:ilvl w:val="0"/>
          <w:numId w:val="21"/>
        </w:numPr>
        <w:spacing w:after="0"/>
        <w:rPr>
          <w:rStyle w:val="Strong"/>
          <w:b w:val="0"/>
          <w:bCs w:val="0"/>
        </w:rPr>
      </w:pPr>
      <w:r>
        <w:rPr>
          <w:rStyle w:val="Strong"/>
          <w:b w:val="0"/>
        </w:rPr>
        <w:t xml:space="preserve">Work you do with Respondus or with writing that you do </w:t>
      </w:r>
      <w:r w:rsidR="0098522F">
        <w:rPr>
          <w:rStyle w:val="Strong"/>
          <w:b w:val="0"/>
        </w:rPr>
        <w:t>th</w:t>
      </w:r>
      <w:r>
        <w:rPr>
          <w:rStyle w:val="Strong"/>
          <w:b w:val="0"/>
        </w:rPr>
        <w:t xml:space="preserve">at </w:t>
      </w:r>
      <w:r w:rsidR="00416F30">
        <w:rPr>
          <w:rStyle w:val="Strong"/>
          <w:b w:val="0"/>
        </w:rPr>
        <w:t xml:space="preserve">overlaps with the </w:t>
      </w:r>
      <w:r>
        <w:rPr>
          <w:rStyle w:val="Strong"/>
          <w:b w:val="0"/>
        </w:rPr>
        <w:t>Unit</w:t>
      </w:r>
      <w:r w:rsidR="00416F30">
        <w:rPr>
          <w:rStyle w:val="Strong"/>
          <w:b w:val="0"/>
        </w:rPr>
        <w:t>s</w:t>
      </w:r>
      <w:r>
        <w:rPr>
          <w:rStyle w:val="Strong"/>
          <w:b w:val="0"/>
        </w:rPr>
        <w:t>:</w:t>
      </w:r>
    </w:p>
    <w:p w:rsidR="00D51750" w:rsidRDefault="00D51750" w:rsidP="00843244">
      <w:pPr>
        <w:pStyle w:val="ListParagraph"/>
        <w:numPr>
          <w:ilvl w:val="1"/>
          <w:numId w:val="11"/>
        </w:numPr>
        <w:spacing w:after="240" w:line="300" w:lineRule="auto"/>
      </w:pPr>
      <w:r>
        <w:t>Page 12 covers Getting Started, Unit 1, Respondus (1</w:t>
      </w:r>
      <w:r w:rsidRPr="00D51750">
        <w:rPr>
          <w:vertAlign w:val="superscript"/>
        </w:rPr>
        <w:t>st</w:t>
      </w:r>
      <w:r>
        <w:t xml:space="preserve"> week available), and writing</w:t>
      </w:r>
    </w:p>
    <w:p w:rsidR="00D51750" w:rsidRDefault="00D51750" w:rsidP="00843244">
      <w:pPr>
        <w:pStyle w:val="ListParagraph"/>
        <w:numPr>
          <w:ilvl w:val="1"/>
          <w:numId w:val="11"/>
        </w:numPr>
        <w:spacing w:after="240" w:line="300" w:lineRule="auto"/>
      </w:pPr>
      <w:r>
        <w:t>Page 13 covers Unit 2, Respondus (2</w:t>
      </w:r>
      <w:r w:rsidRPr="00D51750">
        <w:rPr>
          <w:vertAlign w:val="superscript"/>
        </w:rPr>
        <w:t>nd</w:t>
      </w:r>
      <w:r>
        <w:t xml:space="preserve"> week available), and writing</w:t>
      </w:r>
    </w:p>
    <w:p w:rsidR="000679C8" w:rsidRPr="005220A4" w:rsidRDefault="00D51750" w:rsidP="00843244">
      <w:pPr>
        <w:pStyle w:val="ListParagraph"/>
        <w:numPr>
          <w:ilvl w:val="1"/>
          <w:numId w:val="11"/>
        </w:numPr>
        <w:spacing w:after="240" w:line="300" w:lineRule="auto"/>
      </w:pPr>
      <w:r>
        <w:t>Page 14 covers Unit 3, Respondus (3</w:t>
      </w:r>
      <w:r w:rsidRPr="00D51750">
        <w:rPr>
          <w:vertAlign w:val="superscript"/>
        </w:rPr>
        <w:t>rd</w:t>
      </w:r>
      <w:r>
        <w:t xml:space="preserve"> week available), writing, and the Final Exam</w:t>
      </w:r>
    </w:p>
    <w:p w:rsidR="009E0C5C" w:rsidRDefault="009E0C5C" w:rsidP="00D33FE9">
      <w:pPr>
        <w:pStyle w:val="Heading3"/>
      </w:pPr>
      <w:r w:rsidRPr="008E62FE">
        <w:t xml:space="preserve">Getting Started &amp; </w:t>
      </w:r>
      <w:r w:rsidRPr="00D33FE9">
        <w:t>Staying</w:t>
      </w:r>
      <w:r w:rsidRPr="008E62FE">
        <w:t xml:space="preserve"> Successful All 8 Weeks</w:t>
      </w:r>
      <w:r>
        <w:t xml:space="preserve"> </w:t>
      </w:r>
      <w:r w:rsidRPr="008E62FE">
        <w:t>(</w:t>
      </w:r>
      <w:r w:rsidR="000B46DD">
        <w:t>JAN</w:t>
      </w:r>
      <w:r>
        <w:t xml:space="preserve"> 22-</w:t>
      </w:r>
      <w:r w:rsidR="005C6A5D">
        <w:t>JAN 24</w:t>
      </w:r>
      <w:r w:rsidRPr="008E62FE">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rPr>
          <w:trHeight w:val="728"/>
        </w:trPr>
        <w:tc>
          <w:tcPr>
            <w:tcW w:w="7200" w:type="dxa"/>
            <w:shd w:val="clear" w:color="auto" w:fill="auto"/>
          </w:tcPr>
          <w:p w:rsidR="009E0C5C" w:rsidRPr="000D2B46" w:rsidRDefault="009E0C5C" w:rsidP="00BA25C0">
            <w:pPr>
              <w:rPr>
                <w:rFonts w:eastAsia="Calibri" w:cs="Arial"/>
                <w:spacing w:val="-3"/>
              </w:rPr>
            </w:pPr>
            <w:r w:rsidRPr="00E500DB">
              <w:rPr>
                <w:rFonts w:eastAsia="Calibri" w:cs="Arial"/>
                <w:spacing w:val="-3"/>
              </w:rPr>
              <w:t xml:space="preserve">Complete tasks listed on the </w:t>
            </w:r>
            <w:r w:rsidRPr="002C7FDD">
              <w:rPr>
                <w:rStyle w:val="Strong"/>
              </w:rPr>
              <w:t xml:space="preserve">last </w:t>
            </w:r>
            <w:r w:rsidRPr="00E500DB">
              <w:rPr>
                <w:rFonts w:eastAsia="Calibri" w:cs="Arial"/>
                <w:spacing w:val="-3"/>
              </w:rPr>
              <w:t xml:space="preserve">page of </w:t>
            </w:r>
            <w:r>
              <w:rPr>
                <w:rFonts w:eastAsia="Calibri" w:cs="Arial"/>
                <w:spacing w:val="-3"/>
              </w:rPr>
              <w:t xml:space="preserve">the </w:t>
            </w:r>
            <w:r w:rsidRPr="00E500DB">
              <w:rPr>
                <w:rFonts w:eastAsia="Calibri" w:cs="Arial"/>
                <w:spacing w:val="-3"/>
              </w:rPr>
              <w:t xml:space="preserve">Course </w:t>
            </w:r>
            <w:r>
              <w:rPr>
                <w:rFonts w:eastAsia="Calibri" w:cs="Arial"/>
                <w:spacing w:val="-3"/>
              </w:rPr>
              <w:t xml:space="preserve">Orientation link.  </w:t>
            </w:r>
            <w:r w:rsidRPr="00022934">
              <w:rPr>
                <w:b/>
                <w:i/>
                <w:shd w:val="clear" w:color="auto" w:fill="FFC000"/>
              </w:rPr>
              <w:t>Caution:</w:t>
            </w:r>
            <w:r>
              <w:t xml:space="preserve"> </w:t>
            </w:r>
            <w:r>
              <w:rPr>
                <w:rFonts w:eastAsia="Calibri" w:cs="Arial"/>
                <w:spacing w:val="-3"/>
              </w:rPr>
              <w:t>If you cannot do th</w:t>
            </w:r>
            <w:r w:rsidR="00BA25C0">
              <w:rPr>
                <w:rFonts w:eastAsia="Calibri" w:cs="Arial"/>
                <w:spacing w:val="-3"/>
              </w:rPr>
              <w:t>e</w:t>
            </w:r>
            <w:r>
              <w:rPr>
                <w:rFonts w:eastAsia="Calibri" w:cs="Arial"/>
                <w:spacing w:val="-3"/>
              </w:rPr>
              <w:t xml:space="preserve"> tasks by </w:t>
            </w:r>
            <w:r w:rsidR="00BA25C0">
              <w:rPr>
                <w:rFonts w:eastAsia="Calibri" w:cs="Arial"/>
                <w:spacing w:val="-3"/>
              </w:rPr>
              <w:t>1</w:t>
            </w:r>
            <w:r w:rsidRPr="006166B3">
              <w:rPr>
                <w:rFonts w:eastAsia="Calibri" w:cs="Arial"/>
                <w:spacing w:val="-3"/>
              </w:rPr>
              <w:t>/24</w:t>
            </w:r>
            <w:r>
              <w:rPr>
                <w:rFonts w:eastAsia="Calibri" w:cs="Arial"/>
                <w:spacing w:val="-3"/>
              </w:rPr>
              <w:t xml:space="preserve">, email your instructor a proposed date </w:t>
            </w:r>
            <w:r w:rsidRPr="000D2B46">
              <w:rPr>
                <w:rFonts w:eastAsia="Calibri" w:cs="Arial"/>
                <w:spacing w:val="-3"/>
              </w:rPr>
              <w:t>in Course Messages (</w:t>
            </w:r>
            <w:r>
              <w:rPr>
                <w:rFonts w:eastAsia="Calibri" w:cs="Arial"/>
                <w:spacing w:val="-3"/>
              </w:rPr>
              <w:t xml:space="preserve">the </w:t>
            </w:r>
            <w:r w:rsidRPr="000D2B46">
              <w:rPr>
                <w:rFonts w:eastAsia="Calibri" w:cs="Arial"/>
                <w:spacing w:val="-3"/>
              </w:rPr>
              <w:t xml:space="preserve">email </w:t>
            </w:r>
            <w:r w:rsidR="006166B3">
              <w:rPr>
                <w:rFonts w:eastAsia="Calibri" w:cs="Arial"/>
                <w:spacing w:val="-3"/>
              </w:rPr>
              <w:t xml:space="preserve">on the course menu </w:t>
            </w:r>
            <w:r w:rsidRPr="000D2B46">
              <w:rPr>
                <w:rFonts w:eastAsia="Calibri" w:cs="Arial"/>
                <w:spacing w:val="-3"/>
              </w:rPr>
              <w:t>in this Blackboard course)</w:t>
            </w:r>
            <w:r>
              <w:rPr>
                <w:rFonts w:eastAsia="Calibri" w:cs="Arial"/>
                <w:spacing w:val="-3"/>
              </w:rPr>
              <w:t>.</w:t>
            </w:r>
          </w:p>
        </w:tc>
        <w:tc>
          <w:tcPr>
            <w:tcW w:w="1710" w:type="dxa"/>
            <w:shd w:val="clear" w:color="auto" w:fill="auto"/>
          </w:tcPr>
          <w:p w:rsidR="009E0C5C" w:rsidRPr="00E500DB" w:rsidRDefault="009E0C5C" w:rsidP="005C6A5D">
            <w:pPr>
              <w:rPr>
                <w:rFonts w:eastAsia="Calibri" w:cs="Arial"/>
                <w:spacing w:val="-3"/>
              </w:rPr>
            </w:pPr>
            <w:r>
              <w:rPr>
                <w:rFonts w:eastAsia="Calibri" w:cs="Arial"/>
                <w:spacing w:val="-3"/>
              </w:rPr>
              <w:t>1/22–8:00</w:t>
            </w:r>
            <w:r w:rsidRPr="00E500DB">
              <w:rPr>
                <w:rFonts w:eastAsia="Calibri" w:cs="Arial"/>
                <w:spacing w:val="-3"/>
              </w:rPr>
              <w:t xml:space="preserve"> AM</w:t>
            </w:r>
          </w:p>
        </w:tc>
        <w:tc>
          <w:tcPr>
            <w:tcW w:w="1705" w:type="dxa"/>
            <w:shd w:val="clear" w:color="auto" w:fill="auto"/>
          </w:tcPr>
          <w:p w:rsidR="009E0C5C" w:rsidRPr="00E500DB" w:rsidRDefault="009E0C5C" w:rsidP="00C25232">
            <w:pPr>
              <w:rPr>
                <w:rFonts w:eastAsia="Calibri" w:cs="Arial"/>
                <w:spacing w:val="-3"/>
              </w:rPr>
            </w:pPr>
            <w:r>
              <w:rPr>
                <w:rFonts w:eastAsia="Calibri" w:cs="Arial"/>
                <w:spacing w:val="-3"/>
              </w:rPr>
              <w:t>1/24–</w:t>
            </w:r>
            <w:r w:rsidRPr="00E500DB">
              <w:rPr>
                <w:rFonts w:eastAsia="Calibri" w:cs="Arial"/>
                <w:spacing w:val="-3"/>
              </w:rPr>
              <w:t>11:59 PM</w:t>
            </w:r>
            <w:r>
              <w:rPr>
                <w:rFonts w:eastAsia="Calibri" w:cs="Arial"/>
                <w:spacing w:val="-3"/>
              </w:rPr>
              <w:t xml:space="preserve"> </w:t>
            </w:r>
          </w:p>
        </w:tc>
      </w:tr>
    </w:tbl>
    <w:p w:rsidR="009E0C5C" w:rsidRPr="00224806" w:rsidRDefault="009E0C5C" w:rsidP="00224806">
      <w:pPr>
        <w:pStyle w:val="Heading3"/>
        <w:spacing w:before="120"/>
        <w:rPr>
          <w:rFonts w:eastAsia="Calibri"/>
        </w:rPr>
      </w:pPr>
      <w:r w:rsidRPr="00224806">
        <w:rPr>
          <w:rFonts w:eastAsia="Calibri"/>
        </w:rPr>
        <w:t>Unit 1</w:t>
      </w:r>
      <w:r w:rsidR="005E77FE">
        <w:rPr>
          <w:rFonts w:eastAsia="Calibri"/>
        </w:rPr>
        <w:t>:</w:t>
      </w:r>
      <w:r w:rsidR="005E77FE" w:rsidRPr="005E77FE">
        <w:rPr>
          <w:rFonts w:eastAsia="Calibri"/>
        </w:rPr>
        <w:t xml:space="preserve"> From New World to New </w:t>
      </w:r>
      <w:r w:rsidR="002F79BB">
        <w:rPr>
          <w:rFonts w:eastAsia="Calibri"/>
        </w:rPr>
        <w:t xml:space="preserve">Empires–16th </w:t>
      </w:r>
      <w:r w:rsidR="005E77FE" w:rsidRPr="005E77FE">
        <w:rPr>
          <w:rFonts w:eastAsia="Calibri"/>
        </w:rPr>
        <w:t xml:space="preserve">Century to 1776 </w:t>
      </w:r>
      <w:r w:rsidRPr="00224806">
        <w:rPr>
          <w:rFonts w:eastAsia="Calibri"/>
        </w:rPr>
        <w:t>(</w:t>
      </w:r>
      <w:r w:rsidR="005C6A5D" w:rsidRPr="005E77FE">
        <w:rPr>
          <w:rFonts w:eastAsia="Calibri"/>
        </w:rPr>
        <w:t>JAN</w:t>
      </w:r>
      <w:r w:rsidR="005C6A5D">
        <w:t xml:space="preserve"> 24</w:t>
      </w:r>
      <w:r w:rsidRPr="00224806">
        <w:rPr>
          <w:rFonts w:eastAsia="Calibri"/>
        </w:rPr>
        <w:t>-</w:t>
      </w:r>
      <w:r w:rsidR="005C6A5D">
        <w:rPr>
          <w:rFonts w:eastAsia="Calibri"/>
        </w:rPr>
        <w:t>FEB 9</w:t>
      </w:r>
      <w:r w:rsidRPr="00224806">
        <w:rPr>
          <w:rFonts w:eastAsia="Calibri"/>
        </w:rPr>
        <w:t>)</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sidR="00E836A7">
        <w:rPr>
          <w:rFonts w:ascii="Calibri" w:hAnsi="Calibri"/>
        </w:rPr>
        <w:t xml:space="preserve"> apply not only to Unit</w:t>
      </w:r>
      <w:r>
        <w:rPr>
          <w:rFonts w:ascii="Calibri" w:hAnsi="Calibri"/>
        </w:rPr>
        <w:t xml:space="preserve"> 1 but all 3 Units.</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c>
          <w:tcPr>
            <w:tcW w:w="7200" w:type="dxa"/>
            <w:shd w:val="clear" w:color="auto" w:fill="auto"/>
          </w:tcPr>
          <w:p w:rsidR="009E0C5C" w:rsidRPr="00E500DB" w:rsidRDefault="009E0C5C" w:rsidP="00F205A3">
            <w:pPr>
              <w:rPr>
                <w:rFonts w:eastAsia="Calibri" w:cs="Arial"/>
                <w:spacing w:val="-3"/>
              </w:rPr>
            </w:pPr>
            <w:r>
              <w:rPr>
                <w:rFonts w:eastAsia="Calibri" w:cs="Arial"/>
                <w:spacing w:val="-3"/>
              </w:rPr>
              <w:t>Us</w:t>
            </w:r>
            <w:r w:rsidR="006166B3">
              <w:rPr>
                <w:rFonts w:eastAsia="Calibri" w:cs="Arial"/>
                <w:spacing w:val="-3"/>
              </w:rPr>
              <w:t>e Unit 1’s Study Guide with its</w:t>
            </w:r>
            <w:r>
              <w:rPr>
                <w:rFonts w:eastAsia="Calibri" w:cs="Arial"/>
                <w:spacing w:val="-3"/>
              </w:rPr>
              <w:t xml:space="preserve"> Lessons</w:t>
            </w:r>
            <w:r w:rsidR="006166B3">
              <w:rPr>
                <w:rFonts w:eastAsia="Calibri" w:cs="Arial"/>
                <w:spacing w:val="-3"/>
              </w:rPr>
              <w:t xml:space="preserve"> and </w:t>
            </w:r>
            <w:r w:rsidR="006166B3" w:rsidRPr="006166B3">
              <w:rPr>
                <w:rFonts w:eastAsia="Calibri" w:cs="Arial"/>
                <w:spacing w:val="-3"/>
              </w:rPr>
              <w:t>textbook chapters</w:t>
            </w:r>
            <w:r w:rsidR="005E77FE" w:rsidRPr="005E77FE">
              <w:rPr>
                <w:rFonts w:eastAsia="Calibri" w:cs="Arial"/>
                <w:spacing w:val="-3"/>
              </w:rPr>
              <w:t xml:space="preserve"> 1 to 6</w:t>
            </w:r>
            <w:r w:rsidR="00F205A3" w:rsidRPr="005E77FE">
              <w:rPr>
                <w:rFonts w:eastAsia="Calibri" w:cs="Arial"/>
                <w:spacing w:val="-3"/>
              </w:rPr>
              <w:t>.</w:t>
            </w:r>
            <w:r w:rsidR="00F205A3" w:rsidRPr="00F205A3">
              <w:rPr>
                <w:rFonts w:eastAsia="Calibri" w:cs="Arial"/>
                <w:spacing w:val="-3"/>
              </w:rPr>
              <w:t xml:space="preserve"> </w:t>
            </w:r>
            <w:r w:rsidR="007F77B3">
              <w:rPr>
                <w:rFonts w:eastAsia="Calibri" w:cs="Arial"/>
                <w:spacing w:val="-3"/>
              </w:rPr>
              <w:br/>
            </w:r>
            <w:r w:rsidR="00F205A3" w:rsidRPr="00A05392">
              <w:rPr>
                <w:rFonts w:ascii="Calibri" w:hAnsi="Calibri"/>
                <w:b/>
                <w:i/>
                <w:highlight w:val="cyan"/>
              </w:rPr>
              <w:t>Tip</w:t>
            </w:r>
            <w:r w:rsidR="00F205A3">
              <w:rPr>
                <w:rFonts w:ascii="Calibri" w:hAnsi="Calibri"/>
                <w:b/>
                <w:i/>
                <w:highlight w:val="cyan"/>
              </w:rPr>
              <w:t>:</w:t>
            </w:r>
            <w:r w:rsidR="00F205A3">
              <w:rPr>
                <w:rFonts w:ascii="Calibri" w:hAnsi="Calibri"/>
                <w:b/>
                <w:i/>
              </w:rPr>
              <w:t xml:space="preserve"> </w:t>
            </w:r>
            <w:r w:rsidR="00F205A3" w:rsidRPr="002C7FDD">
              <w:rPr>
                <w:rStyle w:val="Strong"/>
              </w:rPr>
              <w:t xml:space="preserve">Everything </w:t>
            </w:r>
            <w:r w:rsidR="00F205A3">
              <w:rPr>
                <w:rFonts w:eastAsia="Calibri" w:cs="Arial"/>
                <w:spacing w:val="-3"/>
              </w:rPr>
              <w:t>you need is in</w:t>
            </w:r>
            <w:r w:rsidR="007F77B3">
              <w:rPr>
                <w:rFonts w:eastAsia="Calibri" w:cs="Arial"/>
                <w:spacing w:val="-3"/>
              </w:rPr>
              <w:t xml:space="preserve"> this</w:t>
            </w:r>
            <w:r w:rsidR="00F205A3">
              <w:rPr>
                <w:rFonts w:eastAsia="Calibri" w:cs="Arial"/>
                <w:spacing w:val="-3"/>
              </w:rPr>
              <w:t xml:space="preserve"> Learning Module—except the textbook.</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223A6C" w:rsidTr="00C25232">
        <w:tc>
          <w:tcPr>
            <w:tcW w:w="7200" w:type="dxa"/>
            <w:shd w:val="clear" w:color="auto" w:fill="auto"/>
          </w:tcPr>
          <w:p w:rsidR="009E0C5C" w:rsidRPr="00694B8E" w:rsidRDefault="009E0C5C" w:rsidP="00C25232">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p>
        </w:tc>
        <w:tc>
          <w:tcPr>
            <w:tcW w:w="1710" w:type="dxa"/>
            <w:shd w:val="clear" w:color="auto" w:fill="auto"/>
          </w:tcPr>
          <w:p w:rsidR="009E0C5C" w:rsidRPr="00E500DB" w:rsidRDefault="00E836A7" w:rsidP="00C25232">
            <w:pPr>
              <w:rPr>
                <w:rFonts w:eastAsia="Calibri" w:cs="Arial"/>
                <w:spacing w:val="-3"/>
              </w:rPr>
            </w:pPr>
            <w:r>
              <w:rPr>
                <w:rFonts w:eastAsia="Calibri" w:cs="Arial"/>
                <w:spacing w:val="-3"/>
              </w:rPr>
              <w:t>1</w:t>
            </w:r>
            <w:r w:rsidR="009E0C5C">
              <w:rPr>
                <w:rFonts w:eastAsia="Calibri" w:cs="Arial"/>
                <w:spacing w:val="-3"/>
              </w:rPr>
              <w:t>/24–12:00</w:t>
            </w:r>
            <w:r w:rsidR="009E0C5C" w:rsidRPr="00E500DB">
              <w:rPr>
                <w:rFonts w:eastAsia="Calibri" w:cs="Arial"/>
                <w:spacing w:val="-3"/>
              </w:rPr>
              <w:t xml:space="preserve"> AM</w:t>
            </w:r>
          </w:p>
        </w:tc>
        <w:tc>
          <w:tcPr>
            <w:tcW w:w="1800" w:type="dxa"/>
            <w:shd w:val="clear" w:color="auto" w:fill="auto"/>
          </w:tcPr>
          <w:p w:rsidR="009E0C5C" w:rsidRPr="00274C45" w:rsidRDefault="00E836A7" w:rsidP="00C25232">
            <w:pPr>
              <w:rPr>
                <w:rFonts w:ascii="Calibri" w:hAnsi="Calibri"/>
              </w:rPr>
            </w:pPr>
            <w:r>
              <w:rPr>
                <w:rFonts w:ascii="Calibri" w:hAnsi="Calibri"/>
              </w:rPr>
              <w:t>2</w:t>
            </w:r>
            <w:r w:rsidR="00A649A9">
              <w:rPr>
                <w:rFonts w:ascii="Calibri" w:hAnsi="Calibri"/>
              </w:rPr>
              <w:t>/</w:t>
            </w:r>
            <w:r>
              <w:rPr>
                <w:rFonts w:ascii="Calibri" w:hAnsi="Calibri"/>
              </w:rPr>
              <w:t>9</w:t>
            </w:r>
            <w:r w:rsidR="009E0C5C" w:rsidRPr="00274C45">
              <w:rPr>
                <w:rFonts w:ascii="Calibri" w:hAnsi="Calibri"/>
              </w:rPr>
              <w:t>–-1</w:t>
            </w:r>
            <w:r w:rsidR="009E0C5C">
              <w:rPr>
                <w:rFonts w:ascii="Calibri" w:hAnsi="Calibri"/>
              </w:rPr>
              <w:t>1</w:t>
            </w:r>
            <w:r w:rsidR="009E0C5C" w:rsidRPr="00274C45">
              <w:rPr>
                <w:rFonts w:ascii="Calibri" w:hAnsi="Calibri"/>
              </w:rPr>
              <w:t>:59 PM</w:t>
            </w:r>
          </w:p>
        </w:tc>
      </w:tr>
      <w:tr w:rsidR="009E0C5C" w:rsidRPr="00E500DB" w:rsidTr="00C25232">
        <w:tc>
          <w:tcPr>
            <w:tcW w:w="7200" w:type="dxa"/>
            <w:shd w:val="clear" w:color="auto" w:fill="auto"/>
          </w:tcPr>
          <w:p w:rsidR="009E0C5C" w:rsidRPr="00CA59D8" w:rsidRDefault="009E0C5C" w:rsidP="006539B2">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w:t>
            </w:r>
            <w:r w:rsidR="00512EB6">
              <w:t xml:space="preserve">Use the </w:t>
            </w:r>
            <w:r w:rsidR="00FA4539">
              <w:t>Discussion Instructions in your instructor</w:t>
            </w:r>
            <w:r w:rsidR="00512EB6">
              <w:t>’s 1</w:t>
            </w:r>
            <w:r w:rsidR="00512EB6" w:rsidRPr="00B0238A">
              <w:rPr>
                <w:vertAlign w:val="superscript"/>
              </w:rPr>
              <w:t>st</w:t>
            </w:r>
            <w:r w:rsidR="00512EB6">
              <w:t xml:space="preserve"> post.</w:t>
            </w:r>
            <w:r w:rsidR="00450F66">
              <w:t xml:space="preserve"> b) E</w:t>
            </w:r>
            <w:r>
              <w:t xml:space="preserve">arn </w:t>
            </w:r>
            <w:r w:rsidR="006539B2">
              <w:t>10 extra credit points</w:t>
            </w:r>
            <w:r>
              <w:t xml:space="preserve"> if you also make above 60 on the Unit Exam. c) For Unit 1, the 1</w:t>
            </w:r>
            <w:r w:rsidRPr="00B0238A">
              <w:rPr>
                <w:vertAlign w:val="superscript"/>
              </w:rPr>
              <w:t>st</w:t>
            </w:r>
            <w:r>
              <w:t xml:space="preserve"> 5 people to post </w:t>
            </w:r>
            <w:r w:rsidR="00512EB6">
              <w:t>earn</w:t>
            </w:r>
            <w:r>
              <w:t xml:space="preserve"> </w:t>
            </w:r>
            <w:r w:rsidR="00512EB6">
              <w:t>5</w:t>
            </w:r>
            <w:r w:rsidR="00E836A7">
              <w:t xml:space="preserve"> </w:t>
            </w:r>
            <w:r w:rsidR="00BA25C0">
              <w:t>extra</w:t>
            </w:r>
            <w:r w:rsidR="00512EB6">
              <w:t xml:space="preserve"> </w:t>
            </w:r>
            <w:r w:rsidR="00E836A7">
              <w:t>points and, if</w:t>
            </w:r>
            <w:r>
              <w:t xml:space="preserve"> you need help, your </w:t>
            </w:r>
            <w:r w:rsidR="00FA4539">
              <w:t>instructor</w:t>
            </w:r>
            <w:r>
              <w:t xml:space="preserve"> coaches you. </w:t>
            </w:r>
          </w:p>
        </w:tc>
        <w:tc>
          <w:tcPr>
            <w:tcW w:w="1710" w:type="dxa"/>
            <w:shd w:val="clear" w:color="auto" w:fill="auto"/>
          </w:tcPr>
          <w:p w:rsidR="009E0C5C" w:rsidRPr="00E500DB" w:rsidRDefault="00E836A7" w:rsidP="00C25232">
            <w:pPr>
              <w:rPr>
                <w:rFonts w:eastAsia="Calibri" w:cs="Arial"/>
                <w:spacing w:val="-3"/>
              </w:rPr>
            </w:pPr>
            <w:r>
              <w:rPr>
                <w:rFonts w:eastAsia="Calibri" w:cs="Arial"/>
                <w:spacing w:val="-3"/>
              </w:rPr>
              <w:t>1</w:t>
            </w:r>
            <w:r w:rsidR="00473B23">
              <w:rPr>
                <w:rFonts w:eastAsia="Calibri" w:cs="Arial"/>
                <w:spacing w:val="-3"/>
              </w:rPr>
              <w:t>/24</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BA25C0" w:rsidRPr="00274C45" w:rsidRDefault="00E836A7" w:rsidP="00BA25C0">
            <w:pPr>
              <w:rPr>
                <w:rFonts w:ascii="Calibri" w:hAnsi="Calibri"/>
              </w:rPr>
            </w:pPr>
            <w:r>
              <w:rPr>
                <w:rFonts w:ascii="Calibri" w:hAnsi="Calibri"/>
              </w:rPr>
              <w:t>2</w:t>
            </w:r>
            <w:r w:rsidR="00A649A9">
              <w:rPr>
                <w:rFonts w:ascii="Calibri" w:hAnsi="Calibri"/>
              </w:rPr>
              <w:t>/</w:t>
            </w:r>
            <w:r>
              <w:rPr>
                <w:rFonts w:ascii="Calibri" w:hAnsi="Calibri"/>
              </w:rPr>
              <w:t>5</w:t>
            </w:r>
            <w:r w:rsidR="009E0C5C" w:rsidRPr="00274C45">
              <w:rPr>
                <w:rFonts w:ascii="Calibri" w:hAnsi="Calibri"/>
              </w:rPr>
              <w:t>–</w:t>
            </w:r>
            <w:r w:rsidR="002B560D" w:rsidRPr="00274C45">
              <w:rPr>
                <w:rFonts w:ascii="Calibri" w:hAnsi="Calibri"/>
              </w:rPr>
              <w:t>1</w:t>
            </w:r>
            <w:r w:rsidR="002B560D">
              <w:rPr>
                <w:rFonts w:ascii="Calibri" w:hAnsi="Calibri"/>
              </w:rPr>
              <w:t>1</w:t>
            </w:r>
            <w:r w:rsidR="002B560D" w:rsidRPr="00274C45">
              <w:rPr>
                <w:rFonts w:ascii="Calibri" w:hAnsi="Calibri"/>
              </w:rPr>
              <w:t>:59 PM</w:t>
            </w:r>
            <w:r w:rsidR="002B560D">
              <w:rPr>
                <w:rFonts w:eastAsia="Calibri" w:cs="Arial"/>
                <w:spacing w:val="-3"/>
              </w:rPr>
              <w:t xml:space="preserve"> </w:t>
            </w:r>
            <w:r w:rsidR="00BA25C0" w:rsidRPr="00A05392">
              <w:rPr>
                <w:rFonts w:ascii="Calibri" w:hAnsi="Calibri"/>
                <w:b/>
                <w:i/>
                <w:highlight w:val="cyan"/>
              </w:rPr>
              <w:t>Tip</w:t>
            </w:r>
            <w:r w:rsidR="00BA25C0">
              <w:rPr>
                <w:rFonts w:ascii="Calibri" w:hAnsi="Calibri"/>
                <w:b/>
                <w:i/>
                <w:highlight w:val="cyan"/>
              </w:rPr>
              <w:t>:</w:t>
            </w:r>
            <w:r w:rsidR="00BA25C0">
              <w:rPr>
                <w:rFonts w:ascii="Calibri" w:hAnsi="Calibri"/>
                <w:b/>
                <w:i/>
              </w:rPr>
              <w:t xml:space="preserve"> </w:t>
            </w:r>
            <w:r w:rsidR="00BA25C0">
              <w:t>It c</w:t>
            </w:r>
            <w:r w:rsidR="00BA25C0">
              <w:rPr>
                <w:rFonts w:eastAsia="Calibri" w:cs="Arial"/>
                <w:spacing w:val="-3"/>
              </w:rPr>
              <w:t>loses the day</w:t>
            </w:r>
            <w:r w:rsidR="00BA25C0" w:rsidRPr="00E836A7">
              <w:rPr>
                <w:rFonts w:eastAsia="Calibri" w:cs="Arial"/>
                <w:spacing w:val="-3"/>
              </w:rPr>
              <w:t xml:space="preserve"> </w:t>
            </w:r>
            <w:r w:rsidR="00BA25C0" w:rsidRPr="00AB52A5">
              <w:rPr>
                <w:rFonts w:eastAsia="Calibri" w:cs="Arial"/>
                <w:b/>
                <w:spacing w:val="-3"/>
              </w:rPr>
              <w:t>before</w:t>
            </w:r>
            <w:r w:rsidR="00BA25C0">
              <w:rPr>
                <w:rFonts w:eastAsia="Calibri" w:cs="Arial"/>
                <w:spacing w:val="-3"/>
              </w:rPr>
              <w:t xml:space="preserve"> the exam </w:t>
            </w:r>
            <w:r w:rsidR="00BA25C0" w:rsidRPr="00512EB6">
              <w:rPr>
                <w:rFonts w:eastAsia="Calibri" w:cs="Arial"/>
                <w:spacing w:val="-3"/>
              </w:rPr>
              <w:t>starts</w:t>
            </w:r>
            <w:r w:rsidR="00BA25C0">
              <w:rPr>
                <w:rFonts w:eastAsia="Calibri" w:cs="Arial"/>
                <w:spacing w:val="-3"/>
              </w:rPr>
              <w:t>.</w:t>
            </w:r>
          </w:p>
        </w:tc>
      </w:tr>
      <w:tr w:rsidR="009E0C5C" w:rsidRPr="00223A6C" w:rsidTr="00C25232">
        <w:tc>
          <w:tcPr>
            <w:tcW w:w="7200" w:type="dxa"/>
            <w:shd w:val="clear" w:color="auto" w:fill="auto"/>
          </w:tcPr>
          <w:p w:rsidR="009E0C5C" w:rsidRPr="00E500DB" w:rsidRDefault="00FA4539" w:rsidP="00A919A4">
            <w:pPr>
              <w:rPr>
                <w:rFonts w:eastAsia="Calibri" w:cs="Arial"/>
                <w:spacing w:val="-3"/>
              </w:rPr>
            </w:pPr>
            <w:r>
              <w:rPr>
                <w:rFonts w:eastAsia="Calibri" w:cs="Arial"/>
                <w:spacing w:val="-3"/>
              </w:rPr>
              <w:t>Take Unit 1 Exam</w:t>
            </w:r>
            <w:r w:rsidR="00A919A4">
              <w:rPr>
                <w:rFonts w:eastAsia="Calibri" w:cs="Arial"/>
                <w:spacing w:val="-3"/>
              </w:rPr>
              <w:t xml:space="preserve">. </w:t>
            </w:r>
            <w:r w:rsidR="009E0C5C">
              <w:rPr>
                <w:rFonts w:eastAsia="Calibri" w:cs="Arial"/>
                <w:spacing w:val="-3"/>
              </w:rPr>
              <w:t xml:space="preserve"> </w:t>
            </w:r>
            <w:r w:rsidR="00512EB6" w:rsidRPr="00634CE5">
              <w:rPr>
                <w:rFonts w:ascii="Calibri" w:hAnsi="Calibri"/>
                <w:b/>
                <w:i/>
                <w:highlight w:val="cyan"/>
              </w:rPr>
              <w:t>Tip</w:t>
            </w:r>
            <w:r>
              <w:rPr>
                <w:rFonts w:ascii="Calibri" w:hAnsi="Calibri"/>
                <w:b/>
                <w:i/>
                <w:highlight w:val="cyan"/>
              </w:rPr>
              <w:t>s</w:t>
            </w:r>
            <w:r w:rsidR="00512EB6" w:rsidRPr="00634CE5">
              <w:rPr>
                <w:rFonts w:ascii="Calibri" w:hAnsi="Calibri"/>
                <w:b/>
                <w:i/>
                <w:highlight w:val="cyan"/>
              </w:rPr>
              <w:t>:</w:t>
            </w:r>
            <w:r w:rsidR="006539B2">
              <w:rPr>
                <w:rFonts w:ascii="Calibri" w:hAnsi="Calibri"/>
              </w:rPr>
              <w:t xml:space="preserve"> </w:t>
            </w:r>
            <w:r>
              <w:rPr>
                <w:rFonts w:eastAsia="Calibri" w:cs="Arial"/>
                <w:spacing w:val="-3"/>
              </w:rPr>
              <w:t>Complete Self-Tests or Full-Tests at 80</w:t>
            </w:r>
            <w:r w:rsidR="000F0DCD">
              <w:rPr>
                <w:rFonts w:eastAsia="Calibri" w:cs="Arial"/>
                <w:spacing w:val="-3"/>
              </w:rPr>
              <w:t xml:space="preserve"> </w:t>
            </w:r>
            <w:r w:rsidR="0032427C">
              <w:rPr>
                <w:rFonts w:eastAsia="Calibri" w:cs="Arial"/>
                <w:spacing w:val="-3"/>
              </w:rPr>
              <w:t>percent</w:t>
            </w:r>
            <w:r w:rsidR="000F0DCD">
              <w:rPr>
                <w:rFonts w:eastAsia="Calibri" w:cs="Arial"/>
                <w:spacing w:val="-3"/>
              </w:rPr>
              <w:t xml:space="preserve"> </w:t>
            </w:r>
            <w:r>
              <w:rPr>
                <w:rFonts w:eastAsia="Calibri" w:cs="Arial"/>
                <w:spacing w:val="-3"/>
              </w:rPr>
              <w:t xml:space="preserve">or more </w:t>
            </w:r>
            <w:r w:rsidR="006539B2">
              <w:rPr>
                <w:rFonts w:eastAsia="Calibri" w:cs="Arial"/>
                <w:spacing w:val="-3"/>
              </w:rPr>
              <w:t>to</w:t>
            </w:r>
            <w:r>
              <w:rPr>
                <w:rFonts w:eastAsia="Calibri" w:cs="Arial"/>
                <w:spacing w:val="-3"/>
              </w:rPr>
              <w:t xml:space="preserve"> earn </w:t>
            </w:r>
            <w:r w:rsidR="00A919A4">
              <w:rPr>
                <w:rFonts w:eastAsia="Calibri" w:cs="Arial"/>
                <w:spacing w:val="-3"/>
              </w:rPr>
              <w:t xml:space="preserve">a </w:t>
            </w:r>
            <w:r>
              <w:rPr>
                <w:rFonts w:eastAsia="Calibri" w:cs="Arial"/>
                <w:spacing w:val="-3"/>
              </w:rPr>
              <w:t>1 po</w:t>
            </w:r>
            <w:r w:rsidR="006539B2">
              <w:rPr>
                <w:rFonts w:eastAsia="Calibri" w:cs="Arial"/>
                <w:spacing w:val="-3"/>
              </w:rPr>
              <w:t xml:space="preserve">int incentive for each quiz. </w:t>
            </w:r>
            <w:r w:rsidR="006703B1">
              <w:rPr>
                <w:rFonts w:eastAsia="Calibri" w:cs="Arial"/>
                <w:spacing w:val="-3"/>
              </w:rPr>
              <w:t>(</w:t>
            </w:r>
            <w:r w:rsidR="00450F66">
              <w:rPr>
                <w:rFonts w:eastAsia="Calibri" w:cs="Arial"/>
                <w:spacing w:val="-3"/>
              </w:rPr>
              <w:t xml:space="preserve">The incentive </w:t>
            </w:r>
            <w:r w:rsidR="00A919A4">
              <w:rPr>
                <w:rFonts w:eastAsia="Calibri" w:cs="Arial"/>
                <w:spacing w:val="-3"/>
              </w:rPr>
              <w:t xml:space="preserve">for each Lesson in the Unit </w:t>
            </w:r>
            <w:r w:rsidR="00450F66">
              <w:rPr>
                <w:rFonts w:eastAsia="Calibri" w:cs="Arial"/>
                <w:spacing w:val="-3"/>
              </w:rPr>
              <w:t>ends</w:t>
            </w:r>
            <w:r w:rsidR="00512EB6">
              <w:rPr>
                <w:rFonts w:eastAsia="Calibri" w:cs="Arial"/>
                <w:spacing w:val="-3"/>
              </w:rPr>
              <w:t xml:space="preserve"> </w:t>
            </w:r>
            <w:r w:rsidR="00A919A4">
              <w:rPr>
                <w:rFonts w:eastAsia="Calibri" w:cs="Arial"/>
                <w:spacing w:val="-3"/>
              </w:rPr>
              <w:t>on the date listed in an Announcement.</w:t>
            </w:r>
            <w:r w:rsidR="00512EB6">
              <w:rPr>
                <w:rFonts w:eastAsia="Calibri" w:cs="Arial"/>
                <w:spacing w:val="-3"/>
              </w:rPr>
              <w:t>)</w:t>
            </w:r>
          </w:p>
        </w:tc>
        <w:tc>
          <w:tcPr>
            <w:tcW w:w="1710" w:type="dxa"/>
            <w:shd w:val="clear" w:color="auto" w:fill="auto"/>
          </w:tcPr>
          <w:p w:rsidR="009E0C5C" w:rsidRPr="00E500DB" w:rsidRDefault="00473B23" w:rsidP="00473B23">
            <w:pPr>
              <w:rPr>
                <w:rFonts w:eastAsia="Calibri" w:cs="Arial"/>
                <w:spacing w:val="-3"/>
              </w:rPr>
            </w:pPr>
            <w:r>
              <w:rPr>
                <w:rFonts w:ascii="Calibri" w:hAnsi="Calibri"/>
              </w:rPr>
              <w:t>2</w:t>
            </w:r>
            <w:r w:rsidR="00A649A9">
              <w:rPr>
                <w:rFonts w:ascii="Calibri" w:hAnsi="Calibri"/>
              </w:rPr>
              <w:t>/</w:t>
            </w:r>
            <w:r>
              <w:rPr>
                <w:rFonts w:ascii="Calibri" w:hAnsi="Calibri"/>
              </w:rPr>
              <w:t>7</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274C45" w:rsidRDefault="00473B23" w:rsidP="00BA25C0">
            <w:pPr>
              <w:rPr>
                <w:rFonts w:ascii="Calibri" w:hAnsi="Calibri"/>
              </w:rPr>
            </w:pPr>
            <w:r>
              <w:rPr>
                <w:rFonts w:ascii="Calibri" w:hAnsi="Calibri"/>
              </w:rPr>
              <w:t>2</w:t>
            </w:r>
            <w:r w:rsidR="00A649A9">
              <w:rPr>
                <w:rFonts w:ascii="Calibri" w:hAnsi="Calibri"/>
              </w:rPr>
              <w:t>/</w:t>
            </w:r>
            <w:r>
              <w:rPr>
                <w:rFonts w:ascii="Calibri" w:hAnsi="Calibri"/>
              </w:rPr>
              <w:t>9</w:t>
            </w:r>
            <w:r w:rsidR="009E0C5C" w:rsidRPr="00274C45">
              <w:rPr>
                <w:rFonts w:ascii="Calibri" w:hAnsi="Calibri"/>
              </w:rPr>
              <w:t>–11:59 PM</w:t>
            </w:r>
            <w:r w:rsidR="00BA25C0" w:rsidRPr="00A05392">
              <w:rPr>
                <w:rFonts w:ascii="Calibri" w:hAnsi="Calibri"/>
                <w:b/>
                <w:i/>
                <w:highlight w:val="cyan"/>
              </w:rPr>
              <w:t xml:space="preserve"> </w:t>
            </w:r>
          </w:p>
        </w:tc>
      </w:tr>
    </w:tbl>
    <w:p w:rsidR="002B0EA7" w:rsidRDefault="002B0EA7" w:rsidP="00307948">
      <w:pPr>
        <w:pStyle w:val="Heading3"/>
        <w:rPr>
          <w:rFonts w:eastAsia="Calibri"/>
        </w:rPr>
      </w:pPr>
      <w:r>
        <w:rPr>
          <w:rFonts w:eastAsia="Calibri"/>
        </w:rPr>
        <w:t xml:space="preserve">Other Work Available or Starting During Unit 1 </w:t>
      </w:r>
      <w:r w:rsidRPr="00224806">
        <w:rPr>
          <w:rFonts w:eastAsia="Calibri"/>
        </w:rPr>
        <w:t>(</w:t>
      </w:r>
      <w:r w:rsidRPr="005E77FE">
        <w:rPr>
          <w:rFonts w:eastAsia="Calibri"/>
        </w:rPr>
        <w:t>JAN</w:t>
      </w:r>
      <w:r>
        <w:t xml:space="preserve"> 24</w:t>
      </w:r>
      <w:r w:rsidRPr="00224806">
        <w:rPr>
          <w:rFonts w:eastAsia="Calibri"/>
        </w:rPr>
        <w:t>-</w:t>
      </w:r>
      <w:r>
        <w:rPr>
          <w:rFonts w:eastAsia="Calibri"/>
        </w:rPr>
        <w:t>FEB 9</w:t>
      </w:r>
      <w:r w:rsidRPr="00224806">
        <w:rPr>
          <w:rFonts w:eastAsia="Calibri"/>
        </w:rPr>
        <w:t>)</w:t>
      </w:r>
    </w:p>
    <w:p w:rsidR="00AD4338" w:rsidRDefault="002B0EA7" w:rsidP="002B0EA7">
      <w:pPr>
        <w:pStyle w:val="Heading4"/>
        <w:ind w:left="0"/>
        <w:rPr>
          <w:rFonts w:eastAsia="Calibri"/>
        </w:rPr>
      </w:pPr>
      <w:r>
        <w:rPr>
          <w:rFonts w:eastAsia="Calibri"/>
        </w:rPr>
        <w:t xml:space="preserve">On </w:t>
      </w:r>
      <w:r w:rsidR="003A2003">
        <w:rPr>
          <w:rFonts w:eastAsia="Calibri"/>
        </w:rPr>
        <w:t>Learning Modules</w:t>
      </w:r>
      <w:r>
        <w:rPr>
          <w:rFonts w:eastAsia="Calibri"/>
        </w:rPr>
        <w:t xml:space="preserve">, </w:t>
      </w:r>
      <w:r w:rsidR="00AD4338" w:rsidRPr="00224806">
        <w:rPr>
          <w:rFonts w:eastAsia="Calibri"/>
        </w:rPr>
        <w:t xml:space="preserve">Respondus Requirement </w:t>
      </w:r>
      <w:r w:rsidR="00AD4338">
        <w:rPr>
          <w:rFonts w:eastAsia="Calibri"/>
        </w:rPr>
        <w:t>to</w:t>
      </w:r>
      <w:r w:rsidR="00AD4338" w:rsidRPr="00224806">
        <w:rPr>
          <w:rFonts w:eastAsia="Calibri"/>
        </w:rPr>
        <w:t xml:space="preserve"> Take the Final Exam (</w:t>
      </w:r>
      <w:r w:rsidR="00A649A9">
        <w:t>FEB 5-MAR 3</w:t>
      </w:r>
      <w:r w:rsidR="00AD4338" w:rsidRPr="00224806">
        <w:rPr>
          <w:rFonts w:eastAsia="Calibri"/>
        </w:rPr>
        <w:t>)</w:t>
      </w:r>
      <w:r w:rsidR="00AD4338">
        <w:rPr>
          <w:rFonts w:eastAsia="Calibri"/>
        </w:rPr>
        <w:t xml:space="preserve"> </w:t>
      </w:r>
    </w:p>
    <w:p w:rsidR="00AD4338" w:rsidRPr="004163C8" w:rsidRDefault="006703B1" w:rsidP="00AD4338">
      <w:pPr>
        <w:rPr>
          <w:rFonts w:eastAsia="Calibri" w:cs="Arial"/>
          <w:spacing w:val="-3"/>
        </w:rPr>
      </w:pPr>
      <w:r>
        <w:rPr>
          <w:rFonts w:eastAsia="Calibri" w:cs="Arial"/>
          <w:spacing w:val="-3"/>
        </w:rPr>
        <w:t>You have 3-weeks to take the</w:t>
      </w:r>
      <w:r w:rsidR="0098243B">
        <w:rPr>
          <w:rFonts w:eastAsia="Calibri" w:cs="Arial"/>
          <w:spacing w:val="-3"/>
        </w:rPr>
        <w:t xml:space="preserve"> Sample R</w:t>
      </w:r>
      <w:r w:rsidR="00307948">
        <w:rPr>
          <w:rFonts w:eastAsia="Calibri" w:cs="Arial"/>
          <w:spacing w:val="-3"/>
        </w:rPr>
        <w:t xml:space="preserve">espondus Exam so you can see </w:t>
      </w:r>
      <w:r w:rsidR="0098243B" w:rsidRPr="00F071DA">
        <w:rPr>
          <w:rFonts w:eastAsia="Calibri" w:cs="Arial"/>
          <w:spacing w:val="-3"/>
        </w:rPr>
        <w:t>the Final Exam</w:t>
      </w:r>
      <w:r w:rsidR="00307948">
        <w:rPr>
          <w:rFonts w:eastAsia="Calibri" w:cs="Arial"/>
          <w:spacing w:val="-3"/>
        </w:rPr>
        <w:t xml:space="preserve"> when it becomes available.</w:t>
      </w:r>
    </w:p>
    <w:tbl>
      <w:tblPr>
        <w:tblW w:w="1094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2036"/>
      </w:tblGrid>
      <w:tr w:rsidR="00AD4338" w:rsidRPr="00E500DB" w:rsidTr="00A649A9">
        <w:tc>
          <w:tcPr>
            <w:tcW w:w="7200" w:type="dxa"/>
            <w:shd w:val="clear" w:color="auto" w:fill="auto"/>
          </w:tcPr>
          <w:p w:rsidR="00AD4338" w:rsidRPr="00E500DB" w:rsidRDefault="00AD433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AD4338" w:rsidRPr="00E500DB" w:rsidRDefault="00AD4338" w:rsidP="002852FA">
            <w:pPr>
              <w:rPr>
                <w:rFonts w:eastAsia="Calibri" w:cs="Arial"/>
                <w:b/>
                <w:spacing w:val="-3"/>
              </w:rPr>
            </w:pPr>
            <w:r>
              <w:rPr>
                <w:rFonts w:eastAsia="Calibri" w:cs="Arial"/>
                <w:b/>
                <w:spacing w:val="-3"/>
              </w:rPr>
              <w:t>Open Date/Hour</w:t>
            </w:r>
          </w:p>
        </w:tc>
        <w:tc>
          <w:tcPr>
            <w:tcW w:w="2036" w:type="dxa"/>
            <w:shd w:val="clear" w:color="auto" w:fill="auto"/>
          </w:tcPr>
          <w:p w:rsidR="00AD4338" w:rsidRPr="00E500DB" w:rsidRDefault="00AD4338" w:rsidP="002852FA">
            <w:pPr>
              <w:rPr>
                <w:rFonts w:eastAsia="Calibri" w:cs="Arial"/>
                <w:b/>
                <w:spacing w:val="-3"/>
              </w:rPr>
            </w:pPr>
            <w:r>
              <w:rPr>
                <w:rFonts w:eastAsia="Calibri" w:cs="Arial"/>
                <w:b/>
                <w:spacing w:val="-3"/>
              </w:rPr>
              <w:t>Due Date/Hour</w:t>
            </w:r>
          </w:p>
        </w:tc>
      </w:tr>
      <w:tr w:rsidR="00AD4338" w:rsidRPr="00E500DB" w:rsidTr="00A649A9">
        <w:tc>
          <w:tcPr>
            <w:tcW w:w="7200" w:type="dxa"/>
            <w:shd w:val="clear" w:color="auto" w:fill="auto"/>
          </w:tcPr>
          <w:p w:rsidR="00AD4338" w:rsidRPr="00244532" w:rsidRDefault="00AD4338" w:rsidP="006703B1">
            <w:pPr>
              <w:rPr>
                <w:rFonts w:eastAsia="Calibri" w:cs="Arial"/>
                <w:spacing w:val="-3"/>
              </w:rPr>
            </w:pPr>
            <w:r>
              <w:rPr>
                <w:rFonts w:ascii="Calibri" w:hAnsi="Calibri"/>
              </w:rPr>
              <w:t xml:space="preserve">If you </w:t>
            </w:r>
            <w:r w:rsidR="0098243B">
              <w:rPr>
                <w:rFonts w:ascii="Calibri" w:hAnsi="Calibri"/>
              </w:rPr>
              <w:t xml:space="preserve">exactly </w:t>
            </w:r>
            <w:r>
              <w:rPr>
                <w:rFonts w:ascii="Calibri" w:hAnsi="Calibri"/>
              </w:rPr>
              <w:t>follow Distance Education’s requirements</w:t>
            </w:r>
            <w:r w:rsidR="00F855C8">
              <w:rPr>
                <w:rFonts w:ascii="Calibri" w:hAnsi="Calibri"/>
              </w:rPr>
              <w:t xml:space="preserve"> on the </w:t>
            </w:r>
            <w:r w:rsidR="00F855C8" w:rsidRPr="0098243B">
              <w:rPr>
                <w:rFonts w:ascii="Calibri" w:hAnsi="Calibri"/>
                <w:b/>
              </w:rPr>
              <w:t>1</w:t>
            </w:r>
            <w:r w:rsidR="00F855C8" w:rsidRPr="0098243B">
              <w:rPr>
                <w:rFonts w:ascii="Calibri" w:hAnsi="Calibri"/>
                <w:b/>
                <w:vertAlign w:val="superscript"/>
              </w:rPr>
              <w:t>st</w:t>
            </w:r>
            <w:r w:rsidR="006703B1" w:rsidRPr="0098243B">
              <w:rPr>
                <w:rFonts w:ascii="Calibri" w:hAnsi="Calibri"/>
                <w:b/>
              </w:rPr>
              <w:t xml:space="preserve"> try</w:t>
            </w:r>
            <w:r w:rsidR="00F855C8" w:rsidRPr="0098243B">
              <w:rPr>
                <w:rFonts w:ascii="Calibri" w:hAnsi="Calibri"/>
                <w:b/>
              </w:rPr>
              <w:t xml:space="preserve"> </w:t>
            </w:r>
            <w:r w:rsidR="0098243B">
              <w:rPr>
                <w:rFonts w:ascii="Calibri" w:hAnsi="Calibri"/>
                <w:b/>
              </w:rPr>
              <w:t xml:space="preserve">and </w:t>
            </w:r>
            <w:r>
              <w:rPr>
                <w:rFonts w:ascii="Calibri" w:hAnsi="Calibri"/>
              </w:rPr>
              <w:t xml:space="preserve">in the </w:t>
            </w:r>
            <w:r w:rsidRPr="002C7FDD">
              <w:rPr>
                <w:rStyle w:val="Strong"/>
              </w:rPr>
              <w:t>1st week</w:t>
            </w:r>
            <w:r>
              <w:rPr>
                <w:rFonts w:ascii="Calibri" w:hAnsi="Calibri"/>
              </w:rPr>
              <w:t xml:space="preserve">, you earn the </w:t>
            </w:r>
            <w:r w:rsidRPr="008711CD">
              <w:rPr>
                <w:rFonts w:ascii="Calibri" w:hAnsi="Calibri"/>
                <w:b/>
              </w:rPr>
              <w:t xml:space="preserve">highest </w:t>
            </w:r>
            <w:r>
              <w:rPr>
                <w:rFonts w:ascii="Calibri" w:hAnsi="Calibri"/>
              </w:rPr>
              <w:t>points (20) for this</w:t>
            </w:r>
            <w:r w:rsidR="006703B1">
              <w:rPr>
                <w:rFonts w:ascii="Calibri" w:hAnsi="Calibri"/>
              </w:rPr>
              <w:t xml:space="preserve"> requirement</w:t>
            </w:r>
            <w:r w:rsidR="00F071DA">
              <w:rPr>
                <w:rFonts w:ascii="Calibri" w:hAnsi="Calibri"/>
              </w:rPr>
              <w:t>.</w:t>
            </w:r>
            <w:r>
              <w:rPr>
                <w:rFonts w:ascii="Calibri" w:hAnsi="Calibri"/>
              </w:rPr>
              <w:t xml:space="preserve"> </w:t>
            </w:r>
          </w:p>
        </w:tc>
        <w:tc>
          <w:tcPr>
            <w:tcW w:w="1710" w:type="dxa"/>
            <w:shd w:val="clear" w:color="auto" w:fill="auto"/>
          </w:tcPr>
          <w:p w:rsidR="00AD4338" w:rsidRPr="00E500DB" w:rsidRDefault="00AD4338" w:rsidP="002852FA">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5 -12:00 AM</w:t>
            </w:r>
          </w:p>
        </w:tc>
        <w:tc>
          <w:tcPr>
            <w:tcW w:w="2036" w:type="dxa"/>
            <w:shd w:val="clear" w:color="auto" w:fill="auto"/>
          </w:tcPr>
          <w:p w:rsidR="00AD4338" w:rsidRPr="00E500DB" w:rsidRDefault="00AD4338" w:rsidP="00A649A9">
            <w:pPr>
              <w:rPr>
                <w:rFonts w:eastAsia="Calibri" w:cs="Arial"/>
                <w:spacing w:val="-3"/>
              </w:rPr>
            </w:pPr>
            <w:r>
              <w:rPr>
                <w:rFonts w:eastAsia="Calibri" w:cs="Arial"/>
                <w:spacing w:val="-3"/>
              </w:rPr>
              <w:t>Still open</w:t>
            </w:r>
            <w:r w:rsidR="00B90339">
              <w:rPr>
                <w:rFonts w:eastAsia="Calibri" w:cs="Arial"/>
                <w:spacing w:val="-3"/>
              </w:rPr>
              <w:t xml:space="preserve"> in Unit</w:t>
            </w:r>
            <w:r w:rsidR="00A649A9">
              <w:rPr>
                <w:rFonts w:eastAsia="Calibri" w:cs="Arial"/>
                <w:spacing w:val="-3"/>
              </w:rPr>
              <w:t xml:space="preserve"> 2</w:t>
            </w:r>
            <w:r w:rsidR="00B90339">
              <w:rPr>
                <w:rFonts w:eastAsia="Calibri" w:cs="Arial"/>
                <w:spacing w:val="-3"/>
              </w:rPr>
              <w:t xml:space="preserve">. </w:t>
            </w:r>
            <w:r w:rsidRPr="00284588">
              <w:rPr>
                <w:rFonts w:eastAsia="Calibri" w:cs="Arial"/>
                <w:b/>
                <w:i/>
                <w:spacing w:val="-3"/>
                <w:shd w:val="clear" w:color="auto" w:fill="FFC000"/>
              </w:rPr>
              <w:t>Caution:</w:t>
            </w:r>
            <w:r>
              <w:rPr>
                <w:rFonts w:eastAsia="Calibri" w:cs="Arial"/>
                <w:spacing w:val="-3"/>
              </w:rPr>
              <w:t xml:space="preserve"> </w:t>
            </w:r>
            <w:r w:rsidR="00B90339">
              <w:rPr>
                <w:rFonts w:eastAsia="Calibri" w:cs="Arial"/>
                <w:spacing w:val="-3"/>
              </w:rPr>
              <w:t>Closes 3</w:t>
            </w:r>
            <w:r w:rsidR="00A649A9">
              <w:rPr>
                <w:rFonts w:eastAsia="Calibri" w:cs="Arial"/>
                <w:spacing w:val="-3"/>
              </w:rPr>
              <w:t>/</w:t>
            </w:r>
            <w:r w:rsidR="00B90339">
              <w:rPr>
                <w:rFonts w:eastAsia="Calibri" w:cs="Arial"/>
                <w:spacing w:val="-3"/>
              </w:rPr>
              <w:t>3.</w:t>
            </w:r>
          </w:p>
        </w:tc>
      </w:tr>
    </w:tbl>
    <w:p w:rsidR="000B46DD" w:rsidRDefault="00307948" w:rsidP="00307948">
      <w:pPr>
        <w:pStyle w:val="Heading4"/>
        <w:spacing w:before="80"/>
        <w:ind w:left="0"/>
        <w:rPr>
          <w:rFonts w:eastAsia="Calibri"/>
        </w:rPr>
      </w:pPr>
      <w:r>
        <w:rPr>
          <w:rFonts w:eastAsia="Calibri"/>
        </w:rPr>
        <w:t xml:space="preserve">On </w:t>
      </w:r>
      <w:r w:rsidR="003A2003">
        <w:rPr>
          <w:rFonts w:eastAsia="Calibri"/>
        </w:rPr>
        <w:t>Learning Modules</w:t>
      </w:r>
      <w:r>
        <w:rPr>
          <w:rFonts w:eastAsia="Calibri"/>
        </w:rPr>
        <w:t xml:space="preserve">, </w:t>
      </w:r>
      <w:r w:rsidR="001E55FE">
        <w:rPr>
          <w:rFonts w:eastAsia="Calibri"/>
        </w:rPr>
        <w:t>Ev</w:t>
      </w:r>
      <w:r w:rsidR="000B46DD" w:rsidRPr="000B46DD">
        <w:rPr>
          <w:rFonts w:eastAsia="Calibri"/>
        </w:rPr>
        <w:t xml:space="preserve">idence </w:t>
      </w:r>
      <w:r w:rsidR="001E55FE">
        <w:rPr>
          <w:rFonts w:eastAsia="Calibri"/>
        </w:rPr>
        <w:t xml:space="preserve">Quizzes &amp; </w:t>
      </w:r>
      <w:r w:rsidR="00EE33FA" w:rsidRPr="00EE33FA">
        <w:rPr>
          <w:rFonts w:eastAsia="Calibri"/>
        </w:rPr>
        <w:t xml:space="preserve">the 3-Part Writing </w:t>
      </w:r>
      <w:r w:rsidR="007F1974" w:rsidRPr="00224806">
        <w:rPr>
          <w:rFonts w:eastAsia="Calibri"/>
        </w:rPr>
        <w:t>(</w:t>
      </w:r>
      <w:r w:rsidR="007F1974">
        <w:t>JAN 2</w:t>
      </w:r>
      <w:r w:rsidR="002F79BB">
        <w:t>9</w:t>
      </w:r>
      <w:r w:rsidR="007F1974" w:rsidRPr="00224806">
        <w:rPr>
          <w:rFonts w:eastAsia="Calibri"/>
        </w:rPr>
        <w:t>-</w:t>
      </w:r>
      <w:r w:rsidR="00A649A9">
        <w:rPr>
          <w:rFonts w:eastAsia="Calibri"/>
        </w:rPr>
        <w:t>MAR 19</w:t>
      </w:r>
      <w:r w:rsidR="007F1974" w:rsidRPr="00224806">
        <w:rPr>
          <w:rFonts w:eastAsia="Calibri"/>
        </w:rPr>
        <w:t>)</w:t>
      </w:r>
      <w:r w:rsidR="007F1974">
        <w:rPr>
          <w:rFonts w:eastAsia="Calibri"/>
        </w:rPr>
        <w:t xml:space="preserve"> </w:t>
      </w:r>
    </w:p>
    <w:p w:rsidR="00AB52A5" w:rsidRPr="004163C8" w:rsidRDefault="006B57FC" w:rsidP="00AB52A5">
      <w:pPr>
        <w:rPr>
          <w:rFonts w:eastAsia="Calibri" w:cs="Arial"/>
          <w:spacing w:val="-3"/>
        </w:rPr>
      </w:pPr>
      <w:r>
        <w:rPr>
          <w:rFonts w:eastAsia="Calibri" w:cs="Arial"/>
          <w:spacing w:val="-3"/>
        </w:rPr>
        <w:t xml:space="preserve">Writing work is spread out over the dates of the 3 Units so you have time to </w:t>
      </w:r>
      <w:r w:rsidRPr="002C7FDD">
        <w:rPr>
          <w:rStyle w:val="Strong"/>
        </w:rPr>
        <w:t>pace yourself and plan</w:t>
      </w:r>
      <w:r w:rsidRPr="00450F66">
        <w:rPr>
          <w:rFonts w:eastAsia="Calibri" w:cs="Arial"/>
          <w:b/>
          <w:spacing w:val="-3"/>
        </w:rPr>
        <w:t xml:space="preserve"> </w:t>
      </w:r>
      <w:r>
        <w:rPr>
          <w:rFonts w:eastAsia="Calibri" w:cs="Arial"/>
          <w:spacing w:val="-3"/>
        </w:rPr>
        <w:t xml:space="preserve">to match your life.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0B46DD" w:rsidRPr="00E500DB" w:rsidTr="00D2157C">
        <w:tc>
          <w:tcPr>
            <w:tcW w:w="7200" w:type="dxa"/>
            <w:shd w:val="clear" w:color="auto" w:fill="auto"/>
          </w:tcPr>
          <w:p w:rsidR="000B46DD" w:rsidRPr="00E500DB" w:rsidRDefault="000B46DD"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B46DD" w:rsidRPr="00E500DB" w:rsidRDefault="000B46DD" w:rsidP="00D2157C">
            <w:pPr>
              <w:rPr>
                <w:rFonts w:eastAsia="Calibri" w:cs="Arial"/>
                <w:b/>
                <w:spacing w:val="-3"/>
              </w:rPr>
            </w:pPr>
            <w:r>
              <w:rPr>
                <w:rFonts w:eastAsia="Calibri" w:cs="Arial"/>
                <w:b/>
                <w:spacing w:val="-3"/>
              </w:rPr>
              <w:t>Open Date/Hour</w:t>
            </w:r>
          </w:p>
        </w:tc>
        <w:tc>
          <w:tcPr>
            <w:tcW w:w="1800" w:type="dxa"/>
            <w:shd w:val="clear" w:color="auto" w:fill="auto"/>
          </w:tcPr>
          <w:p w:rsidR="000B46DD" w:rsidRPr="00E500DB" w:rsidRDefault="000B46DD" w:rsidP="00D2157C">
            <w:pPr>
              <w:rPr>
                <w:rFonts w:eastAsia="Calibri" w:cs="Arial"/>
                <w:b/>
                <w:spacing w:val="-3"/>
              </w:rPr>
            </w:pPr>
            <w:r>
              <w:rPr>
                <w:rFonts w:eastAsia="Calibri" w:cs="Arial"/>
                <w:b/>
                <w:spacing w:val="-3"/>
              </w:rPr>
              <w:t>Due Date/Hour</w:t>
            </w:r>
          </w:p>
        </w:tc>
      </w:tr>
      <w:tr w:rsidR="00B90339" w:rsidRPr="00E47546" w:rsidTr="00A649A9">
        <w:trPr>
          <w:trHeight w:val="70"/>
        </w:trPr>
        <w:tc>
          <w:tcPr>
            <w:tcW w:w="7200" w:type="dxa"/>
            <w:shd w:val="clear" w:color="auto" w:fill="auto"/>
          </w:tcPr>
          <w:p w:rsidR="00B90339" w:rsidRPr="0023457A" w:rsidRDefault="00B90339" w:rsidP="00307948">
            <w:pPr>
              <w:rPr>
                <w:rFonts w:ascii="Calibri" w:hAnsi="Calibri"/>
              </w:rPr>
            </w:pPr>
            <w:r>
              <w:rPr>
                <w:rFonts w:eastAsia="Calibri" w:cs="Arial"/>
                <w:spacing w:val="-3"/>
              </w:rPr>
              <w:t>C</w:t>
            </w:r>
            <w:r>
              <w:rPr>
                <w:rFonts w:ascii="Calibri" w:hAnsi="Calibri"/>
              </w:rPr>
              <w:t xml:space="preserve">omplete at least the </w:t>
            </w:r>
            <w:r w:rsidRPr="002C7FDD">
              <w:rPr>
                <w:rStyle w:val="Strong"/>
              </w:rPr>
              <w:t>Self</w:t>
            </w:r>
            <w:r w:rsidRPr="004668B6">
              <w:rPr>
                <w:rFonts w:ascii="Calibri" w:hAnsi="Calibri"/>
                <w:b/>
              </w:rPr>
              <w:t>-</w:t>
            </w:r>
            <w:r>
              <w:rPr>
                <w:rFonts w:ascii="Calibri" w:hAnsi="Calibri"/>
              </w:rPr>
              <w:t xml:space="preserve">Tests for Evidence </w:t>
            </w:r>
            <w:r w:rsidRPr="0023457A">
              <w:rPr>
                <w:rFonts w:eastAsia="Calibri" w:cs="Arial"/>
                <w:spacing w:val="-3"/>
              </w:rPr>
              <w:t>Quizzes</w:t>
            </w:r>
            <w:r>
              <w:rPr>
                <w:rFonts w:ascii="Calibri" w:hAnsi="Calibri"/>
              </w:rPr>
              <w:t xml:space="preserve"> 1-4. S</w:t>
            </w:r>
            <w:r w:rsidRPr="002B0580">
              <w:rPr>
                <w:rFonts w:eastAsia="Calibri" w:cs="Arial"/>
                <w:spacing w:val="-3"/>
              </w:rPr>
              <w:t xml:space="preserve">core </w:t>
            </w:r>
            <w:r>
              <w:rPr>
                <w:rFonts w:eastAsia="Calibri" w:cs="Arial"/>
                <w:spacing w:val="-3"/>
              </w:rPr>
              <w:t xml:space="preserve">at least 80%+ </w:t>
            </w:r>
            <w:r w:rsidRPr="002B0580">
              <w:rPr>
                <w:rFonts w:eastAsia="Calibri" w:cs="Arial"/>
                <w:spacing w:val="-3"/>
              </w:rPr>
              <w:t xml:space="preserve">on </w:t>
            </w:r>
            <w:r>
              <w:rPr>
                <w:rFonts w:eastAsia="Calibri" w:cs="Arial"/>
                <w:spacing w:val="-3"/>
              </w:rPr>
              <w:t>each Self-Test</w:t>
            </w:r>
            <w:r w:rsidRPr="002B0580">
              <w:rPr>
                <w:rFonts w:eastAsia="Calibri" w:cs="Arial"/>
                <w:spacing w:val="-3"/>
              </w:rPr>
              <w:t xml:space="preserve"> </w:t>
            </w:r>
            <w:r w:rsidRPr="007F1974">
              <w:rPr>
                <w:rFonts w:eastAsia="Calibri" w:cs="Arial"/>
                <w:spacing w:val="-3"/>
              </w:rPr>
              <w:t>or—if you did not</w:t>
            </w:r>
            <w:r>
              <w:rPr>
                <w:rFonts w:eastAsia="Calibri" w:cs="Arial"/>
                <w:spacing w:val="-3"/>
              </w:rPr>
              <w:t>—</w:t>
            </w:r>
            <w:r w:rsidRPr="007F1974">
              <w:rPr>
                <w:rFonts w:eastAsia="Calibri" w:cs="Arial"/>
                <w:spacing w:val="-3"/>
              </w:rPr>
              <w:t xml:space="preserve">do its </w:t>
            </w:r>
            <w:r w:rsidR="002A45D3">
              <w:rPr>
                <w:rFonts w:eastAsia="Calibri" w:cs="Arial"/>
                <w:spacing w:val="-3"/>
              </w:rPr>
              <w:t xml:space="preserve">Full-Test to </w:t>
            </w:r>
            <w:r w:rsidR="008711CD">
              <w:rPr>
                <w:rFonts w:eastAsia="Calibri" w:cs="Arial"/>
                <w:spacing w:val="-3"/>
              </w:rPr>
              <w:t xml:space="preserve">at least 80%. Use Course Messages to email </w:t>
            </w:r>
            <w:r w:rsidR="008711CD">
              <w:rPr>
                <w:rFonts w:ascii="Calibri" w:hAnsi="Calibri"/>
              </w:rPr>
              <w:t>your instructor</w:t>
            </w:r>
            <w:r>
              <w:rPr>
                <w:rFonts w:ascii="Calibri" w:hAnsi="Calibri"/>
              </w:rPr>
              <w:t xml:space="preserve"> that</w:t>
            </w:r>
            <w:r w:rsidR="00307948">
              <w:rPr>
                <w:rFonts w:ascii="Calibri" w:hAnsi="Calibri"/>
              </w:rPr>
              <w:t xml:space="preserve"> you have completed these Self-Test</w:t>
            </w:r>
            <w:r w:rsidR="0072727F">
              <w:rPr>
                <w:rFonts w:ascii="Calibri" w:hAnsi="Calibri"/>
              </w:rPr>
              <w:t>s</w:t>
            </w:r>
            <w:r w:rsidR="00307948">
              <w:rPr>
                <w:rFonts w:ascii="Calibri" w:hAnsi="Calibri"/>
              </w:rPr>
              <w:t>, and she either c</w:t>
            </w:r>
            <w:r>
              <w:rPr>
                <w:rFonts w:ascii="Calibri" w:hAnsi="Calibri"/>
              </w:rPr>
              <w:t xml:space="preserve">onfirms you </w:t>
            </w:r>
            <w:r w:rsidR="008711CD">
              <w:rPr>
                <w:rFonts w:ascii="Calibri" w:hAnsi="Calibri"/>
              </w:rPr>
              <w:t>can post</w:t>
            </w:r>
            <w:r w:rsidR="00307948">
              <w:rPr>
                <w:rFonts w:ascii="Calibri" w:hAnsi="Calibri"/>
              </w:rPr>
              <w:t xml:space="preserve"> or tells you what to do</w:t>
            </w:r>
            <w:r w:rsidR="0098522F">
              <w:rPr>
                <w:rFonts w:ascii="Calibri" w:hAnsi="Calibri"/>
              </w:rPr>
              <w:t>.</w:t>
            </w:r>
            <w:r>
              <w:rPr>
                <w:rFonts w:ascii="Calibri" w:hAnsi="Calibri"/>
              </w:rPr>
              <w:t xml:space="preserve"> </w:t>
            </w:r>
          </w:p>
        </w:tc>
        <w:tc>
          <w:tcPr>
            <w:tcW w:w="1710" w:type="dxa"/>
            <w:shd w:val="clear" w:color="auto" w:fill="FFFFFF" w:themeFill="background1"/>
          </w:tcPr>
          <w:p w:rsidR="00B90339" w:rsidRPr="00E500DB" w:rsidRDefault="002A45D3" w:rsidP="00A649A9">
            <w:pPr>
              <w:rPr>
                <w:rFonts w:eastAsia="Calibri" w:cs="Arial"/>
                <w:spacing w:val="-3"/>
              </w:rPr>
            </w:pPr>
            <w:r>
              <w:rPr>
                <w:rFonts w:eastAsia="Calibri" w:cs="Arial"/>
                <w:spacing w:val="-3"/>
              </w:rPr>
              <w:t>1/29-12:00 AM</w:t>
            </w:r>
            <w:r w:rsidR="00B90339">
              <w:rPr>
                <w:rFonts w:eastAsia="Calibri" w:cs="Arial"/>
                <w:spacing w:val="-3"/>
              </w:rPr>
              <w:t xml:space="preserve"> </w:t>
            </w:r>
          </w:p>
        </w:tc>
        <w:tc>
          <w:tcPr>
            <w:tcW w:w="1800" w:type="dxa"/>
            <w:shd w:val="clear" w:color="auto" w:fill="FFFFFF" w:themeFill="background1"/>
          </w:tcPr>
          <w:p w:rsidR="00B90339" w:rsidRPr="00E47546" w:rsidRDefault="00B90339" w:rsidP="00A649A9">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11:59 PM</w:t>
            </w:r>
            <w:r>
              <w:rPr>
                <w:rFonts w:eastAsia="Calibri" w:cs="Arial"/>
                <w:spacing w:val="-3"/>
              </w:rPr>
              <w:t xml:space="preserve"> </w:t>
            </w:r>
          </w:p>
        </w:tc>
      </w:tr>
      <w:tr w:rsidR="00B90339" w:rsidRPr="000D43E2" w:rsidTr="00A649A9">
        <w:trPr>
          <w:trHeight w:val="70"/>
        </w:trPr>
        <w:tc>
          <w:tcPr>
            <w:tcW w:w="7200" w:type="dxa"/>
            <w:shd w:val="clear" w:color="auto" w:fill="auto"/>
          </w:tcPr>
          <w:p w:rsidR="00B90339" w:rsidRPr="007C3907" w:rsidRDefault="008711CD" w:rsidP="0072727F">
            <w:pPr>
              <w:rPr>
                <w:rFonts w:ascii="Calibri" w:hAnsi="Calibri"/>
              </w:rPr>
            </w:pPr>
            <w:r>
              <w:t xml:space="preserve">The </w:t>
            </w:r>
            <w:r w:rsidR="0072727F">
              <w:t xml:space="preserve">3-Part Writing </w:t>
            </w:r>
            <w:r w:rsidR="00B90339">
              <w:t>opens with</w:t>
            </w:r>
            <w:r w:rsidR="0072727F">
              <w:rPr>
                <w:rFonts w:ascii="Calibri" w:hAnsi="Calibri"/>
              </w:rPr>
              <w:t xml:space="preserve"> everything you need from instructions for all 3 parts to resources and to required primaries. It also contains the Discussion that is opened and closed for students to do all 3 parts of the writing. </w:t>
            </w:r>
            <w:r w:rsidR="00B90339">
              <w:rPr>
                <w:rFonts w:ascii="Calibri" w:hAnsi="Calibri"/>
              </w:rPr>
              <w:t xml:space="preserve"> </w:t>
            </w:r>
          </w:p>
        </w:tc>
        <w:tc>
          <w:tcPr>
            <w:tcW w:w="1710" w:type="dxa"/>
            <w:shd w:val="clear" w:color="auto" w:fill="auto"/>
          </w:tcPr>
          <w:p w:rsidR="00B90339" w:rsidRPr="00E500DB" w:rsidRDefault="00B90339" w:rsidP="00A649A9">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12:00 AM</w:t>
            </w:r>
            <w:r>
              <w:rPr>
                <w:rFonts w:eastAsia="Calibri" w:cs="Arial"/>
                <w:spacing w:val="-3"/>
              </w:rPr>
              <w:t xml:space="preserve"> </w:t>
            </w:r>
          </w:p>
        </w:tc>
        <w:tc>
          <w:tcPr>
            <w:tcW w:w="1800" w:type="dxa"/>
            <w:shd w:val="clear" w:color="auto" w:fill="auto"/>
          </w:tcPr>
          <w:p w:rsidR="00B90339" w:rsidRPr="000D43E2" w:rsidRDefault="00660A1B" w:rsidP="00660A1B">
            <w:pPr>
              <w:rPr>
                <w:rFonts w:eastAsia="Calibri" w:cs="Arial"/>
                <w:spacing w:val="-3"/>
              </w:rPr>
            </w:pPr>
            <w:r>
              <w:rPr>
                <w:rFonts w:eastAsia="Calibri" w:cs="Arial"/>
                <w:spacing w:val="-3"/>
              </w:rPr>
              <w:t>Still open in Unit 2</w:t>
            </w:r>
          </w:p>
        </w:tc>
      </w:tr>
    </w:tbl>
    <w:p w:rsidR="009E0C5C" w:rsidRDefault="009E0C5C" w:rsidP="009E0C5C">
      <w:pPr>
        <w:pStyle w:val="Heading3"/>
        <w:spacing w:before="120"/>
        <w:rPr>
          <w:spacing w:val="-3"/>
        </w:rPr>
      </w:pPr>
      <w:r>
        <w:rPr>
          <w:rFonts w:eastAsia="Calibri"/>
        </w:rPr>
        <w:t>Unit</w:t>
      </w:r>
      <w:r>
        <w:rPr>
          <w:bCs/>
          <w:iCs/>
        </w:rPr>
        <w:t xml:space="preserve"> 2: </w:t>
      </w:r>
      <w:r w:rsidR="005E77FE" w:rsidRPr="002D7653">
        <w:t>From Making a Revolution to Making a Nation</w:t>
      </w:r>
      <w:r w:rsidR="005E77FE">
        <w:rPr>
          <w:spacing w:val="-3"/>
        </w:rPr>
        <w:t xml:space="preserve"> – </w:t>
      </w:r>
      <w:r w:rsidR="005E77FE" w:rsidRPr="002D7653">
        <w:t>1776</w:t>
      </w:r>
      <w:r w:rsidR="005E77FE">
        <w:t xml:space="preserve"> to 1830s</w:t>
      </w:r>
      <w:r w:rsidR="005E77FE" w:rsidRPr="002D7653">
        <w:t xml:space="preserve"> </w:t>
      </w:r>
      <w:r w:rsidRPr="002D7653">
        <w:t>(</w:t>
      </w:r>
      <w:r w:rsidR="005C6A5D">
        <w:t>FEB</w:t>
      </w:r>
      <w:r>
        <w:t xml:space="preserve"> </w:t>
      </w:r>
      <w:r w:rsidR="005C6A5D">
        <w:t>9</w:t>
      </w:r>
      <w:r w:rsidRPr="002D7653">
        <w:t>-</w:t>
      </w:r>
      <w:r w:rsidR="00473B23">
        <w:t>FEB</w:t>
      </w:r>
      <w:r>
        <w:t xml:space="preserve"> 2</w:t>
      </w:r>
      <w:r w:rsidR="00A649A9">
        <w:t>4</w:t>
      </w:r>
      <w:r w:rsidRPr="002D7653">
        <w: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800"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223A6C" w:rsidTr="00C25232">
        <w:tc>
          <w:tcPr>
            <w:tcW w:w="7200" w:type="dxa"/>
            <w:shd w:val="clear" w:color="auto" w:fill="auto"/>
          </w:tcPr>
          <w:p w:rsidR="009E0C5C" w:rsidRPr="00E500DB" w:rsidRDefault="006166B3" w:rsidP="006703B1">
            <w:pPr>
              <w:rPr>
                <w:rFonts w:eastAsia="Calibri" w:cs="Arial"/>
                <w:spacing w:val="-3"/>
              </w:rPr>
            </w:pPr>
            <w:r>
              <w:rPr>
                <w:rFonts w:eastAsia="Calibri" w:cs="Arial"/>
                <w:spacing w:val="-3"/>
              </w:rPr>
              <w:t xml:space="preserve">Use Unit 2’s Study Guide with its Lessons and </w:t>
            </w:r>
            <w:r w:rsidRPr="006166B3">
              <w:rPr>
                <w:rFonts w:eastAsia="Calibri" w:cs="Arial"/>
                <w:spacing w:val="-3"/>
              </w:rPr>
              <w:t>textbook chapters</w:t>
            </w:r>
            <w:r w:rsidRPr="005E77FE">
              <w:rPr>
                <w:rFonts w:eastAsia="Calibri" w:cs="Arial"/>
                <w:spacing w:val="-3"/>
              </w:rPr>
              <w:t xml:space="preserve"> </w:t>
            </w:r>
            <w:r w:rsidR="005E77FE" w:rsidRPr="005E77FE">
              <w:rPr>
                <w:rFonts w:eastAsia="Calibri" w:cs="Arial"/>
                <w:spacing w:val="-3"/>
              </w:rPr>
              <w:t>7 to 1</w:t>
            </w:r>
            <w:r w:rsidRPr="005E77FE">
              <w:rPr>
                <w:rFonts w:eastAsia="Calibri" w:cs="Arial"/>
                <w:spacing w:val="-3"/>
              </w:rPr>
              <w:t>4.</w:t>
            </w:r>
            <w:r w:rsidR="00450F66">
              <w:rPr>
                <w:rFonts w:ascii="Calibri" w:hAnsi="Calibri"/>
              </w:rPr>
              <w:t xml:space="preserve"> </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80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223A6C"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9</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7F1974" w:rsidP="00EF2595">
            <w:pPr>
              <w:rPr>
                <w:rFonts w:eastAsia="Calibri" w:cs="Arial"/>
                <w:spacing w:val="-3"/>
              </w:rPr>
            </w:pPr>
            <w:r>
              <w:rPr>
                <w:rFonts w:eastAsia="Calibri" w:cs="Arial"/>
                <w:spacing w:val="-3"/>
              </w:rPr>
              <w:t>2/2</w:t>
            </w:r>
            <w:r w:rsidR="00EF2595">
              <w:rPr>
                <w:rFonts w:eastAsia="Calibri" w:cs="Arial"/>
                <w:spacing w:val="-3"/>
              </w:rPr>
              <w:t>4</w:t>
            </w:r>
            <w:bookmarkStart w:id="0" w:name="_GoBack"/>
            <w:bookmarkEnd w:id="0"/>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9E0C5C" w:rsidRPr="00E500DB" w:rsidRDefault="007F1974" w:rsidP="00C25232">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9</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7F1974" w:rsidP="006703B1">
            <w:pPr>
              <w:rPr>
                <w:rFonts w:eastAsia="Calibri" w:cs="Arial"/>
                <w:spacing w:val="-3"/>
              </w:rPr>
            </w:pPr>
            <w:r>
              <w:rPr>
                <w:rFonts w:eastAsia="Calibri" w:cs="Arial"/>
                <w:spacing w:val="-3"/>
              </w:rPr>
              <w:t>2</w:t>
            </w:r>
            <w:r w:rsidR="009E0C5C">
              <w:rPr>
                <w:rFonts w:eastAsia="Calibri" w:cs="Arial"/>
                <w:spacing w:val="-3"/>
              </w:rPr>
              <w:t>/</w:t>
            </w:r>
            <w:r>
              <w:rPr>
                <w:rFonts w:eastAsia="Calibri" w:cs="Arial"/>
                <w:spacing w:val="-3"/>
              </w:rPr>
              <w:t>2</w:t>
            </w:r>
            <w:r w:rsidR="006703B1">
              <w:rPr>
                <w:rFonts w:eastAsia="Calibri" w:cs="Arial"/>
                <w:spacing w:val="-3"/>
              </w:rPr>
              <w:t>0</w:t>
            </w:r>
            <w:r w:rsidR="009E0C5C">
              <w:rPr>
                <w:rFonts w:eastAsia="Calibri" w:cs="Arial"/>
                <w:spacing w:val="-3"/>
              </w:rPr>
              <w:t>–</w:t>
            </w:r>
            <w:r w:rsidR="002B560D" w:rsidRPr="00274C45">
              <w:rPr>
                <w:rFonts w:ascii="Calibri" w:hAnsi="Calibri"/>
              </w:rPr>
              <w:t>1</w:t>
            </w:r>
            <w:r w:rsidR="002B560D">
              <w:rPr>
                <w:rFonts w:ascii="Calibri" w:hAnsi="Calibri"/>
              </w:rPr>
              <w:t>1</w:t>
            </w:r>
            <w:r w:rsidR="002B560D" w:rsidRPr="00274C45">
              <w:rPr>
                <w:rFonts w:ascii="Calibri" w:hAnsi="Calibri"/>
              </w:rPr>
              <w:t>:59 PM</w:t>
            </w:r>
          </w:p>
        </w:tc>
      </w:tr>
      <w:tr w:rsidR="009E0C5C" w:rsidRPr="00223A6C" w:rsidTr="00C25232">
        <w:tc>
          <w:tcPr>
            <w:tcW w:w="7200" w:type="dxa"/>
            <w:shd w:val="clear" w:color="auto" w:fill="auto"/>
          </w:tcPr>
          <w:p w:rsidR="009E0C5C" w:rsidRPr="00926A30" w:rsidRDefault="009E0C5C" w:rsidP="00A919A4">
            <w:pPr>
              <w:rPr>
                <w:rFonts w:eastAsia="Calibri" w:cs="Arial"/>
                <w:spacing w:val="-3"/>
              </w:rPr>
            </w:pPr>
            <w:r w:rsidRPr="00E500DB">
              <w:rPr>
                <w:rFonts w:eastAsia="Calibri" w:cs="Arial"/>
                <w:spacing w:val="-3"/>
              </w:rPr>
              <w:t xml:space="preserve">Take </w:t>
            </w:r>
            <w:r>
              <w:rPr>
                <w:rFonts w:eastAsia="Calibri" w:cs="Arial"/>
                <w:spacing w:val="-3"/>
              </w:rPr>
              <w:t>Unit 2 Exam</w:t>
            </w:r>
            <w:r w:rsidR="009C0FB4">
              <w:rPr>
                <w:rFonts w:eastAsia="Calibri" w:cs="Arial"/>
                <w:spacing w:val="-3"/>
              </w:rPr>
              <w:t xml:space="preserve"> </w:t>
            </w:r>
          </w:p>
        </w:tc>
        <w:tc>
          <w:tcPr>
            <w:tcW w:w="1710" w:type="dxa"/>
            <w:shd w:val="clear" w:color="auto" w:fill="auto"/>
          </w:tcPr>
          <w:p w:rsidR="009E0C5C" w:rsidRPr="00E500DB" w:rsidRDefault="007F1974" w:rsidP="00A649A9">
            <w:pPr>
              <w:rPr>
                <w:rFonts w:eastAsia="Calibri" w:cs="Arial"/>
                <w:spacing w:val="-3"/>
              </w:rPr>
            </w:pPr>
            <w:r>
              <w:rPr>
                <w:rFonts w:eastAsia="Calibri" w:cs="Arial"/>
                <w:spacing w:val="-3"/>
              </w:rPr>
              <w:t>2/2</w:t>
            </w:r>
            <w:r w:rsidR="00A649A9">
              <w:rPr>
                <w:rFonts w:eastAsia="Calibri" w:cs="Arial"/>
                <w:spacing w:val="-3"/>
              </w:rPr>
              <w:t>2</w:t>
            </w:r>
            <w:r w:rsidR="009E0C5C">
              <w:rPr>
                <w:rFonts w:eastAsia="Calibri" w:cs="Arial"/>
                <w:spacing w:val="-3"/>
              </w:rPr>
              <w:t>–</w:t>
            </w:r>
            <w:r w:rsidR="009E0C5C" w:rsidRPr="00E500DB">
              <w:rPr>
                <w:rFonts w:eastAsia="Calibri" w:cs="Arial"/>
                <w:spacing w:val="-3"/>
              </w:rPr>
              <w:t>12:00 AM</w:t>
            </w:r>
          </w:p>
        </w:tc>
        <w:tc>
          <w:tcPr>
            <w:tcW w:w="1800" w:type="dxa"/>
            <w:shd w:val="clear" w:color="auto" w:fill="auto"/>
          </w:tcPr>
          <w:p w:rsidR="009E0C5C" w:rsidRPr="00E500DB" w:rsidRDefault="00244532" w:rsidP="00A649A9">
            <w:pPr>
              <w:rPr>
                <w:rFonts w:eastAsia="Calibri" w:cs="Arial"/>
                <w:spacing w:val="-3"/>
              </w:rPr>
            </w:pPr>
            <w:r>
              <w:rPr>
                <w:rFonts w:eastAsia="Calibri" w:cs="Arial"/>
                <w:spacing w:val="-3"/>
              </w:rPr>
              <w:t>2</w:t>
            </w:r>
            <w:r w:rsidR="009E0C5C">
              <w:rPr>
                <w:rFonts w:eastAsia="Calibri" w:cs="Arial"/>
                <w:spacing w:val="-3"/>
              </w:rPr>
              <w:t>/2</w:t>
            </w:r>
            <w:r w:rsidR="00A649A9">
              <w:rPr>
                <w:rFonts w:eastAsia="Calibri" w:cs="Arial"/>
                <w:spacing w:val="-3"/>
              </w:rPr>
              <w:t>4</w:t>
            </w:r>
            <w:r w:rsidR="009E0C5C">
              <w:rPr>
                <w:rFonts w:eastAsia="Calibri" w:cs="Arial"/>
                <w:spacing w:val="-3"/>
              </w:rPr>
              <w:t>–</w:t>
            </w:r>
            <w:r w:rsidR="009E0C5C" w:rsidRPr="00E500DB">
              <w:rPr>
                <w:rFonts w:eastAsia="Calibri" w:cs="Arial"/>
                <w:spacing w:val="-3"/>
              </w:rPr>
              <w:t>11:59 PM</w:t>
            </w:r>
          </w:p>
        </w:tc>
      </w:tr>
    </w:tbl>
    <w:p w:rsidR="00307948" w:rsidRDefault="00307948" w:rsidP="00C6713D">
      <w:pPr>
        <w:pStyle w:val="Heading3"/>
        <w:rPr>
          <w:rFonts w:eastAsia="Calibri"/>
        </w:rPr>
      </w:pPr>
      <w:r>
        <w:rPr>
          <w:rFonts w:eastAsia="Calibri"/>
        </w:rPr>
        <w:t xml:space="preserve">Other Work Available or </w:t>
      </w:r>
      <w:r w:rsidR="0072727F">
        <w:rPr>
          <w:rFonts w:eastAsia="Calibri"/>
        </w:rPr>
        <w:t>Continuing</w:t>
      </w:r>
      <w:r>
        <w:rPr>
          <w:rFonts w:eastAsia="Calibri"/>
        </w:rPr>
        <w:t xml:space="preserve"> During Unit 2 </w:t>
      </w:r>
      <w:r w:rsidRPr="002D7653">
        <w:t>(</w:t>
      </w:r>
      <w:r>
        <w:t>FEB 9</w:t>
      </w:r>
      <w:r w:rsidRPr="002D7653">
        <w:t>-</w:t>
      </w:r>
      <w:r>
        <w:t>FEB 24</w:t>
      </w:r>
      <w:r w:rsidRPr="002D7653">
        <w:t>)</w:t>
      </w:r>
    </w:p>
    <w:p w:rsidR="00307948" w:rsidRDefault="00307948" w:rsidP="00307948">
      <w:pPr>
        <w:pStyle w:val="Heading4"/>
        <w:ind w:left="0"/>
        <w:rPr>
          <w:rFonts w:eastAsia="Calibri"/>
        </w:rPr>
      </w:pPr>
      <w:r>
        <w:rPr>
          <w:rFonts w:eastAsia="Calibri"/>
        </w:rPr>
        <w:t xml:space="preserve">On </w:t>
      </w:r>
      <w:r w:rsidR="003A2003">
        <w:rPr>
          <w:rFonts w:eastAsia="Calibri"/>
        </w:rPr>
        <w:t>Learning Modules</w:t>
      </w:r>
      <w:r>
        <w:rPr>
          <w:rFonts w:eastAsia="Calibri"/>
        </w:rPr>
        <w:t xml:space="preserve">, </w:t>
      </w:r>
      <w:r w:rsidRPr="00224806">
        <w:rPr>
          <w:rFonts w:eastAsia="Calibri"/>
        </w:rPr>
        <w:t xml:space="preserve">Respondus Requirement </w:t>
      </w:r>
      <w:r>
        <w:rPr>
          <w:rFonts w:eastAsia="Calibri"/>
        </w:rPr>
        <w:t>to</w:t>
      </w:r>
      <w:r w:rsidRPr="00224806">
        <w:rPr>
          <w:rFonts w:eastAsia="Calibri"/>
        </w:rPr>
        <w:t xml:space="preserve"> Take the Final Exam (</w:t>
      </w:r>
      <w:r>
        <w:t>FEB 5-MAR 3</w:t>
      </w:r>
      <w:r w:rsidRPr="00224806">
        <w:rPr>
          <w:rFonts w:eastAsia="Calibri"/>
        </w:rPr>
        <w:t>)</w:t>
      </w:r>
      <w:r>
        <w:rPr>
          <w:rFonts w:eastAsia="Calibri"/>
        </w:rPr>
        <w:t xml:space="preserv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AD4338" w:rsidRPr="00E500DB" w:rsidTr="002852FA">
        <w:tc>
          <w:tcPr>
            <w:tcW w:w="7200" w:type="dxa"/>
            <w:shd w:val="clear" w:color="auto" w:fill="auto"/>
          </w:tcPr>
          <w:p w:rsidR="00AD4338" w:rsidRPr="00E500DB" w:rsidRDefault="00AD433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AD4338" w:rsidRPr="00E500DB" w:rsidRDefault="00AD4338" w:rsidP="002852FA">
            <w:pPr>
              <w:rPr>
                <w:rFonts w:eastAsia="Calibri" w:cs="Arial"/>
                <w:b/>
                <w:spacing w:val="-3"/>
              </w:rPr>
            </w:pPr>
            <w:r>
              <w:rPr>
                <w:rFonts w:eastAsia="Calibri" w:cs="Arial"/>
                <w:b/>
                <w:spacing w:val="-3"/>
              </w:rPr>
              <w:t>Open Date/Hour</w:t>
            </w:r>
          </w:p>
        </w:tc>
        <w:tc>
          <w:tcPr>
            <w:tcW w:w="1800" w:type="dxa"/>
            <w:shd w:val="clear" w:color="auto" w:fill="auto"/>
          </w:tcPr>
          <w:p w:rsidR="00AD4338" w:rsidRPr="00E500DB" w:rsidRDefault="00AD4338" w:rsidP="002852FA">
            <w:pPr>
              <w:rPr>
                <w:rFonts w:eastAsia="Calibri" w:cs="Arial"/>
                <w:b/>
                <w:spacing w:val="-3"/>
              </w:rPr>
            </w:pPr>
            <w:r>
              <w:rPr>
                <w:rFonts w:eastAsia="Calibri" w:cs="Arial"/>
                <w:b/>
                <w:spacing w:val="-3"/>
              </w:rPr>
              <w:t>Due Date/Hour</w:t>
            </w:r>
          </w:p>
        </w:tc>
      </w:tr>
      <w:tr w:rsidR="00AD4338" w:rsidRPr="00E500DB" w:rsidTr="002852FA">
        <w:tc>
          <w:tcPr>
            <w:tcW w:w="7200" w:type="dxa"/>
            <w:shd w:val="clear" w:color="auto" w:fill="auto"/>
          </w:tcPr>
          <w:p w:rsidR="00AD4338" w:rsidRPr="0072413D" w:rsidRDefault="0098243B" w:rsidP="006703B1">
            <w:pPr>
              <w:rPr>
                <w:rFonts w:eastAsia="Calibri" w:cs="Arial"/>
                <w:spacing w:val="-3"/>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00AD4338" w:rsidRPr="002C7FDD">
              <w:rPr>
                <w:rStyle w:val="Strong"/>
              </w:rPr>
              <w:t>2nd week</w:t>
            </w:r>
            <w:r w:rsidR="00AD4338">
              <w:rPr>
                <w:rFonts w:ascii="Calibri" w:hAnsi="Calibri"/>
              </w:rPr>
              <w:t xml:space="preserve">, you earn the </w:t>
            </w:r>
            <w:r w:rsidR="00AD4338" w:rsidRPr="00A323BD">
              <w:rPr>
                <w:rFonts w:ascii="Calibri" w:hAnsi="Calibri"/>
                <w:b/>
              </w:rPr>
              <w:t>second highest</w:t>
            </w:r>
            <w:r w:rsidR="00AD4338">
              <w:rPr>
                <w:rFonts w:ascii="Calibri" w:hAnsi="Calibri"/>
              </w:rPr>
              <w:t xml:space="preserve"> points (15) for this </w:t>
            </w:r>
            <w:r w:rsidR="006703B1">
              <w:rPr>
                <w:rFonts w:ascii="Calibri" w:hAnsi="Calibri"/>
              </w:rPr>
              <w:t>requirement.</w:t>
            </w:r>
          </w:p>
        </w:tc>
        <w:tc>
          <w:tcPr>
            <w:tcW w:w="1710" w:type="dxa"/>
            <w:shd w:val="clear" w:color="auto" w:fill="auto"/>
          </w:tcPr>
          <w:p w:rsidR="00AD4338" w:rsidRPr="00E500DB" w:rsidRDefault="00AD4338" w:rsidP="002852FA">
            <w:pPr>
              <w:rPr>
                <w:rFonts w:eastAsia="Calibri" w:cs="Arial"/>
                <w:spacing w:val="-3"/>
              </w:rPr>
            </w:pPr>
            <w:r>
              <w:rPr>
                <w:rFonts w:eastAsia="Calibri" w:cs="Arial"/>
                <w:spacing w:val="-3"/>
              </w:rPr>
              <w:t>Still open</w:t>
            </w:r>
          </w:p>
        </w:tc>
        <w:tc>
          <w:tcPr>
            <w:tcW w:w="1800" w:type="dxa"/>
            <w:shd w:val="clear" w:color="auto" w:fill="auto"/>
          </w:tcPr>
          <w:p w:rsidR="00AD4338" w:rsidRPr="00E500DB" w:rsidRDefault="0098243B" w:rsidP="006703B1">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3/3–</w:t>
            </w:r>
            <w:r w:rsidRPr="00E500DB">
              <w:rPr>
                <w:rFonts w:eastAsia="Calibri" w:cs="Arial"/>
                <w:spacing w:val="-3"/>
              </w:rPr>
              <w:t>11:59 PM</w:t>
            </w:r>
          </w:p>
        </w:tc>
      </w:tr>
    </w:tbl>
    <w:p w:rsidR="00307948" w:rsidRDefault="00307948" w:rsidP="00307948">
      <w:pPr>
        <w:pStyle w:val="Heading4"/>
        <w:spacing w:before="80"/>
        <w:ind w:left="0"/>
        <w:rPr>
          <w:rFonts w:eastAsia="Calibri"/>
        </w:rPr>
      </w:pPr>
      <w:r>
        <w:rPr>
          <w:rFonts w:eastAsia="Calibri"/>
        </w:rPr>
        <w:t xml:space="preserve">On </w:t>
      </w:r>
      <w:r w:rsidR="003A2003">
        <w:rPr>
          <w:rFonts w:eastAsia="Calibri"/>
        </w:rPr>
        <w:t>Learning Modules</w:t>
      </w:r>
      <w:r>
        <w:rPr>
          <w:rFonts w:eastAsia="Calibri"/>
        </w:rPr>
        <w:t>, Ev</w:t>
      </w:r>
      <w:r w:rsidRPr="000B46DD">
        <w:rPr>
          <w:rFonts w:eastAsia="Calibri"/>
        </w:rPr>
        <w:t xml:space="preserve">idence </w:t>
      </w:r>
      <w:r>
        <w:rPr>
          <w:rFonts w:eastAsia="Calibri"/>
        </w:rPr>
        <w:t xml:space="preserve">Quizzes &amp; </w:t>
      </w:r>
      <w:r w:rsidR="009E5003">
        <w:rPr>
          <w:rFonts w:eastAsia="Calibri"/>
        </w:rPr>
        <w:t>the 3-</w:t>
      </w:r>
      <w:r>
        <w:rPr>
          <w:rFonts w:eastAsia="Calibri"/>
        </w:rPr>
        <w:t>Part Writing</w:t>
      </w:r>
      <w:r w:rsidRPr="00224806">
        <w:rPr>
          <w:rFonts w:eastAsia="Calibri"/>
        </w:rPr>
        <w:t xml:space="preserve"> (</w:t>
      </w:r>
      <w:r>
        <w:t>JAN 29</w:t>
      </w:r>
      <w:r w:rsidRPr="00224806">
        <w:rPr>
          <w:rFonts w:eastAsia="Calibri"/>
        </w:rPr>
        <w:t>-</w:t>
      </w:r>
      <w:r>
        <w:rPr>
          <w:rFonts w:eastAsia="Calibri"/>
        </w:rPr>
        <w:t>MAR 19</w:t>
      </w:r>
      <w:r w:rsidRPr="00224806">
        <w:rPr>
          <w:rFonts w:eastAsia="Calibri"/>
        </w:rPr>
        <w:t>)</w:t>
      </w:r>
      <w:r>
        <w:rPr>
          <w:rFonts w:eastAsia="Calibri"/>
        </w:rPr>
        <w:t xml:space="preserve"> </w:t>
      </w:r>
    </w:p>
    <w:p w:rsidR="00794099" w:rsidRDefault="00794099" w:rsidP="00794099">
      <w:pPr>
        <w:rPr>
          <w:rFonts w:eastAsia="Calibri"/>
        </w:rPr>
      </w:pPr>
      <w:r>
        <w:t xml:space="preserve">With the 3-Part Writing discussion, your instructor opens and closes the </w:t>
      </w:r>
      <w:r w:rsidRPr="00794099">
        <w:rPr>
          <w:b/>
        </w:rPr>
        <w:t xml:space="preserve">same </w:t>
      </w:r>
      <w:r>
        <w:t>discussion when</w:t>
      </w:r>
      <w:r w:rsidRPr="00794099">
        <w:rPr>
          <w:b/>
        </w:rPr>
        <w:t xml:space="preserve"> each</w:t>
      </w:r>
      <w:r>
        <w:t xml:space="preserve"> of 3 Parts stop and start acc</w:t>
      </w:r>
      <w:r w:rsidR="004519E7">
        <w:t xml:space="preserve">ording to the </w:t>
      </w:r>
      <w:r w:rsidR="00F87C9D">
        <w:t>dates below</w:t>
      </w:r>
      <w:r w:rsidR="004519E7">
        <w:t xml:space="preserve"> and puts students back into the discussion after they reply to feedback.</w:t>
      </w:r>
      <w:r w:rsidR="007D1CD6">
        <w:t xml:space="preserve"> The instructions at the top of the 3-P</w:t>
      </w:r>
      <w:r w:rsidR="00F071DA">
        <w:t>art Writing tell you what to do with each Part.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473B23" w:rsidRPr="00E500DB" w:rsidTr="00D2157C">
        <w:tc>
          <w:tcPr>
            <w:tcW w:w="7200" w:type="dxa"/>
            <w:shd w:val="clear" w:color="auto" w:fill="auto"/>
          </w:tcPr>
          <w:p w:rsidR="00473B23" w:rsidRPr="00E500DB" w:rsidRDefault="00473B23"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473B23" w:rsidRPr="00E500DB" w:rsidRDefault="00473B23" w:rsidP="00D2157C">
            <w:pPr>
              <w:rPr>
                <w:rFonts w:eastAsia="Calibri" w:cs="Arial"/>
                <w:b/>
                <w:spacing w:val="-3"/>
              </w:rPr>
            </w:pPr>
            <w:r>
              <w:rPr>
                <w:rFonts w:eastAsia="Calibri" w:cs="Arial"/>
                <w:b/>
                <w:spacing w:val="-3"/>
              </w:rPr>
              <w:t>Open Date/Hour</w:t>
            </w:r>
          </w:p>
        </w:tc>
        <w:tc>
          <w:tcPr>
            <w:tcW w:w="1800" w:type="dxa"/>
            <w:shd w:val="clear" w:color="auto" w:fill="auto"/>
          </w:tcPr>
          <w:p w:rsidR="00473B23" w:rsidRPr="00E500DB" w:rsidRDefault="00473B23" w:rsidP="00D2157C">
            <w:pPr>
              <w:rPr>
                <w:rFonts w:eastAsia="Calibri" w:cs="Arial"/>
                <w:b/>
                <w:spacing w:val="-3"/>
              </w:rPr>
            </w:pPr>
            <w:r>
              <w:rPr>
                <w:rFonts w:eastAsia="Calibri" w:cs="Arial"/>
                <w:b/>
                <w:spacing w:val="-3"/>
              </w:rPr>
              <w:t>Due Date/Hour</w:t>
            </w:r>
          </w:p>
        </w:tc>
      </w:tr>
      <w:tr w:rsidR="007C3907" w:rsidRPr="00E500DB" w:rsidTr="00E02138">
        <w:trPr>
          <w:trHeight w:val="70"/>
        </w:trPr>
        <w:tc>
          <w:tcPr>
            <w:tcW w:w="7200" w:type="dxa"/>
            <w:shd w:val="clear" w:color="auto" w:fill="auto"/>
          </w:tcPr>
          <w:p w:rsidR="007C3907" w:rsidRPr="007C3907" w:rsidRDefault="0072727F" w:rsidP="00987F97">
            <w:pPr>
              <w:rPr>
                <w:rFonts w:ascii="Calibri" w:hAnsi="Calibri"/>
              </w:rPr>
            </w:pPr>
            <w:r>
              <w:t>The 3-Part Writing opens with</w:t>
            </w:r>
            <w:r>
              <w:rPr>
                <w:rFonts w:ascii="Calibri" w:hAnsi="Calibri"/>
              </w:rPr>
              <w:t xml:space="preserve"> everything you need for all 3 parts. It also contains the Discussion that is opened and closed for students to do all 3 parts of the writing.</w:t>
            </w:r>
            <w:r w:rsidR="00987F97">
              <w:rPr>
                <w:rFonts w:ascii="Calibri" w:hAnsi="Calibri"/>
              </w:rPr>
              <w:t xml:space="preserve"> </w:t>
            </w:r>
            <w:r w:rsidR="00987F97" w:rsidRPr="00987F97">
              <w:rPr>
                <w:b/>
                <w:i/>
                <w:shd w:val="clear" w:color="auto" w:fill="FFC000"/>
              </w:rPr>
              <w:t>Caution:</w:t>
            </w:r>
            <w:r w:rsidR="00987F97">
              <w:rPr>
                <w:rFonts w:ascii="Calibri" w:hAnsi="Calibri"/>
              </w:rPr>
              <w:t xml:space="preserve"> You must do the 1</w:t>
            </w:r>
            <w:r w:rsidR="00987F97" w:rsidRPr="00987F97">
              <w:rPr>
                <w:rFonts w:ascii="Calibri" w:hAnsi="Calibri"/>
                <w:vertAlign w:val="superscript"/>
              </w:rPr>
              <w:t>st</w:t>
            </w:r>
            <w:r w:rsidR="00987F97">
              <w:rPr>
                <w:rFonts w:ascii="Calibri" w:hAnsi="Calibri"/>
              </w:rPr>
              <w:t xml:space="preserve"> Part to do other parts.</w:t>
            </w:r>
          </w:p>
        </w:tc>
        <w:tc>
          <w:tcPr>
            <w:tcW w:w="1710" w:type="dxa"/>
            <w:shd w:val="clear" w:color="auto" w:fill="auto"/>
          </w:tcPr>
          <w:p w:rsidR="007C3907" w:rsidRPr="00E500DB" w:rsidRDefault="007C3907" w:rsidP="007C3907">
            <w:pPr>
              <w:rPr>
                <w:rFonts w:eastAsia="Calibri" w:cs="Arial"/>
                <w:spacing w:val="-3"/>
              </w:rPr>
            </w:pPr>
            <w:r>
              <w:rPr>
                <w:rFonts w:eastAsia="Calibri" w:cs="Arial"/>
                <w:spacing w:val="-3"/>
              </w:rPr>
              <w:t>2</w:t>
            </w:r>
            <w:r w:rsidR="00A649A9">
              <w:rPr>
                <w:rFonts w:eastAsia="Calibri" w:cs="Arial"/>
                <w:spacing w:val="-3"/>
              </w:rPr>
              <w:t>/</w:t>
            </w:r>
            <w:r>
              <w:rPr>
                <w:rFonts w:eastAsia="Calibri" w:cs="Arial"/>
                <w:spacing w:val="-3"/>
              </w:rPr>
              <w:t>4–</w:t>
            </w:r>
            <w:r w:rsidRPr="00E500DB">
              <w:rPr>
                <w:rFonts w:eastAsia="Calibri" w:cs="Arial"/>
                <w:spacing w:val="-3"/>
              </w:rPr>
              <w:t>12:00 AM</w:t>
            </w:r>
            <w:r>
              <w:rPr>
                <w:rFonts w:eastAsia="Calibri" w:cs="Arial"/>
                <w:spacing w:val="-3"/>
              </w:rPr>
              <w:t xml:space="preserve"> </w:t>
            </w:r>
          </w:p>
        </w:tc>
        <w:tc>
          <w:tcPr>
            <w:tcW w:w="1800" w:type="dxa"/>
            <w:shd w:val="clear" w:color="auto" w:fill="auto"/>
          </w:tcPr>
          <w:p w:rsidR="007C3907" w:rsidRPr="000D43E2" w:rsidRDefault="007C3907" w:rsidP="007C3907">
            <w:pPr>
              <w:rPr>
                <w:rFonts w:eastAsia="Calibri" w:cs="Arial"/>
                <w:spacing w:val="-3"/>
              </w:rPr>
            </w:pPr>
            <w:r>
              <w:rPr>
                <w:rFonts w:eastAsia="Calibri" w:cs="Arial"/>
                <w:spacing w:val="-3"/>
              </w:rPr>
              <w:t>Still open</w:t>
            </w:r>
          </w:p>
        </w:tc>
      </w:tr>
      <w:tr w:rsidR="0023457A" w:rsidRPr="00E500DB" w:rsidTr="00981807">
        <w:trPr>
          <w:trHeight w:val="70"/>
        </w:trPr>
        <w:tc>
          <w:tcPr>
            <w:tcW w:w="7200" w:type="dxa"/>
            <w:shd w:val="clear" w:color="auto" w:fill="auto"/>
          </w:tcPr>
          <w:p w:rsidR="0023457A" w:rsidRPr="00514873" w:rsidRDefault="00AD6A69" w:rsidP="0072727F">
            <w:pPr>
              <w:rPr>
                <w:rFonts w:eastAsia="Calibri" w:cs="Arial"/>
                <w:spacing w:val="-3"/>
              </w:rPr>
            </w:pPr>
            <w:r>
              <w:rPr>
                <w:rFonts w:eastAsia="Calibri" w:cs="Arial"/>
                <w:spacing w:val="-3"/>
              </w:rPr>
              <w:t>Post the</w:t>
            </w:r>
            <w:r w:rsidR="00660A1B">
              <w:rPr>
                <w:rFonts w:eastAsia="Calibri" w:cs="Arial"/>
                <w:spacing w:val="-3"/>
              </w:rPr>
              <w:t xml:space="preserve"> 1</w:t>
            </w:r>
            <w:r w:rsidR="00660A1B" w:rsidRPr="00660A1B">
              <w:rPr>
                <w:rFonts w:eastAsia="Calibri" w:cs="Arial"/>
                <w:spacing w:val="-3"/>
                <w:vertAlign w:val="superscript"/>
              </w:rPr>
              <w:t>st</w:t>
            </w:r>
            <w:r w:rsidR="00660A1B">
              <w:rPr>
                <w:rFonts w:eastAsia="Calibri" w:cs="Arial"/>
                <w:spacing w:val="-3"/>
              </w:rPr>
              <w:t xml:space="preserve"> Part (</w:t>
            </w:r>
            <w:r>
              <w:rPr>
                <w:rFonts w:eastAsia="Calibri" w:cs="Arial"/>
                <w:spacing w:val="-3"/>
              </w:rPr>
              <w:t>your paper) in the Discussion</w:t>
            </w:r>
            <w:r w:rsidR="0072727F">
              <w:rPr>
                <w:rFonts w:eastAsia="Calibri" w:cs="Arial"/>
                <w:spacing w:val="-3"/>
              </w:rPr>
              <w:t>.</w:t>
            </w:r>
            <w:r>
              <w:rPr>
                <w:rFonts w:eastAsia="Calibri" w:cs="Arial"/>
                <w:spacing w:val="-3"/>
              </w:rPr>
              <w:t xml:space="preserve"> </w:t>
            </w:r>
            <w:r w:rsidR="00514873" w:rsidRPr="00022934">
              <w:rPr>
                <w:b/>
                <w:i/>
                <w:shd w:val="clear" w:color="auto" w:fill="FFC000"/>
              </w:rPr>
              <w:t>Caution:</w:t>
            </w:r>
            <w:r w:rsidR="00514873">
              <w:rPr>
                <w:rFonts w:eastAsia="Calibri" w:cs="Arial"/>
                <w:spacing w:val="-3"/>
              </w:rPr>
              <w:t xml:space="preserve"> </w:t>
            </w:r>
            <w:r w:rsidR="00660A1B">
              <w:t xml:space="preserve">Late papers are </w:t>
            </w:r>
            <w:r w:rsidR="00660A1B" w:rsidRPr="003F0E83">
              <w:rPr>
                <w:b/>
              </w:rPr>
              <w:t>not</w:t>
            </w:r>
            <w:r w:rsidR="00660A1B">
              <w:t xml:space="preserve"> accepted.</w:t>
            </w:r>
            <w:r>
              <w:t xml:space="preserve"> After 2/20, you can read but not post.</w:t>
            </w:r>
          </w:p>
        </w:tc>
        <w:tc>
          <w:tcPr>
            <w:tcW w:w="1710" w:type="dxa"/>
            <w:shd w:val="clear" w:color="auto" w:fill="FFFFFF" w:themeFill="background1"/>
          </w:tcPr>
          <w:p w:rsidR="0023457A" w:rsidRDefault="007C3907" w:rsidP="007D1CD6">
            <w:pPr>
              <w:rPr>
                <w:rFonts w:eastAsia="Calibri" w:cs="Arial"/>
                <w:spacing w:val="-3"/>
              </w:rPr>
            </w:pPr>
            <w:r>
              <w:rPr>
                <w:rFonts w:ascii="Calibri" w:hAnsi="Calibri"/>
              </w:rPr>
              <w:t>2/11</w:t>
            </w:r>
            <w:r>
              <w:rPr>
                <w:rFonts w:eastAsia="Calibri" w:cs="Arial"/>
                <w:spacing w:val="-3"/>
              </w:rPr>
              <w:t>–</w:t>
            </w:r>
            <w:r w:rsidRPr="00E500DB">
              <w:rPr>
                <w:rFonts w:eastAsia="Calibri" w:cs="Arial"/>
                <w:spacing w:val="-3"/>
              </w:rPr>
              <w:t>12:00 AM</w:t>
            </w:r>
            <w:r w:rsidR="005F5DCE">
              <w:rPr>
                <w:rFonts w:eastAsia="Calibri" w:cs="Arial"/>
                <w:spacing w:val="-3"/>
              </w:rPr>
              <w:t xml:space="preserve"> </w:t>
            </w:r>
          </w:p>
        </w:tc>
        <w:tc>
          <w:tcPr>
            <w:tcW w:w="1800" w:type="dxa"/>
            <w:shd w:val="clear" w:color="auto" w:fill="FFFFFF" w:themeFill="background1"/>
          </w:tcPr>
          <w:p w:rsidR="0023457A" w:rsidRDefault="000F76CF" w:rsidP="00AD6A69">
            <w:pPr>
              <w:rPr>
                <w:rFonts w:eastAsia="Calibri" w:cs="Arial"/>
                <w:spacing w:val="-3"/>
              </w:rPr>
            </w:pPr>
            <w:r>
              <w:rPr>
                <w:rFonts w:eastAsia="Calibri" w:cs="Arial"/>
                <w:spacing w:val="-3"/>
              </w:rPr>
              <w:t>2/</w:t>
            </w:r>
            <w:r w:rsidR="00AD6A69">
              <w:rPr>
                <w:rFonts w:eastAsia="Calibri" w:cs="Arial"/>
                <w:spacing w:val="-3"/>
              </w:rPr>
              <w:t>20</w:t>
            </w:r>
            <w:r w:rsidR="007C3907">
              <w:rPr>
                <w:rFonts w:eastAsia="Calibri" w:cs="Arial"/>
                <w:spacing w:val="-3"/>
              </w:rPr>
              <w:t>–</w:t>
            </w:r>
            <w:r w:rsidR="007C3907" w:rsidRPr="00E500DB">
              <w:rPr>
                <w:rFonts w:eastAsia="Calibri" w:cs="Arial"/>
                <w:spacing w:val="-3"/>
              </w:rPr>
              <w:t xml:space="preserve">11:59 </w:t>
            </w:r>
            <w:r w:rsidR="007C3907">
              <w:rPr>
                <w:rFonts w:eastAsia="Calibri" w:cs="Arial"/>
                <w:spacing w:val="-3"/>
              </w:rPr>
              <w:t xml:space="preserve">PM </w:t>
            </w:r>
          </w:p>
        </w:tc>
      </w:tr>
      <w:tr w:rsidR="00CD2FA1" w:rsidRPr="00E500DB" w:rsidTr="00E02138">
        <w:trPr>
          <w:trHeight w:val="70"/>
        </w:trPr>
        <w:tc>
          <w:tcPr>
            <w:tcW w:w="7200" w:type="dxa"/>
            <w:shd w:val="clear" w:color="auto" w:fill="auto"/>
          </w:tcPr>
          <w:p w:rsidR="00B93634" w:rsidRPr="00E500DB" w:rsidRDefault="00A323BD" w:rsidP="0073653C">
            <w:r>
              <w:t>The same discussion reopens for the 2</w:t>
            </w:r>
            <w:r w:rsidRPr="00A323BD">
              <w:rPr>
                <w:vertAlign w:val="superscript"/>
              </w:rPr>
              <w:t>nd</w:t>
            </w:r>
            <w:r>
              <w:t xml:space="preserve"> Part (2 peer reviews)</w:t>
            </w:r>
            <w:r w:rsidR="0073653C">
              <w:t xml:space="preserve"> </w:t>
            </w:r>
            <w:r w:rsidR="0073653C" w:rsidRPr="0098522F">
              <w:rPr>
                <w:b/>
              </w:rPr>
              <w:t>and</w:t>
            </w:r>
            <w:r w:rsidR="0098522F">
              <w:t xml:space="preserve"> your instructor</w:t>
            </w:r>
            <w:r w:rsidR="0073653C">
              <w:t xml:space="preserve"> begin</w:t>
            </w:r>
            <w:r w:rsidR="0098522F">
              <w:t>s</w:t>
            </w:r>
            <w:r w:rsidR="0073653C">
              <w:t xml:space="preserve"> mailing feedback on the 1</w:t>
            </w:r>
            <w:r w:rsidR="0073653C" w:rsidRPr="0073653C">
              <w:rPr>
                <w:vertAlign w:val="superscript"/>
              </w:rPr>
              <w:t>st</w:t>
            </w:r>
            <w:r w:rsidR="0073653C">
              <w:t xml:space="preserve"> Part</w:t>
            </w:r>
            <w:r w:rsidR="0098522F">
              <w:t xml:space="preserve"> in Course Messages</w:t>
            </w:r>
            <w:r w:rsidR="0073653C">
              <w:t xml:space="preserve">. </w:t>
            </w:r>
            <w:r w:rsidR="00CD2FA1" w:rsidRPr="00A05392">
              <w:rPr>
                <w:rFonts w:ascii="Calibri" w:hAnsi="Calibri"/>
                <w:b/>
                <w:i/>
                <w:highlight w:val="cyan"/>
              </w:rPr>
              <w:t>Tip</w:t>
            </w:r>
            <w:r w:rsidR="00CD2FA1" w:rsidRPr="00433986">
              <w:t xml:space="preserve">: </w:t>
            </w:r>
            <w:r w:rsidR="00433986" w:rsidRPr="00433986">
              <w:t>T</w:t>
            </w:r>
            <w:r w:rsidR="00CD2FA1">
              <w:t xml:space="preserve">he quicker you reply back, the quicker </w:t>
            </w:r>
            <w:r w:rsidR="00433986">
              <w:t xml:space="preserve">your instructor puts you back in the discussion so </w:t>
            </w:r>
            <w:r w:rsidR="0073653C">
              <w:t xml:space="preserve">you can do </w:t>
            </w:r>
            <w:r w:rsidR="00145357">
              <w:t xml:space="preserve">the </w:t>
            </w:r>
            <w:r w:rsidR="00B025F9">
              <w:t>2</w:t>
            </w:r>
            <w:r w:rsidR="00B025F9" w:rsidRPr="00B025F9">
              <w:rPr>
                <w:vertAlign w:val="superscript"/>
              </w:rPr>
              <w:t>nd</w:t>
            </w:r>
            <w:r w:rsidR="00B025F9">
              <w:t xml:space="preserve"> Part</w:t>
            </w:r>
            <w:r w:rsidR="0073653C">
              <w:t>.</w:t>
            </w:r>
            <w:r w:rsidR="0098522F">
              <w:t xml:space="preserve"> After 3/4, you can read but not post.</w:t>
            </w:r>
          </w:p>
        </w:tc>
        <w:tc>
          <w:tcPr>
            <w:tcW w:w="1710" w:type="dxa"/>
            <w:shd w:val="clear" w:color="auto" w:fill="auto"/>
          </w:tcPr>
          <w:p w:rsidR="00CD2FA1" w:rsidRPr="00E500DB" w:rsidRDefault="005F5DCE" w:rsidP="0098522F">
            <w:pPr>
              <w:rPr>
                <w:rFonts w:eastAsia="Calibri" w:cs="Arial"/>
                <w:spacing w:val="-3"/>
              </w:rPr>
            </w:pPr>
            <w:r>
              <w:rPr>
                <w:rFonts w:eastAsia="Calibri" w:cs="Arial"/>
                <w:spacing w:val="-3"/>
              </w:rPr>
              <w:t>2/2</w:t>
            </w:r>
            <w:r w:rsidR="0098522F">
              <w:rPr>
                <w:rFonts w:eastAsia="Calibri" w:cs="Arial"/>
                <w:spacing w:val="-3"/>
              </w:rPr>
              <w:t>5-1:00 PM (after an on-campus class ends)</w:t>
            </w:r>
          </w:p>
        </w:tc>
        <w:tc>
          <w:tcPr>
            <w:tcW w:w="1800" w:type="dxa"/>
            <w:shd w:val="clear" w:color="auto" w:fill="auto"/>
          </w:tcPr>
          <w:p w:rsidR="00CD2FA1" w:rsidRPr="000D43E2" w:rsidRDefault="00794099" w:rsidP="00CD2FA1">
            <w:pPr>
              <w:rPr>
                <w:rFonts w:eastAsia="Calibri" w:cs="Arial"/>
                <w:spacing w:val="-3"/>
              </w:rPr>
            </w:pPr>
            <w:r>
              <w:rPr>
                <w:rFonts w:eastAsia="Calibri" w:cs="Arial"/>
                <w:spacing w:val="-3"/>
              </w:rPr>
              <w:t>3</w:t>
            </w:r>
            <w:r w:rsidR="00A649A9">
              <w:rPr>
                <w:rFonts w:eastAsia="Calibri" w:cs="Arial"/>
                <w:spacing w:val="-3"/>
              </w:rPr>
              <w:t>/</w:t>
            </w:r>
            <w:r w:rsidR="004519E7">
              <w:rPr>
                <w:rFonts w:eastAsia="Calibri" w:cs="Arial"/>
                <w:spacing w:val="-3"/>
              </w:rPr>
              <w:t>4</w:t>
            </w:r>
            <w:r>
              <w:rPr>
                <w:rFonts w:eastAsia="Calibri" w:cs="Arial"/>
                <w:spacing w:val="-3"/>
              </w:rPr>
              <w:t>–</w:t>
            </w:r>
            <w:r w:rsidRPr="00E500DB">
              <w:rPr>
                <w:rFonts w:eastAsia="Calibri" w:cs="Arial"/>
                <w:spacing w:val="-3"/>
              </w:rPr>
              <w:t xml:space="preserve">11:59 </w:t>
            </w:r>
            <w:r>
              <w:rPr>
                <w:rFonts w:eastAsia="Calibri" w:cs="Arial"/>
                <w:spacing w:val="-3"/>
              </w:rPr>
              <w:t>PM</w:t>
            </w:r>
          </w:p>
        </w:tc>
      </w:tr>
    </w:tbl>
    <w:p w:rsidR="009E0C5C" w:rsidRPr="002D7653" w:rsidRDefault="008A49B9" w:rsidP="009E0C5C">
      <w:pPr>
        <w:keepNext/>
        <w:keepLines/>
        <w:spacing w:before="120" w:after="0"/>
        <w:outlineLvl w:val="2"/>
      </w:pPr>
      <w:r w:rsidRPr="008A49B9">
        <w:rPr>
          <w:rFonts w:eastAsiaTheme="majorEastAsia" w:cstheme="majorBidi"/>
          <w:b/>
          <w:sz w:val="26"/>
          <w:szCs w:val="24"/>
        </w:rPr>
        <w:t>Unit 3: Transforming the Nation–1830s to 1877</w:t>
      </w:r>
      <w:r w:rsidRPr="002D7653">
        <w:t xml:space="preserve"> </w:t>
      </w:r>
      <w:r w:rsidR="009E0C5C" w:rsidRPr="005F3D15">
        <w:rPr>
          <w:rFonts w:eastAsiaTheme="majorEastAsia" w:cstheme="majorBidi"/>
          <w:b/>
          <w:sz w:val="26"/>
          <w:szCs w:val="24"/>
        </w:rPr>
        <w:t>(</w:t>
      </w:r>
      <w:r w:rsidR="00244532" w:rsidRPr="00244532">
        <w:rPr>
          <w:rFonts w:eastAsiaTheme="majorEastAsia" w:cstheme="majorBidi"/>
          <w:b/>
          <w:sz w:val="26"/>
          <w:szCs w:val="24"/>
        </w:rPr>
        <w:t>FEB</w:t>
      </w:r>
      <w:r w:rsidR="00244532" w:rsidRPr="00096A38">
        <w:rPr>
          <w:rFonts w:eastAsiaTheme="majorEastAsia" w:cstheme="majorBidi"/>
          <w:b/>
          <w:sz w:val="26"/>
          <w:szCs w:val="24"/>
        </w:rPr>
        <w:t xml:space="preserve"> </w:t>
      </w:r>
      <w:r w:rsidR="00244532">
        <w:rPr>
          <w:rFonts w:eastAsiaTheme="majorEastAsia" w:cstheme="majorBidi"/>
          <w:b/>
          <w:sz w:val="26"/>
          <w:szCs w:val="24"/>
        </w:rPr>
        <w:t>24</w:t>
      </w:r>
      <w:r w:rsidR="009E0C5C" w:rsidRPr="005F3D15">
        <w:rPr>
          <w:rFonts w:eastAsiaTheme="majorEastAsia" w:cstheme="majorBidi"/>
          <w:b/>
          <w:sz w:val="26"/>
          <w:szCs w:val="24"/>
        </w:rPr>
        <w:t>-</w:t>
      </w:r>
      <w:r w:rsidR="00244532">
        <w:rPr>
          <w:rFonts w:eastAsiaTheme="majorEastAsia" w:cstheme="majorBidi"/>
          <w:b/>
          <w:sz w:val="26"/>
          <w:szCs w:val="24"/>
        </w:rPr>
        <w:t>MAR</w:t>
      </w:r>
      <w:r w:rsidR="009E0C5C">
        <w:rPr>
          <w:rFonts w:eastAsiaTheme="majorEastAsia" w:cstheme="majorBidi"/>
          <w:b/>
          <w:sz w:val="26"/>
          <w:szCs w:val="24"/>
        </w:rPr>
        <w:t xml:space="preserve"> 1</w:t>
      </w:r>
      <w:r w:rsidR="00244532">
        <w:rPr>
          <w:rFonts w:eastAsiaTheme="majorEastAsia" w:cstheme="majorBidi"/>
          <w:b/>
          <w:sz w:val="26"/>
          <w:szCs w:val="24"/>
        </w:rPr>
        <w:t>8</w:t>
      </w:r>
      <w:r w:rsidR="009E0C5C" w:rsidRPr="005F3D15">
        <w:rPr>
          <w:rFonts w:eastAsiaTheme="majorEastAsia" w:cstheme="majorBidi"/>
          <w:b/>
          <w:sz w:val="26"/>
          <w:szCs w:val="24"/>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223A6C"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F27508" w:rsidTr="00C25232">
        <w:tc>
          <w:tcPr>
            <w:tcW w:w="7200" w:type="dxa"/>
            <w:shd w:val="clear" w:color="auto" w:fill="auto"/>
          </w:tcPr>
          <w:p w:rsidR="009E0C5C" w:rsidRPr="00E500DB" w:rsidRDefault="009E0C5C" w:rsidP="006703B1">
            <w:pPr>
              <w:rPr>
                <w:rFonts w:eastAsia="Calibri" w:cs="Arial"/>
                <w:spacing w:val="-3"/>
              </w:rPr>
            </w:pPr>
            <w:r>
              <w:rPr>
                <w:rFonts w:eastAsia="Calibri" w:cs="Arial"/>
                <w:spacing w:val="-3"/>
              </w:rPr>
              <w:t xml:space="preserve">Use Unit 3’s </w:t>
            </w:r>
            <w:r w:rsidR="006166B3">
              <w:rPr>
                <w:rFonts w:eastAsia="Calibri" w:cs="Arial"/>
                <w:spacing w:val="-3"/>
              </w:rPr>
              <w:t xml:space="preserve">Study Guide with its Lessons and </w:t>
            </w:r>
            <w:r w:rsidR="006166B3" w:rsidRPr="006166B3">
              <w:rPr>
                <w:rFonts w:eastAsia="Calibri" w:cs="Arial"/>
                <w:spacing w:val="-3"/>
              </w:rPr>
              <w:t xml:space="preserve">textbook </w:t>
            </w:r>
            <w:r w:rsidR="006166B3" w:rsidRPr="008A49B9">
              <w:rPr>
                <w:rFonts w:eastAsia="Calibri" w:cs="Arial"/>
                <w:spacing w:val="-3"/>
              </w:rPr>
              <w:t>chapters</w:t>
            </w:r>
            <w:r w:rsidR="008A49B9">
              <w:rPr>
                <w:rFonts w:eastAsia="Calibri" w:cs="Arial"/>
                <w:spacing w:val="-3"/>
              </w:rPr>
              <w:t xml:space="preserve"> 15 to 22</w:t>
            </w:r>
            <w:r w:rsidR="006166B3" w:rsidRPr="008A49B9">
              <w:rPr>
                <w:rFonts w:eastAsia="Calibri" w:cs="Arial"/>
                <w:spacing w:val="-3"/>
              </w:rPr>
              <w:t>.</w:t>
            </w:r>
            <w:r w:rsidR="001E55FE">
              <w:rPr>
                <w:rFonts w:eastAsia="Calibri" w:cs="Arial"/>
                <w:spacing w:val="-3"/>
              </w:rPr>
              <w:t xml:space="preserve"> </w:t>
            </w:r>
          </w:p>
        </w:tc>
        <w:tc>
          <w:tcPr>
            <w:tcW w:w="1710"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c>
          <w:tcPr>
            <w:tcW w:w="1705" w:type="dxa"/>
            <w:shd w:val="clear" w:color="auto" w:fill="auto"/>
          </w:tcPr>
          <w:p w:rsidR="009E0C5C" w:rsidRPr="00E500DB" w:rsidRDefault="009E0C5C" w:rsidP="00C25232">
            <w:pPr>
              <w:rPr>
                <w:rFonts w:eastAsia="Calibri" w:cs="Arial"/>
                <w:spacing w:val="-3"/>
              </w:rPr>
            </w:pPr>
            <w:r w:rsidRPr="00E500DB">
              <w:rPr>
                <w:rFonts w:eastAsia="Calibri" w:cs="Arial"/>
                <w:spacing w:val="-3"/>
              </w:rPr>
              <w:t>–</w:t>
            </w:r>
          </w:p>
        </w:tc>
      </w:tr>
      <w:tr w:rsidR="009E0C5C" w:rsidRPr="00F27508" w:rsidTr="00C25232">
        <w:tc>
          <w:tcPr>
            <w:tcW w:w="7200" w:type="dxa"/>
            <w:shd w:val="clear" w:color="auto" w:fill="auto"/>
          </w:tcPr>
          <w:p w:rsidR="009E0C5C" w:rsidRDefault="009E0C5C" w:rsidP="00C25232">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Default="00C9523C" w:rsidP="00C25232">
            <w:pPr>
              <w:rPr>
                <w:rFonts w:eastAsia="Calibri" w:cs="Arial"/>
                <w:spacing w:val="-3"/>
              </w:rPr>
            </w:pPr>
            <w:r>
              <w:rPr>
                <w:rFonts w:eastAsia="Calibri" w:cs="Arial"/>
                <w:spacing w:val="-3"/>
              </w:rPr>
              <w:t>2/24</w:t>
            </w:r>
            <w:r w:rsidR="009E0C5C">
              <w:rPr>
                <w:rFonts w:eastAsia="Calibri" w:cs="Arial"/>
                <w:spacing w:val="-3"/>
              </w:rPr>
              <w:t>–</w:t>
            </w:r>
            <w:r w:rsidR="009E0C5C" w:rsidRPr="00E500DB">
              <w:rPr>
                <w:rFonts w:eastAsia="Calibri" w:cs="Arial"/>
                <w:spacing w:val="-3"/>
              </w:rPr>
              <w:t>12:00 AM</w:t>
            </w:r>
          </w:p>
        </w:tc>
        <w:tc>
          <w:tcPr>
            <w:tcW w:w="1705" w:type="dxa"/>
            <w:shd w:val="clear" w:color="auto" w:fill="auto"/>
          </w:tcPr>
          <w:p w:rsidR="009E0C5C" w:rsidRDefault="00C9523C" w:rsidP="00C25232">
            <w:pPr>
              <w:rPr>
                <w:rFonts w:eastAsia="Calibri" w:cs="Arial"/>
                <w:spacing w:val="-3"/>
              </w:rPr>
            </w:pPr>
            <w:r>
              <w:rPr>
                <w:rFonts w:eastAsia="Calibri" w:cs="Arial"/>
                <w:spacing w:val="-3"/>
              </w:rPr>
              <w:t>3/18–</w:t>
            </w:r>
            <w:r w:rsidRPr="00E500DB">
              <w:rPr>
                <w:rFonts w:eastAsia="Calibri" w:cs="Arial"/>
                <w:spacing w:val="-3"/>
              </w:rPr>
              <w:t>11:59 PM</w:t>
            </w:r>
          </w:p>
        </w:tc>
      </w:tr>
      <w:tr w:rsidR="009E0C5C" w:rsidRPr="00F27508" w:rsidTr="00C25232">
        <w:tc>
          <w:tcPr>
            <w:tcW w:w="7200" w:type="dxa"/>
            <w:shd w:val="clear" w:color="auto" w:fill="auto"/>
          </w:tcPr>
          <w:p w:rsidR="009E0C5C" w:rsidRPr="00E500DB" w:rsidRDefault="009E0C5C" w:rsidP="00C25232">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9E0C5C" w:rsidRPr="00E500DB" w:rsidRDefault="00C9523C" w:rsidP="00C25232">
            <w:pPr>
              <w:rPr>
                <w:rFonts w:eastAsia="Calibri" w:cs="Arial"/>
                <w:spacing w:val="-3"/>
              </w:rPr>
            </w:pPr>
            <w:r>
              <w:rPr>
                <w:rFonts w:eastAsia="Calibri" w:cs="Arial"/>
                <w:spacing w:val="-3"/>
              </w:rPr>
              <w:t>2/24</w:t>
            </w:r>
            <w:r w:rsidR="009E0C5C">
              <w:rPr>
                <w:rFonts w:eastAsia="Calibri" w:cs="Arial"/>
                <w:spacing w:val="-3"/>
              </w:rPr>
              <w:t>–</w:t>
            </w:r>
            <w:r w:rsidR="009E0C5C" w:rsidRPr="00E500DB">
              <w:rPr>
                <w:rFonts w:eastAsia="Calibri" w:cs="Arial"/>
                <w:spacing w:val="-3"/>
              </w:rPr>
              <w:t>12:00 AM</w:t>
            </w:r>
          </w:p>
        </w:tc>
        <w:tc>
          <w:tcPr>
            <w:tcW w:w="1705" w:type="dxa"/>
            <w:shd w:val="clear" w:color="auto" w:fill="auto"/>
          </w:tcPr>
          <w:p w:rsidR="009E0C5C" w:rsidRPr="00E500DB" w:rsidRDefault="00C9523C" w:rsidP="00C9523C">
            <w:pPr>
              <w:rPr>
                <w:rFonts w:eastAsia="Calibri" w:cs="Arial"/>
                <w:spacing w:val="-3"/>
              </w:rPr>
            </w:pPr>
            <w:r>
              <w:rPr>
                <w:rFonts w:eastAsia="Calibri" w:cs="Arial"/>
                <w:spacing w:val="-3"/>
              </w:rPr>
              <w:t>3</w:t>
            </w:r>
            <w:r w:rsidR="00A649A9">
              <w:rPr>
                <w:rFonts w:eastAsia="Calibri" w:cs="Arial"/>
                <w:spacing w:val="-3"/>
              </w:rPr>
              <w:t>/</w:t>
            </w:r>
            <w:r>
              <w:rPr>
                <w:rFonts w:eastAsia="Calibri" w:cs="Arial"/>
                <w:spacing w:val="-3"/>
              </w:rPr>
              <w:t>6–</w:t>
            </w:r>
            <w:r w:rsidRPr="00E500DB">
              <w:rPr>
                <w:rFonts w:eastAsia="Calibri" w:cs="Arial"/>
                <w:spacing w:val="-3"/>
              </w:rPr>
              <w:t>11:59 PM</w:t>
            </w:r>
          </w:p>
        </w:tc>
      </w:tr>
      <w:tr w:rsidR="009E0C5C" w:rsidRPr="00F27508" w:rsidTr="00C25232">
        <w:tc>
          <w:tcPr>
            <w:tcW w:w="7200" w:type="dxa"/>
            <w:tcBorders>
              <w:bottom w:val="single" w:sz="4" w:space="0" w:color="auto"/>
            </w:tcBorders>
            <w:shd w:val="clear" w:color="auto" w:fill="auto"/>
          </w:tcPr>
          <w:p w:rsidR="009E0C5C" w:rsidRPr="00E500DB" w:rsidRDefault="009E0C5C" w:rsidP="00A919A4">
            <w:pPr>
              <w:rPr>
                <w:rFonts w:eastAsia="Calibri" w:cs="Arial"/>
                <w:spacing w:val="-3"/>
              </w:rPr>
            </w:pPr>
            <w:r w:rsidRPr="00E500DB">
              <w:rPr>
                <w:rFonts w:eastAsia="Calibri" w:cs="Arial"/>
                <w:spacing w:val="-3"/>
              </w:rPr>
              <w:t xml:space="preserve">Take </w:t>
            </w:r>
            <w:r>
              <w:rPr>
                <w:rFonts w:eastAsia="Calibri" w:cs="Arial"/>
                <w:spacing w:val="-3"/>
              </w:rPr>
              <w:t>Unit 3 Exam</w:t>
            </w:r>
            <w:r w:rsidR="009C0FB4">
              <w:rPr>
                <w:rFonts w:eastAsia="Calibri" w:cs="Arial"/>
                <w:spacing w:val="-3"/>
              </w:rPr>
              <w:t xml:space="preserve"> - </w:t>
            </w:r>
            <w:r w:rsidRPr="00A05392">
              <w:rPr>
                <w:rFonts w:ascii="Calibri" w:hAnsi="Calibri"/>
                <w:b/>
                <w:i/>
                <w:highlight w:val="cyan"/>
              </w:rPr>
              <w:t>Tip:</w:t>
            </w:r>
            <w:r>
              <w:rPr>
                <w:rFonts w:ascii="Calibri" w:hAnsi="Calibri"/>
                <w:b/>
                <w:i/>
              </w:rPr>
              <w:t xml:space="preserve"> </w:t>
            </w:r>
            <w:r w:rsidR="007F1974">
              <w:rPr>
                <w:rFonts w:ascii="Calibri" w:hAnsi="Calibri"/>
              </w:rPr>
              <w:t>The extra days are to make Spring Break responsibilities more flexible.</w:t>
            </w:r>
          </w:p>
        </w:tc>
        <w:tc>
          <w:tcPr>
            <w:tcW w:w="1710" w:type="dxa"/>
            <w:tcBorders>
              <w:bottom w:val="single" w:sz="4" w:space="0" w:color="auto"/>
            </w:tcBorders>
            <w:shd w:val="clear" w:color="auto" w:fill="auto"/>
          </w:tcPr>
          <w:p w:rsidR="009E0C5C" w:rsidRPr="00E500DB" w:rsidRDefault="00C9523C" w:rsidP="00C25232">
            <w:pPr>
              <w:rPr>
                <w:rFonts w:eastAsia="Calibri" w:cs="Arial"/>
                <w:spacing w:val="-3"/>
              </w:rPr>
            </w:pPr>
            <w:r>
              <w:rPr>
                <w:rFonts w:eastAsia="Calibri" w:cs="Arial"/>
                <w:spacing w:val="-3"/>
              </w:rPr>
              <w:t>3</w:t>
            </w:r>
            <w:r w:rsidR="00A649A9">
              <w:rPr>
                <w:rFonts w:eastAsia="Calibri" w:cs="Arial"/>
                <w:spacing w:val="-3"/>
              </w:rPr>
              <w:t>/</w:t>
            </w:r>
            <w:r w:rsidR="009E0C5C">
              <w:rPr>
                <w:rFonts w:eastAsia="Calibri" w:cs="Arial"/>
                <w:spacing w:val="-3"/>
              </w:rPr>
              <w:t>8–</w:t>
            </w:r>
            <w:r w:rsidR="009E0C5C" w:rsidRPr="00E500DB">
              <w:rPr>
                <w:rFonts w:eastAsia="Calibri" w:cs="Arial"/>
                <w:spacing w:val="-3"/>
              </w:rPr>
              <w:t>12:00 AM</w:t>
            </w:r>
          </w:p>
        </w:tc>
        <w:tc>
          <w:tcPr>
            <w:tcW w:w="1705" w:type="dxa"/>
            <w:tcBorders>
              <w:bottom w:val="single" w:sz="4" w:space="0" w:color="auto"/>
            </w:tcBorders>
            <w:shd w:val="clear" w:color="auto" w:fill="auto"/>
          </w:tcPr>
          <w:p w:rsidR="009E0C5C" w:rsidRPr="00E500DB" w:rsidRDefault="00C9523C" w:rsidP="00C25232">
            <w:pPr>
              <w:rPr>
                <w:rFonts w:eastAsia="Calibri" w:cs="Arial"/>
                <w:spacing w:val="-3"/>
              </w:rPr>
            </w:pPr>
            <w:r>
              <w:rPr>
                <w:rFonts w:eastAsia="Calibri" w:cs="Arial"/>
                <w:spacing w:val="-3"/>
              </w:rPr>
              <w:t>3/18</w:t>
            </w:r>
            <w:r w:rsidR="009E0C5C">
              <w:rPr>
                <w:rFonts w:eastAsia="Calibri" w:cs="Arial"/>
                <w:spacing w:val="-3"/>
              </w:rPr>
              <w:t>–</w:t>
            </w:r>
            <w:r w:rsidR="009E0C5C" w:rsidRPr="00E500DB">
              <w:rPr>
                <w:rFonts w:eastAsia="Calibri" w:cs="Arial"/>
                <w:spacing w:val="-3"/>
              </w:rPr>
              <w:t>11:59 PM</w:t>
            </w:r>
          </w:p>
        </w:tc>
      </w:tr>
    </w:tbl>
    <w:p w:rsidR="00307948" w:rsidRDefault="00307948" w:rsidP="0072727F">
      <w:pPr>
        <w:pStyle w:val="Heading3"/>
        <w:rPr>
          <w:rFonts w:eastAsia="Calibri"/>
        </w:rPr>
      </w:pPr>
      <w:r>
        <w:rPr>
          <w:rFonts w:eastAsia="Calibri"/>
        </w:rPr>
        <w:t xml:space="preserve">Other Work Available or </w:t>
      </w:r>
      <w:r w:rsidR="0072727F">
        <w:rPr>
          <w:rFonts w:eastAsia="Calibri"/>
        </w:rPr>
        <w:t>Continuin</w:t>
      </w:r>
      <w:r>
        <w:rPr>
          <w:rFonts w:eastAsia="Calibri"/>
        </w:rPr>
        <w:t xml:space="preserve">g During Unit 3 </w:t>
      </w:r>
      <w:r w:rsidRPr="00307948">
        <w:rPr>
          <w:rFonts w:eastAsia="Calibri"/>
        </w:rPr>
        <w:t>(FEB 24-MAR 18)</w:t>
      </w:r>
    </w:p>
    <w:p w:rsidR="00307948" w:rsidRDefault="00307948" w:rsidP="00307948">
      <w:pPr>
        <w:pStyle w:val="Heading4"/>
        <w:ind w:left="0"/>
        <w:rPr>
          <w:rFonts w:eastAsia="Calibri"/>
        </w:rPr>
      </w:pPr>
      <w:r>
        <w:rPr>
          <w:rFonts w:eastAsia="Calibri"/>
        </w:rPr>
        <w:t xml:space="preserve">On </w:t>
      </w:r>
      <w:r w:rsidR="003A2003">
        <w:rPr>
          <w:rFonts w:eastAsia="Calibri"/>
        </w:rPr>
        <w:t>Learning Modules</w:t>
      </w:r>
      <w:r>
        <w:rPr>
          <w:rFonts w:eastAsia="Calibri"/>
        </w:rPr>
        <w:t xml:space="preserve">, </w:t>
      </w:r>
      <w:r w:rsidRPr="00224806">
        <w:rPr>
          <w:rFonts w:eastAsia="Calibri"/>
        </w:rPr>
        <w:t xml:space="preserve">Respondus Requirement </w:t>
      </w:r>
      <w:r>
        <w:rPr>
          <w:rFonts w:eastAsia="Calibri"/>
        </w:rPr>
        <w:t>to</w:t>
      </w:r>
      <w:r w:rsidRPr="00224806">
        <w:rPr>
          <w:rFonts w:eastAsia="Calibri"/>
        </w:rPr>
        <w:t xml:space="preserve"> Take the Final Exam (</w:t>
      </w:r>
      <w:r>
        <w:t>FEB 5-MAR 3</w:t>
      </w:r>
      <w:r w:rsidRPr="00224806">
        <w:rPr>
          <w:rFonts w:eastAsia="Calibri"/>
        </w:rPr>
        <w:t>)</w:t>
      </w:r>
      <w:r>
        <w:rPr>
          <w:rFonts w:eastAsia="Calibri"/>
        </w:rPr>
        <w:t xml:space="preserve"> </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F855C8" w:rsidRPr="00E500DB" w:rsidTr="002852FA">
        <w:tc>
          <w:tcPr>
            <w:tcW w:w="7200" w:type="dxa"/>
            <w:shd w:val="clear" w:color="auto" w:fill="auto"/>
          </w:tcPr>
          <w:p w:rsidR="00F855C8" w:rsidRPr="00E500DB" w:rsidRDefault="00F855C8" w:rsidP="002852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F855C8" w:rsidRPr="00E500DB" w:rsidRDefault="00F855C8" w:rsidP="002852FA">
            <w:pPr>
              <w:rPr>
                <w:rFonts w:eastAsia="Calibri" w:cs="Arial"/>
                <w:b/>
                <w:spacing w:val="-3"/>
              </w:rPr>
            </w:pPr>
            <w:r>
              <w:rPr>
                <w:rFonts w:eastAsia="Calibri" w:cs="Arial"/>
                <w:b/>
                <w:spacing w:val="-3"/>
              </w:rPr>
              <w:t>Open Date/Hour</w:t>
            </w:r>
          </w:p>
        </w:tc>
        <w:tc>
          <w:tcPr>
            <w:tcW w:w="1800" w:type="dxa"/>
            <w:shd w:val="clear" w:color="auto" w:fill="auto"/>
          </w:tcPr>
          <w:p w:rsidR="00F855C8" w:rsidRPr="00E500DB" w:rsidRDefault="00F855C8" w:rsidP="002852FA">
            <w:pPr>
              <w:rPr>
                <w:rFonts w:eastAsia="Calibri" w:cs="Arial"/>
                <w:b/>
                <w:spacing w:val="-3"/>
              </w:rPr>
            </w:pPr>
            <w:r>
              <w:rPr>
                <w:rFonts w:eastAsia="Calibri" w:cs="Arial"/>
                <w:b/>
                <w:spacing w:val="-3"/>
              </w:rPr>
              <w:t>Due Date/Hour</w:t>
            </w:r>
          </w:p>
        </w:tc>
      </w:tr>
      <w:tr w:rsidR="00F855C8" w:rsidRPr="00E500DB" w:rsidTr="002852FA">
        <w:tc>
          <w:tcPr>
            <w:tcW w:w="7200" w:type="dxa"/>
            <w:shd w:val="clear" w:color="auto" w:fill="auto"/>
          </w:tcPr>
          <w:p w:rsidR="00F855C8" w:rsidRPr="00F855C8" w:rsidRDefault="0098243B" w:rsidP="0072727F">
            <w:pPr>
              <w:rPr>
                <w:rFonts w:eastAsia="Calibri" w:cs="Arial"/>
                <w:spacing w:val="-3"/>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00F855C8" w:rsidRPr="002C7FDD">
              <w:rPr>
                <w:rStyle w:val="Strong"/>
              </w:rPr>
              <w:t>last</w:t>
            </w:r>
            <w:r w:rsidR="00F855C8" w:rsidRPr="00F855C8">
              <w:rPr>
                <w:shd w:val="clear" w:color="auto" w:fill="FFFFFF" w:themeFill="background1"/>
              </w:rPr>
              <w:t xml:space="preserve"> week, you earn </w:t>
            </w:r>
            <w:r w:rsidR="009D3D70">
              <w:rPr>
                <w:shd w:val="clear" w:color="auto" w:fill="FFFFFF" w:themeFill="background1"/>
              </w:rPr>
              <w:t>10 points</w:t>
            </w:r>
            <w:r w:rsidR="0072727F">
              <w:rPr>
                <w:shd w:val="clear" w:color="auto" w:fill="FFFFFF" w:themeFill="background1"/>
              </w:rPr>
              <w:t>.</w:t>
            </w:r>
            <w:r w:rsidR="0073653C">
              <w:rPr>
                <w:shd w:val="clear" w:color="auto" w:fill="FFFFFF" w:themeFill="background1"/>
              </w:rPr>
              <w:t xml:space="preserve"> </w:t>
            </w:r>
          </w:p>
        </w:tc>
        <w:tc>
          <w:tcPr>
            <w:tcW w:w="1710" w:type="dxa"/>
            <w:shd w:val="clear" w:color="auto" w:fill="auto"/>
          </w:tcPr>
          <w:p w:rsidR="00F855C8" w:rsidRPr="00E500DB" w:rsidRDefault="0099765F" w:rsidP="002852FA">
            <w:pPr>
              <w:rPr>
                <w:rFonts w:eastAsia="Calibri" w:cs="Arial"/>
                <w:spacing w:val="-3"/>
              </w:rPr>
            </w:pPr>
            <w:r>
              <w:rPr>
                <w:rFonts w:eastAsia="Calibri" w:cs="Arial"/>
                <w:spacing w:val="-3"/>
              </w:rPr>
              <w:t>Still open</w:t>
            </w:r>
          </w:p>
        </w:tc>
        <w:tc>
          <w:tcPr>
            <w:tcW w:w="1800" w:type="dxa"/>
            <w:shd w:val="clear" w:color="auto" w:fill="auto"/>
          </w:tcPr>
          <w:p w:rsidR="00F855C8" w:rsidRPr="00E500DB" w:rsidRDefault="0098243B" w:rsidP="0099765F">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3/3–</w:t>
            </w:r>
            <w:r w:rsidRPr="00E500DB">
              <w:rPr>
                <w:rFonts w:eastAsia="Calibri" w:cs="Arial"/>
                <w:spacing w:val="-3"/>
              </w:rPr>
              <w:t>11:59 PM</w:t>
            </w:r>
          </w:p>
        </w:tc>
      </w:tr>
    </w:tbl>
    <w:p w:rsidR="00473B23" w:rsidRDefault="00307948" w:rsidP="00307948">
      <w:pPr>
        <w:pStyle w:val="Heading4"/>
        <w:ind w:left="0"/>
        <w:rPr>
          <w:rFonts w:eastAsia="Calibri"/>
        </w:rPr>
      </w:pPr>
      <w:r>
        <w:rPr>
          <w:rFonts w:eastAsia="Calibri"/>
        </w:rPr>
        <w:t xml:space="preserve">On </w:t>
      </w:r>
      <w:r w:rsidR="003A2003">
        <w:rPr>
          <w:rFonts w:eastAsia="Calibri"/>
        </w:rPr>
        <w:t>Learning Modules</w:t>
      </w:r>
      <w:r>
        <w:rPr>
          <w:rFonts w:eastAsia="Calibri"/>
        </w:rPr>
        <w:t>, Ev</w:t>
      </w:r>
      <w:r w:rsidRPr="000B46DD">
        <w:rPr>
          <w:rFonts w:eastAsia="Calibri"/>
        </w:rPr>
        <w:t xml:space="preserve">idence </w:t>
      </w:r>
      <w:r>
        <w:rPr>
          <w:rFonts w:eastAsia="Calibri"/>
        </w:rPr>
        <w:t xml:space="preserve">Quizzes &amp; </w:t>
      </w:r>
      <w:r w:rsidR="009F2EDF">
        <w:rPr>
          <w:rFonts w:eastAsia="Calibri"/>
        </w:rPr>
        <w:t>the 3-Part Writing</w:t>
      </w:r>
      <w:r w:rsidR="009F2EDF" w:rsidRPr="00224806">
        <w:rPr>
          <w:rFonts w:eastAsia="Calibri"/>
        </w:rPr>
        <w:t xml:space="preserve"> </w:t>
      </w:r>
      <w:r w:rsidRPr="00224806">
        <w:rPr>
          <w:rFonts w:eastAsia="Calibri"/>
        </w:rPr>
        <w:t>(</w:t>
      </w:r>
      <w:r>
        <w:t>JAN 29</w:t>
      </w:r>
      <w:r w:rsidRPr="00224806">
        <w:rPr>
          <w:rFonts w:eastAsia="Calibri"/>
        </w:rPr>
        <w:t>-</w:t>
      </w:r>
      <w:r>
        <w:rPr>
          <w:rFonts w:eastAsia="Calibri"/>
        </w:rPr>
        <w:t>MAR 19</w:t>
      </w:r>
      <w:r w:rsidRPr="00224806">
        <w:rPr>
          <w:rFonts w:eastAsia="Calibri"/>
        </w:rPr>
        <w:t>)</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800"/>
      </w:tblGrid>
      <w:tr w:rsidR="00473B23" w:rsidRPr="00E500DB" w:rsidTr="00D2157C">
        <w:tc>
          <w:tcPr>
            <w:tcW w:w="7200" w:type="dxa"/>
            <w:shd w:val="clear" w:color="auto" w:fill="auto"/>
          </w:tcPr>
          <w:p w:rsidR="00473B23" w:rsidRPr="00E500DB" w:rsidRDefault="00473B23" w:rsidP="00D2157C">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473B23" w:rsidRPr="00E500DB" w:rsidRDefault="0072413D" w:rsidP="00D2157C">
            <w:pPr>
              <w:rPr>
                <w:rFonts w:eastAsia="Calibri" w:cs="Arial"/>
                <w:b/>
                <w:spacing w:val="-3"/>
              </w:rPr>
            </w:pPr>
            <w:r>
              <w:rPr>
                <w:rFonts w:eastAsia="Calibri" w:cs="Arial"/>
                <w:b/>
                <w:spacing w:val="-3"/>
              </w:rPr>
              <w:t>Open Date/Hour</w:t>
            </w:r>
          </w:p>
        </w:tc>
        <w:tc>
          <w:tcPr>
            <w:tcW w:w="1800" w:type="dxa"/>
            <w:shd w:val="clear" w:color="auto" w:fill="auto"/>
          </w:tcPr>
          <w:p w:rsidR="00473B23" w:rsidRPr="00E500DB" w:rsidRDefault="00473B23" w:rsidP="00D2157C">
            <w:pPr>
              <w:rPr>
                <w:rFonts w:eastAsia="Calibri" w:cs="Arial"/>
                <w:b/>
                <w:spacing w:val="-3"/>
              </w:rPr>
            </w:pPr>
            <w:r>
              <w:rPr>
                <w:rFonts w:eastAsia="Calibri" w:cs="Arial"/>
                <w:b/>
                <w:spacing w:val="-3"/>
              </w:rPr>
              <w:t>Due Date/Hour</w:t>
            </w:r>
          </w:p>
        </w:tc>
      </w:tr>
      <w:tr w:rsidR="0099765F" w:rsidRPr="00E500DB" w:rsidTr="00D2157C">
        <w:tc>
          <w:tcPr>
            <w:tcW w:w="7200" w:type="dxa"/>
            <w:shd w:val="clear" w:color="auto" w:fill="auto"/>
          </w:tcPr>
          <w:p w:rsidR="0099765F" w:rsidRPr="008A5500" w:rsidRDefault="0072413D" w:rsidP="009F2EDF">
            <w:pPr>
              <w:rPr>
                <w:rFonts w:ascii="Calibri" w:hAnsi="Calibri"/>
              </w:rPr>
            </w:pPr>
            <w:r w:rsidRPr="00052E48">
              <w:rPr>
                <w:rFonts w:ascii="Calibri" w:hAnsi="Calibri"/>
              </w:rPr>
              <w:t>On 3</w:t>
            </w:r>
            <w:r w:rsidR="00A649A9">
              <w:rPr>
                <w:rFonts w:ascii="Calibri" w:hAnsi="Calibri"/>
              </w:rPr>
              <w:t>/</w:t>
            </w:r>
            <w:r w:rsidRPr="00052E48">
              <w:rPr>
                <w:rFonts w:ascii="Calibri" w:hAnsi="Calibri"/>
              </w:rPr>
              <w:t>7</w:t>
            </w:r>
            <w:r w:rsidR="00052E48" w:rsidRPr="00052E48">
              <w:rPr>
                <w:rFonts w:ascii="Calibri" w:hAnsi="Calibri"/>
              </w:rPr>
              <w:t xml:space="preserve"> (or earlier if possible)</w:t>
            </w:r>
            <w:r w:rsidRPr="00052E48">
              <w:rPr>
                <w:rFonts w:ascii="Calibri" w:hAnsi="Calibri"/>
              </w:rPr>
              <w:t xml:space="preserve">, </w:t>
            </w:r>
            <w:r w:rsidR="0007060E">
              <w:rPr>
                <w:rFonts w:ascii="Calibri" w:hAnsi="Calibri"/>
              </w:rPr>
              <w:t>your instructor</w:t>
            </w:r>
            <w:r w:rsidR="00052E48" w:rsidRPr="00052E48">
              <w:rPr>
                <w:rFonts w:ascii="Calibri" w:hAnsi="Calibri"/>
              </w:rPr>
              <w:t xml:space="preserve"> completes grading of the peer reviews</w:t>
            </w:r>
            <w:r w:rsidR="001E55FE">
              <w:rPr>
                <w:rFonts w:ascii="Calibri" w:hAnsi="Calibri"/>
              </w:rPr>
              <w:t>,</w:t>
            </w:r>
            <w:r w:rsidR="00052E48" w:rsidRPr="00052E48">
              <w:rPr>
                <w:rFonts w:ascii="Calibri" w:hAnsi="Calibri"/>
              </w:rPr>
              <w:t xml:space="preserve"> and the</w:t>
            </w:r>
            <w:r w:rsidRPr="00052E48">
              <w:rPr>
                <w:rFonts w:ascii="Calibri" w:hAnsi="Calibri"/>
              </w:rPr>
              <w:t xml:space="preserve"> 3</w:t>
            </w:r>
            <w:r w:rsidRPr="00145357">
              <w:rPr>
                <w:rFonts w:ascii="Calibri" w:hAnsi="Calibri"/>
                <w:vertAlign w:val="superscript"/>
              </w:rPr>
              <w:t>rd</w:t>
            </w:r>
            <w:r w:rsidRPr="00052E48">
              <w:rPr>
                <w:rFonts w:ascii="Calibri" w:hAnsi="Calibri"/>
              </w:rPr>
              <w:t xml:space="preserve"> Part </w:t>
            </w:r>
            <w:r w:rsidR="00052E48" w:rsidRPr="00052E48">
              <w:rPr>
                <w:rFonts w:ascii="Calibri" w:hAnsi="Calibri"/>
              </w:rPr>
              <w:t>(replies</w:t>
            </w:r>
            <w:r w:rsidR="009F2EDF">
              <w:rPr>
                <w:rFonts w:ascii="Calibri" w:hAnsi="Calibri"/>
              </w:rPr>
              <w:t xml:space="preserve"> to peer reviewers) </w:t>
            </w:r>
            <w:r w:rsidRPr="00052E48">
              <w:rPr>
                <w:rFonts w:ascii="Calibri" w:hAnsi="Calibri"/>
              </w:rPr>
              <w:t>opens.</w:t>
            </w:r>
            <w:r>
              <w:rPr>
                <w:rFonts w:eastAsia="Calibri" w:cs="Arial"/>
                <w:spacing w:val="-3"/>
                <w:shd w:val="clear" w:color="auto" w:fill="F2F2F2" w:themeFill="background1" w:themeFillShade="F2"/>
              </w:rPr>
              <w:t xml:space="preserve"> C</w:t>
            </w:r>
            <w:r w:rsidR="0099765F">
              <w:rPr>
                <w:rFonts w:ascii="Calibri" w:hAnsi="Calibri"/>
              </w:rPr>
              <w:t xml:space="preserve">arefully examine the comments about evidence in your paper by the 2 </w:t>
            </w:r>
            <w:r w:rsidR="0099765F" w:rsidRPr="00E617C2">
              <w:rPr>
                <w:rFonts w:ascii="Calibri" w:hAnsi="Calibri"/>
              </w:rPr>
              <w:t>students</w:t>
            </w:r>
            <w:r w:rsidR="0099765F">
              <w:rPr>
                <w:rFonts w:ascii="Calibri" w:hAnsi="Calibri"/>
              </w:rPr>
              <w:t xml:space="preserve"> who peer reviewed it. Reply to their peer review according to the instructions. </w:t>
            </w:r>
            <w:r w:rsidR="00052E48">
              <w:rPr>
                <w:rFonts w:ascii="Calibri" w:hAnsi="Calibri"/>
              </w:rPr>
              <w:t xml:space="preserve">Your grade is determined by how you focus on evidence. </w:t>
            </w:r>
          </w:p>
        </w:tc>
        <w:tc>
          <w:tcPr>
            <w:tcW w:w="1710" w:type="dxa"/>
            <w:shd w:val="clear" w:color="auto" w:fill="FFFFFF" w:themeFill="background1"/>
          </w:tcPr>
          <w:p w:rsidR="0099765F" w:rsidRDefault="0099765F" w:rsidP="0099765F">
            <w:pPr>
              <w:rPr>
                <w:rFonts w:eastAsia="Calibri" w:cs="Arial"/>
                <w:spacing w:val="-3"/>
              </w:rPr>
            </w:pPr>
            <w:r>
              <w:rPr>
                <w:rFonts w:eastAsia="Calibri" w:cs="Arial"/>
                <w:spacing w:val="-3"/>
              </w:rPr>
              <w:t>3</w:t>
            </w:r>
            <w:r w:rsidR="00A649A9">
              <w:rPr>
                <w:rFonts w:eastAsia="Calibri" w:cs="Arial"/>
                <w:spacing w:val="-3"/>
              </w:rPr>
              <w:t>/</w:t>
            </w:r>
            <w:r>
              <w:rPr>
                <w:rFonts w:eastAsia="Calibri" w:cs="Arial"/>
                <w:spacing w:val="-3"/>
              </w:rPr>
              <w:t>7-12:00</w:t>
            </w:r>
            <w:r w:rsidRPr="00E500DB">
              <w:rPr>
                <w:rFonts w:eastAsia="Calibri" w:cs="Arial"/>
                <w:spacing w:val="-3"/>
              </w:rPr>
              <w:t xml:space="preserve"> AM</w:t>
            </w:r>
          </w:p>
        </w:tc>
        <w:tc>
          <w:tcPr>
            <w:tcW w:w="1800" w:type="dxa"/>
            <w:shd w:val="clear" w:color="auto" w:fill="FFFFFF" w:themeFill="background1"/>
          </w:tcPr>
          <w:p w:rsidR="0099765F" w:rsidRDefault="0099765F" w:rsidP="0099765F">
            <w:pPr>
              <w:rPr>
                <w:rFonts w:eastAsia="Calibri" w:cs="Arial"/>
                <w:spacing w:val="-3"/>
              </w:rPr>
            </w:pPr>
            <w:r>
              <w:rPr>
                <w:rFonts w:eastAsia="Calibri" w:cs="Arial"/>
                <w:spacing w:val="-3"/>
              </w:rPr>
              <w:t>3/19-11:59 PM</w:t>
            </w:r>
          </w:p>
        </w:tc>
      </w:tr>
    </w:tbl>
    <w:p w:rsidR="009E0C5C" w:rsidRDefault="00273114" w:rsidP="009E0C5C">
      <w:pPr>
        <w:pStyle w:val="Heading3afteratable"/>
        <w:spacing w:before="80"/>
      </w:pPr>
      <w:r w:rsidRPr="005F3D15">
        <w:t xml:space="preserve">Final Exam: </w:t>
      </w:r>
      <w:hyperlink r:id="rId13" w:history="1">
        <w:r w:rsidRPr="002D7653">
          <w:t>16th Century to 1877</w:t>
        </w:r>
      </w:hyperlink>
      <w:r>
        <w:t xml:space="preserve"> </w:t>
      </w:r>
      <w:r w:rsidRPr="002D7653">
        <w:t>(</w:t>
      </w:r>
      <w:r>
        <w:t xml:space="preserve">MAR </w:t>
      </w:r>
      <w:r w:rsidR="0072727F">
        <w:t>10</w:t>
      </w:r>
      <w:r>
        <w:t>–</w:t>
      </w:r>
      <w:r w:rsidR="0072727F">
        <w:t>MAR</w:t>
      </w:r>
      <w:r>
        <w:t xml:space="preserve"> </w:t>
      </w:r>
      <w:r w:rsidR="0072727F">
        <w:t>20</w:t>
      </w:r>
      <w:r w:rsidRPr="002D7653">
        <w:t xml:space="preserve">) </w:t>
      </w:r>
      <w:r w:rsidRPr="008A49B9">
        <w:t>–</w:t>
      </w:r>
      <w:r>
        <w:t xml:space="preserve"> </w:t>
      </w:r>
      <w:r w:rsidRPr="008A49B9">
        <w:t>Opens Early for Review</w:t>
      </w:r>
      <w:r w:rsidR="009E0C5C"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9E0C5C" w:rsidRPr="00E500DB" w:rsidTr="00C25232">
        <w:tc>
          <w:tcPr>
            <w:tcW w:w="7200" w:type="dxa"/>
            <w:shd w:val="clear" w:color="auto" w:fill="auto"/>
          </w:tcPr>
          <w:p w:rsidR="009E0C5C" w:rsidRPr="00E500DB" w:rsidRDefault="009E0C5C"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9E0C5C" w:rsidRPr="00E500DB" w:rsidRDefault="009E0C5C" w:rsidP="00C25232">
            <w:pPr>
              <w:rPr>
                <w:rFonts w:eastAsia="Calibri" w:cs="Arial"/>
                <w:b/>
                <w:spacing w:val="-3"/>
              </w:rPr>
            </w:pPr>
            <w:r>
              <w:rPr>
                <w:rFonts w:eastAsia="Calibri" w:cs="Arial"/>
                <w:b/>
                <w:spacing w:val="-3"/>
              </w:rPr>
              <w:t>Open Date/Hour</w:t>
            </w:r>
          </w:p>
        </w:tc>
        <w:tc>
          <w:tcPr>
            <w:tcW w:w="1705" w:type="dxa"/>
            <w:shd w:val="clear" w:color="auto" w:fill="auto"/>
          </w:tcPr>
          <w:p w:rsidR="009E0C5C" w:rsidRPr="00E500DB" w:rsidRDefault="009E0C5C" w:rsidP="00C25232">
            <w:pPr>
              <w:rPr>
                <w:rFonts w:eastAsia="Calibri" w:cs="Arial"/>
                <w:b/>
                <w:spacing w:val="-3"/>
              </w:rPr>
            </w:pPr>
            <w:r>
              <w:rPr>
                <w:rFonts w:eastAsia="Calibri" w:cs="Arial"/>
                <w:b/>
                <w:spacing w:val="-3"/>
              </w:rPr>
              <w:t>Due Date/Hour</w:t>
            </w:r>
          </w:p>
        </w:tc>
      </w:tr>
      <w:tr w:rsidR="009E0C5C" w:rsidRPr="00F27508" w:rsidTr="00C25232">
        <w:tc>
          <w:tcPr>
            <w:tcW w:w="7200" w:type="dxa"/>
            <w:shd w:val="clear" w:color="auto" w:fill="auto"/>
          </w:tcPr>
          <w:p w:rsidR="009E0C5C" w:rsidRPr="00972B37" w:rsidRDefault="009E0C5C"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2C7FDD">
              <w:rPr>
                <w:rStyle w:val="Strong"/>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rsidR="009E0C5C" w:rsidRPr="00E500DB" w:rsidRDefault="0099765F" w:rsidP="00C25232">
            <w:pPr>
              <w:rPr>
                <w:rFonts w:eastAsia="Calibri" w:cs="Arial"/>
                <w:spacing w:val="-3"/>
              </w:rPr>
            </w:pPr>
            <w:r>
              <w:rPr>
                <w:rFonts w:eastAsia="Calibri" w:cs="Arial"/>
                <w:spacing w:val="-3"/>
              </w:rPr>
              <w:t>3/17</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vMerge w:val="restart"/>
            <w:shd w:val="clear" w:color="auto" w:fill="auto"/>
          </w:tcPr>
          <w:p w:rsidR="009E0C5C" w:rsidRPr="00E500DB" w:rsidRDefault="009E0C5C" w:rsidP="00514873">
            <w:pPr>
              <w:rPr>
                <w:rFonts w:eastAsia="Calibri" w:cs="Arial"/>
                <w:spacing w:val="-3"/>
              </w:rPr>
            </w:pPr>
            <w:r>
              <w:rPr>
                <w:rFonts w:eastAsia="Calibri" w:cs="Arial"/>
                <w:spacing w:val="-3"/>
              </w:rPr>
              <w:t xml:space="preserve">Take the Final Exam on </w:t>
            </w:r>
            <w:r w:rsidRPr="001F43DC">
              <w:rPr>
                <w:rStyle w:val="Strong"/>
              </w:rPr>
              <w:t>either</w:t>
            </w:r>
            <w:r>
              <w:rPr>
                <w:rFonts w:eastAsia="Calibri" w:cs="Arial"/>
                <w:spacing w:val="-3"/>
              </w:rPr>
              <w:t xml:space="preserve"> date</w:t>
            </w:r>
            <w:r w:rsidR="00514873">
              <w:rPr>
                <w:rFonts w:eastAsia="Calibri" w:cs="Arial"/>
                <w:spacing w:val="-3"/>
              </w:rPr>
              <w:t xml:space="preserve">. </w:t>
            </w:r>
            <w:r w:rsidRPr="00BA4496">
              <w:rPr>
                <w:b/>
                <w:i/>
                <w:shd w:val="clear" w:color="auto" w:fill="FFC000"/>
              </w:rPr>
              <w:t>Caution</w:t>
            </w:r>
            <w:r w:rsidR="00052E48">
              <w:rPr>
                <w:b/>
                <w:i/>
                <w:shd w:val="clear" w:color="auto" w:fill="FFC000"/>
              </w:rPr>
              <w:t>s</w:t>
            </w:r>
            <w:r>
              <w:t xml:space="preserve">: The History Department </w:t>
            </w:r>
            <w:r w:rsidRPr="002C7FDD">
              <w:rPr>
                <w:rStyle w:val="Strong"/>
              </w:rPr>
              <w:t>requires</w:t>
            </w:r>
            <w:r>
              <w:t xml:space="preserve"> History instructors to </w:t>
            </w:r>
            <w:r w:rsidRPr="001F43DC">
              <w:t>fail students for the</w:t>
            </w:r>
            <w:r w:rsidRPr="00FA6084">
              <w:rPr>
                <w:b/>
              </w:rPr>
              <w:t xml:space="preserve"> </w:t>
            </w:r>
            <w:r w:rsidRPr="002C7FDD">
              <w:rPr>
                <w:rStyle w:val="Strong"/>
              </w:rPr>
              <w:t>whole Course</w:t>
            </w:r>
            <w:r w:rsidR="00052E48">
              <w:t xml:space="preserve"> if they do not take the Final E</w:t>
            </w:r>
            <w:r>
              <w:t xml:space="preserve">xam. I will apply the penalties (points deducted from your </w:t>
            </w:r>
            <w:r w:rsidR="00052E48">
              <w:t xml:space="preserve">exam </w:t>
            </w:r>
            <w:r>
              <w:t>grade) if you do not follow Distance Education’s rules</w:t>
            </w:r>
            <w:r w:rsidR="00514873">
              <w:t>, especially if you followed them correctly in the sample exam</w:t>
            </w:r>
            <w:r>
              <w:t xml:space="preserve">. Watch for </w:t>
            </w:r>
            <w:r w:rsidR="00514873">
              <w:t xml:space="preserve">an email </w:t>
            </w:r>
            <w:r>
              <w:t>stating if there is a problem until you see yo</w:t>
            </w:r>
            <w:r w:rsidR="00514873">
              <w:t xml:space="preserve">ur letter grade in Blackboard. </w:t>
            </w:r>
            <w:r w:rsidR="00514873" w:rsidRPr="00B978CF">
              <w:rPr>
                <w:rFonts w:ascii="Calibri" w:hAnsi="Calibri"/>
                <w:b/>
                <w:i/>
                <w:highlight w:val="cyan"/>
              </w:rPr>
              <w:t>Tip:</w:t>
            </w:r>
            <w:r w:rsidR="00514873">
              <w:t xml:space="preserve"> Reviewing these videos is slow.</w:t>
            </w:r>
          </w:p>
        </w:tc>
        <w:tc>
          <w:tcPr>
            <w:tcW w:w="1710"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16</w:t>
            </w:r>
            <w:r w:rsidR="009E0C5C">
              <w:rPr>
                <w:rFonts w:eastAsia="Calibri" w:cs="Arial"/>
                <w:spacing w:val="-3"/>
              </w:rPr>
              <w:t>–7:00 PM</w:t>
            </w:r>
          </w:p>
        </w:tc>
        <w:tc>
          <w:tcPr>
            <w:tcW w:w="1705"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17</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vMerge/>
            <w:shd w:val="clear" w:color="auto" w:fill="auto"/>
          </w:tcPr>
          <w:p w:rsidR="009E0C5C" w:rsidRPr="00E500DB" w:rsidRDefault="009E0C5C" w:rsidP="00C25232">
            <w:pPr>
              <w:rPr>
                <w:rFonts w:eastAsia="Calibri" w:cs="Arial"/>
                <w:spacing w:val="-3"/>
              </w:rPr>
            </w:pPr>
          </w:p>
        </w:tc>
        <w:tc>
          <w:tcPr>
            <w:tcW w:w="1710" w:type="dxa"/>
            <w:shd w:val="clear" w:color="auto" w:fill="auto"/>
          </w:tcPr>
          <w:p w:rsidR="009E0C5C" w:rsidRPr="00E500DB" w:rsidRDefault="00052E48" w:rsidP="00C25232">
            <w:pPr>
              <w:rPr>
                <w:rFonts w:eastAsia="Calibri" w:cs="Arial"/>
                <w:spacing w:val="-3"/>
              </w:rPr>
            </w:pPr>
            <w:r>
              <w:rPr>
                <w:rFonts w:eastAsia="Calibri" w:cs="Arial"/>
                <w:spacing w:val="-3"/>
              </w:rPr>
              <w:t>3/19</w:t>
            </w:r>
            <w:r w:rsidR="009E0C5C">
              <w:rPr>
                <w:rFonts w:eastAsia="Calibri" w:cs="Arial"/>
                <w:spacing w:val="-3"/>
              </w:rPr>
              <w:t>–7:00 PM</w:t>
            </w:r>
          </w:p>
        </w:tc>
        <w:tc>
          <w:tcPr>
            <w:tcW w:w="1705" w:type="dxa"/>
            <w:shd w:val="clear" w:color="auto" w:fill="auto"/>
          </w:tcPr>
          <w:p w:rsidR="009E0C5C" w:rsidRPr="00E500DB" w:rsidRDefault="00052E48" w:rsidP="00052E48">
            <w:pPr>
              <w:rPr>
                <w:rFonts w:eastAsia="Calibri" w:cs="Arial"/>
                <w:spacing w:val="-3"/>
              </w:rPr>
            </w:pPr>
            <w:r>
              <w:rPr>
                <w:rFonts w:eastAsia="Calibri" w:cs="Arial"/>
                <w:spacing w:val="-3"/>
              </w:rPr>
              <w:t>3</w:t>
            </w:r>
            <w:r w:rsidR="009E0C5C">
              <w:rPr>
                <w:rFonts w:eastAsia="Calibri" w:cs="Arial"/>
                <w:spacing w:val="-3"/>
              </w:rPr>
              <w:t>/</w:t>
            </w:r>
            <w:r>
              <w:rPr>
                <w:rFonts w:eastAsia="Calibri" w:cs="Arial"/>
                <w:spacing w:val="-3"/>
              </w:rPr>
              <w:t>20</w:t>
            </w:r>
            <w:r w:rsidR="009E0C5C">
              <w:rPr>
                <w:rFonts w:eastAsia="Calibri" w:cs="Arial"/>
                <w:spacing w:val="-3"/>
              </w:rPr>
              <w:t>–</w:t>
            </w:r>
            <w:r w:rsidR="009E0C5C" w:rsidRPr="00E500DB">
              <w:rPr>
                <w:rFonts w:eastAsia="Calibri" w:cs="Arial"/>
                <w:spacing w:val="-3"/>
              </w:rPr>
              <w:t>11:59 PM</w:t>
            </w:r>
          </w:p>
        </w:tc>
      </w:tr>
      <w:tr w:rsidR="009E0C5C" w:rsidRPr="00E500DB" w:rsidTr="00C25232">
        <w:tc>
          <w:tcPr>
            <w:tcW w:w="7200" w:type="dxa"/>
            <w:shd w:val="clear" w:color="auto" w:fill="auto"/>
          </w:tcPr>
          <w:p w:rsidR="009E0C5C" w:rsidRPr="00E500DB" w:rsidRDefault="009E0C5C"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1F43DC">
              <w:rPr>
                <w:rStyle w:val="Strong"/>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2C7FDD">
              <w:rPr>
                <w:rStyle w:val="Strong"/>
              </w:rPr>
              <w:t>before</w:t>
            </w:r>
            <w:r>
              <w:rPr>
                <w:rFonts w:cs="Arial"/>
                <w:b/>
              </w:rPr>
              <w:t xml:space="preserve"> </w:t>
            </w:r>
            <w:r>
              <w:rPr>
                <w:rFonts w:cs="Arial"/>
              </w:rPr>
              <w:t>NOON.</w:t>
            </w:r>
          </w:p>
        </w:tc>
        <w:tc>
          <w:tcPr>
            <w:tcW w:w="1710" w:type="dxa"/>
            <w:shd w:val="clear" w:color="auto" w:fill="auto"/>
          </w:tcPr>
          <w:p w:rsidR="009E0C5C" w:rsidRPr="00E500DB" w:rsidRDefault="009E0C5C" w:rsidP="00C25232">
            <w:pPr>
              <w:rPr>
                <w:rFonts w:eastAsia="Calibri" w:cs="Arial"/>
                <w:spacing w:val="-3"/>
              </w:rPr>
            </w:pPr>
            <w:r>
              <w:rPr>
                <w:rFonts w:eastAsia="Calibri" w:cs="Arial"/>
                <w:spacing w:val="-3"/>
              </w:rPr>
              <w:t>--</w:t>
            </w:r>
          </w:p>
        </w:tc>
        <w:tc>
          <w:tcPr>
            <w:tcW w:w="1705" w:type="dxa"/>
            <w:shd w:val="clear" w:color="auto" w:fill="auto"/>
          </w:tcPr>
          <w:p w:rsidR="009E0C5C" w:rsidRPr="002F34D7" w:rsidRDefault="00052E48" w:rsidP="00052E48">
            <w:pPr>
              <w:rPr>
                <w:rFonts w:eastAsia="Calibri" w:cs="Arial"/>
                <w:b/>
                <w:spacing w:val="-3"/>
              </w:rPr>
            </w:pPr>
            <w:r>
              <w:rPr>
                <w:rFonts w:eastAsia="Calibri" w:cs="Arial"/>
                <w:spacing w:val="-3"/>
              </w:rPr>
              <w:t>3</w:t>
            </w:r>
            <w:r w:rsidR="009E0C5C">
              <w:rPr>
                <w:rFonts w:eastAsia="Calibri" w:cs="Arial"/>
                <w:spacing w:val="-3"/>
              </w:rPr>
              <w:t>/</w:t>
            </w:r>
            <w:r>
              <w:rPr>
                <w:rFonts w:eastAsia="Calibri" w:cs="Arial"/>
                <w:spacing w:val="-3"/>
              </w:rPr>
              <w:t>22–</w:t>
            </w:r>
            <w:r w:rsidR="009E0C5C" w:rsidRPr="00FF6859">
              <w:rPr>
                <w:rFonts w:eastAsia="Calibri" w:cs="Arial"/>
                <w:spacing w:val="-3"/>
              </w:rPr>
              <w:t xml:space="preserve">12:00 </w:t>
            </w:r>
            <w:r w:rsidR="009E0C5C">
              <w:rPr>
                <w:rFonts w:eastAsia="Calibri" w:cs="Arial"/>
                <w:spacing w:val="-3"/>
              </w:rPr>
              <w:t>P</w:t>
            </w:r>
            <w:r w:rsidR="009E0C5C" w:rsidRPr="00FF6859">
              <w:rPr>
                <w:rFonts w:eastAsia="Calibri" w:cs="Arial"/>
                <w:spacing w:val="-3"/>
              </w:rPr>
              <w:t>M</w:t>
            </w:r>
            <w:r>
              <w:rPr>
                <w:rFonts w:eastAsia="Calibri" w:cs="Arial"/>
                <w:spacing w:val="-3"/>
              </w:rPr>
              <w:t xml:space="preserve"> (</w:t>
            </w:r>
            <w:r w:rsidR="0072727F" w:rsidRPr="0072727F">
              <w:rPr>
                <w:rFonts w:eastAsia="Calibri" w:cs="Arial"/>
                <w:b/>
                <w:spacing w:val="-3"/>
              </w:rPr>
              <w:t>before</w:t>
            </w:r>
            <w:r w:rsidR="0072727F">
              <w:rPr>
                <w:rFonts w:eastAsia="Calibri" w:cs="Arial"/>
                <w:spacing w:val="-3"/>
              </w:rPr>
              <w:t xml:space="preserve"> </w:t>
            </w:r>
            <w:r>
              <w:rPr>
                <w:rFonts w:eastAsia="Calibri" w:cs="Arial"/>
                <w:spacing w:val="-3"/>
              </w:rPr>
              <w:t>Noon)</w:t>
            </w:r>
            <w:r w:rsidR="009E0C5C">
              <w:rPr>
                <w:rFonts w:eastAsia="Calibri" w:cs="Arial"/>
                <w:b/>
                <w:spacing w:val="-3"/>
              </w:rPr>
              <w:t xml:space="preserve"> </w:t>
            </w:r>
          </w:p>
        </w:tc>
      </w:tr>
    </w:tbl>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EA" w:rsidRDefault="00E26BEA" w:rsidP="000D076F">
      <w:pPr>
        <w:spacing w:after="0" w:line="240" w:lineRule="auto"/>
      </w:pPr>
      <w:r>
        <w:separator/>
      </w:r>
    </w:p>
  </w:endnote>
  <w:endnote w:type="continuationSeparator" w:id="0">
    <w:p w:rsidR="00E26BEA" w:rsidRDefault="00E26BEA"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9" w:rsidRDefault="00A649A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987F97">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EA" w:rsidRDefault="00E26BEA" w:rsidP="000D076F">
      <w:pPr>
        <w:spacing w:after="0" w:line="240" w:lineRule="auto"/>
      </w:pPr>
      <w:r>
        <w:separator/>
      </w:r>
    </w:p>
  </w:footnote>
  <w:footnote w:type="continuationSeparator" w:id="0">
    <w:p w:rsidR="00E26BEA" w:rsidRDefault="00E26BEA"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7"/>
  </w:num>
  <w:num w:numId="4">
    <w:abstractNumId w:val="5"/>
  </w:num>
  <w:num w:numId="5">
    <w:abstractNumId w:val="8"/>
  </w:num>
  <w:num w:numId="6">
    <w:abstractNumId w:val="19"/>
  </w:num>
  <w:num w:numId="7">
    <w:abstractNumId w:val="11"/>
  </w:num>
  <w:num w:numId="8">
    <w:abstractNumId w:val="3"/>
  </w:num>
  <w:num w:numId="9">
    <w:abstractNumId w:val="22"/>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5"/>
  </w:num>
  <w:num w:numId="17">
    <w:abstractNumId w:val="1"/>
  </w:num>
  <w:num w:numId="18">
    <w:abstractNumId w:val="13"/>
  </w:num>
  <w:num w:numId="19">
    <w:abstractNumId w:val="9"/>
  </w:num>
  <w:num w:numId="20">
    <w:abstractNumId w:val="2"/>
  </w:num>
  <w:num w:numId="21">
    <w:abstractNumId w:val="23"/>
  </w:num>
  <w:num w:numId="22">
    <w:abstractNumId w:val="0"/>
  </w:num>
  <w:num w:numId="23">
    <w:abstractNumId w:val="24"/>
  </w:num>
  <w:num w:numId="24">
    <w:abstractNumId w:val="16"/>
  </w:num>
  <w:num w:numId="25">
    <w:abstractNumId w:val="4"/>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3C0D"/>
    <w:rsid w:val="00045C42"/>
    <w:rsid w:val="00047C29"/>
    <w:rsid w:val="00052A1E"/>
    <w:rsid w:val="00052E48"/>
    <w:rsid w:val="00055A8F"/>
    <w:rsid w:val="00055CE8"/>
    <w:rsid w:val="00057F81"/>
    <w:rsid w:val="0006487A"/>
    <w:rsid w:val="000679C8"/>
    <w:rsid w:val="0007060E"/>
    <w:rsid w:val="000729A9"/>
    <w:rsid w:val="000830ED"/>
    <w:rsid w:val="00084473"/>
    <w:rsid w:val="00095D9A"/>
    <w:rsid w:val="00096A38"/>
    <w:rsid w:val="000A2F32"/>
    <w:rsid w:val="000A464D"/>
    <w:rsid w:val="000A7007"/>
    <w:rsid w:val="000A734F"/>
    <w:rsid w:val="000B46DD"/>
    <w:rsid w:val="000C3620"/>
    <w:rsid w:val="000C47B7"/>
    <w:rsid w:val="000C522D"/>
    <w:rsid w:val="000D006A"/>
    <w:rsid w:val="000D076F"/>
    <w:rsid w:val="000D2B46"/>
    <w:rsid w:val="000D2E2B"/>
    <w:rsid w:val="000D3D8F"/>
    <w:rsid w:val="000D43E2"/>
    <w:rsid w:val="000D679F"/>
    <w:rsid w:val="000E01EC"/>
    <w:rsid w:val="000E076D"/>
    <w:rsid w:val="000E4CC7"/>
    <w:rsid w:val="000E7331"/>
    <w:rsid w:val="000F0DCD"/>
    <w:rsid w:val="000F4DEE"/>
    <w:rsid w:val="000F60AB"/>
    <w:rsid w:val="000F76CF"/>
    <w:rsid w:val="00101A2A"/>
    <w:rsid w:val="00104BA9"/>
    <w:rsid w:val="00112D66"/>
    <w:rsid w:val="00114B68"/>
    <w:rsid w:val="00117DB3"/>
    <w:rsid w:val="001228F6"/>
    <w:rsid w:val="0013480A"/>
    <w:rsid w:val="0013535F"/>
    <w:rsid w:val="00136147"/>
    <w:rsid w:val="0013636D"/>
    <w:rsid w:val="001431C3"/>
    <w:rsid w:val="00145357"/>
    <w:rsid w:val="001476FF"/>
    <w:rsid w:val="00151C98"/>
    <w:rsid w:val="00152A13"/>
    <w:rsid w:val="00154DD2"/>
    <w:rsid w:val="00156926"/>
    <w:rsid w:val="00163845"/>
    <w:rsid w:val="001721AF"/>
    <w:rsid w:val="0018683A"/>
    <w:rsid w:val="001930BB"/>
    <w:rsid w:val="00197CC2"/>
    <w:rsid w:val="001A0142"/>
    <w:rsid w:val="001A130E"/>
    <w:rsid w:val="001C3AF6"/>
    <w:rsid w:val="001C74BF"/>
    <w:rsid w:val="001E2D0D"/>
    <w:rsid w:val="001E359A"/>
    <w:rsid w:val="001E3C25"/>
    <w:rsid w:val="001E526D"/>
    <w:rsid w:val="001E55FE"/>
    <w:rsid w:val="001F10EC"/>
    <w:rsid w:val="001F43DC"/>
    <w:rsid w:val="00203AF0"/>
    <w:rsid w:val="002045AB"/>
    <w:rsid w:val="00212991"/>
    <w:rsid w:val="00217033"/>
    <w:rsid w:val="00224806"/>
    <w:rsid w:val="002258E9"/>
    <w:rsid w:val="0023457A"/>
    <w:rsid w:val="00244532"/>
    <w:rsid w:val="002456A9"/>
    <w:rsid w:val="00245CF9"/>
    <w:rsid w:val="002478C1"/>
    <w:rsid w:val="00247DC2"/>
    <w:rsid w:val="00252ED5"/>
    <w:rsid w:val="00253552"/>
    <w:rsid w:val="00260043"/>
    <w:rsid w:val="0026072C"/>
    <w:rsid w:val="002641BF"/>
    <w:rsid w:val="00270E8F"/>
    <w:rsid w:val="00273114"/>
    <w:rsid w:val="00274C45"/>
    <w:rsid w:val="002753EE"/>
    <w:rsid w:val="00284588"/>
    <w:rsid w:val="002852FA"/>
    <w:rsid w:val="002A0674"/>
    <w:rsid w:val="002A0DFF"/>
    <w:rsid w:val="002A3602"/>
    <w:rsid w:val="002A45D3"/>
    <w:rsid w:val="002B0580"/>
    <w:rsid w:val="002B0A5F"/>
    <w:rsid w:val="002B0EA7"/>
    <w:rsid w:val="002B560D"/>
    <w:rsid w:val="002B6CDE"/>
    <w:rsid w:val="002C1FD8"/>
    <w:rsid w:val="002C7FDD"/>
    <w:rsid w:val="002D4285"/>
    <w:rsid w:val="002D4895"/>
    <w:rsid w:val="002E17DC"/>
    <w:rsid w:val="002E48CA"/>
    <w:rsid w:val="002F1A8F"/>
    <w:rsid w:val="002F25F8"/>
    <w:rsid w:val="002F34D7"/>
    <w:rsid w:val="002F79BB"/>
    <w:rsid w:val="003006C2"/>
    <w:rsid w:val="00303856"/>
    <w:rsid w:val="00304017"/>
    <w:rsid w:val="00307948"/>
    <w:rsid w:val="003228CA"/>
    <w:rsid w:val="0032427C"/>
    <w:rsid w:val="00330960"/>
    <w:rsid w:val="00350E8C"/>
    <w:rsid w:val="003550CA"/>
    <w:rsid w:val="003645D3"/>
    <w:rsid w:val="003671F2"/>
    <w:rsid w:val="0037717C"/>
    <w:rsid w:val="0038043C"/>
    <w:rsid w:val="00381035"/>
    <w:rsid w:val="00381830"/>
    <w:rsid w:val="00386A19"/>
    <w:rsid w:val="0039275B"/>
    <w:rsid w:val="003A2003"/>
    <w:rsid w:val="003A21A4"/>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1F38"/>
    <w:rsid w:val="0040212E"/>
    <w:rsid w:val="00404C72"/>
    <w:rsid w:val="0040662F"/>
    <w:rsid w:val="00411C71"/>
    <w:rsid w:val="00414BFA"/>
    <w:rsid w:val="004163C8"/>
    <w:rsid w:val="00416F30"/>
    <w:rsid w:val="0042034F"/>
    <w:rsid w:val="00425733"/>
    <w:rsid w:val="0043139C"/>
    <w:rsid w:val="0043265D"/>
    <w:rsid w:val="00433986"/>
    <w:rsid w:val="00433C58"/>
    <w:rsid w:val="00435A0E"/>
    <w:rsid w:val="004366DD"/>
    <w:rsid w:val="00440A6E"/>
    <w:rsid w:val="00440B8E"/>
    <w:rsid w:val="00450F66"/>
    <w:rsid w:val="004519E7"/>
    <w:rsid w:val="00451FA4"/>
    <w:rsid w:val="00453898"/>
    <w:rsid w:val="00453EA3"/>
    <w:rsid w:val="00454496"/>
    <w:rsid w:val="00455215"/>
    <w:rsid w:val="00456B69"/>
    <w:rsid w:val="004605A2"/>
    <w:rsid w:val="00464BD6"/>
    <w:rsid w:val="004668B6"/>
    <w:rsid w:val="004669A8"/>
    <w:rsid w:val="004702C9"/>
    <w:rsid w:val="00473B23"/>
    <w:rsid w:val="00474497"/>
    <w:rsid w:val="004839FF"/>
    <w:rsid w:val="00484B8E"/>
    <w:rsid w:val="00485A18"/>
    <w:rsid w:val="00494C3C"/>
    <w:rsid w:val="004A000F"/>
    <w:rsid w:val="004A432A"/>
    <w:rsid w:val="004B0AE6"/>
    <w:rsid w:val="004B57CC"/>
    <w:rsid w:val="004B5FF9"/>
    <w:rsid w:val="004B6F7A"/>
    <w:rsid w:val="004C0DE9"/>
    <w:rsid w:val="004C222C"/>
    <w:rsid w:val="004E19A0"/>
    <w:rsid w:val="004E45D7"/>
    <w:rsid w:val="004E573A"/>
    <w:rsid w:val="004E6E5D"/>
    <w:rsid w:val="004F7BF1"/>
    <w:rsid w:val="004F7ECE"/>
    <w:rsid w:val="004F7FE2"/>
    <w:rsid w:val="00500540"/>
    <w:rsid w:val="00505B0D"/>
    <w:rsid w:val="0050698D"/>
    <w:rsid w:val="00512D81"/>
    <w:rsid w:val="00512E2B"/>
    <w:rsid w:val="00512EB6"/>
    <w:rsid w:val="00514873"/>
    <w:rsid w:val="00515EC6"/>
    <w:rsid w:val="005220A4"/>
    <w:rsid w:val="00522A1A"/>
    <w:rsid w:val="005231C7"/>
    <w:rsid w:val="005245CF"/>
    <w:rsid w:val="0052694A"/>
    <w:rsid w:val="00533B10"/>
    <w:rsid w:val="0053717F"/>
    <w:rsid w:val="0054010A"/>
    <w:rsid w:val="005419DD"/>
    <w:rsid w:val="005422A1"/>
    <w:rsid w:val="005451E3"/>
    <w:rsid w:val="005510A1"/>
    <w:rsid w:val="00552B93"/>
    <w:rsid w:val="00553D5A"/>
    <w:rsid w:val="00553E63"/>
    <w:rsid w:val="005556AB"/>
    <w:rsid w:val="00561963"/>
    <w:rsid w:val="00562A5D"/>
    <w:rsid w:val="005633F2"/>
    <w:rsid w:val="00565C72"/>
    <w:rsid w:val="00573015"/>
    <w:rsid w:val="0059062F"/>
    <w:rsid w:val="00591BE3"/>
    <w:rsid w:val="00591EB3"/>
    <w:rsid w:val="00594727"/>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D7BE1"/>
    <w:rsid w:val="005E0300"/>
    <w:rsid w:val="005E47D3"/>
    <w:rsid w:val="005E77FE"/>
    <w:rsid w:val="005F3D15"/>
    <w:rsid w:val="005F5299"/>
    <w:rsid w:val="005F5924"/>
    <w:rsid w:val="005F5DCE"/>
    <w:rsid w:val="00603F21"/>
    <w:rsid w:val="00611DBE"/>
    <w:rsid w:val="00614E2E"/>
    <w:rsid w:val="006152B9"/>
    <w:rsid w:val="006166B3"/>
    <w:rsid w:val="0062092D"/>
    <w:rsid w:val="00621BF0"/>
    <w:rsid w:val="00625211"/>
    <w:rsid w:val="00634CE5"/>
    <w:rsid w:val="00637C8E"/>
    <w:rsid w:val="00637F66"/>
    <w:rsid w:val="00641300"/>
    <w:rsid w:val="006449E7"/>
    <w:rsid w:val="00645E7D"/>
    <w:rsid w:val="00652189"/>
    <w:rsid w:val="00653304"/>
    <w:rsid w:val="006539B2"/>
    <w:rsid w:val="00660A1B"/>
    <w:rsid w:val="006665B1"/>
    <w:rsid w:val="00667E40"/>
    <w:rsid w:val="006703B1"/>
    <w:rsid w:val="00672074"/>
    <w:rsid w:val="00672B18"/>
    <w:rsid w:val="00673917"/>
    <w:rsid w:val="00675689"/>
    <w:rsid w:val="0068419A"/>
    <w:rsid w:val="00694B8E"/>
    <w:rsid w:val="006A0FAA"/>
    <w:rsid w:val="006A33F3"/>
    <w:rsid w:val="006A7544"/>
    <w:rsid w:val="006B57FC"/>
    <w:rsid w:val="006C0F12"/>
    <w:rsid w:val="006D597B"/>
    <w:rsid w:val="006F10CE"/>
    <w:rsid w:val="006F1DC0"/>
    <w:rsid w:val="006F636B"/>
    <w:rsid w:val="007124EB"/>
    <w:rsid w:val="00720D01"/>
    <w:rsid w:val="00722024"/>
    <w:rsid w:val="0072413D"/>
    <w:rsid w:val="00724EE2"/>
    <w:rsid w:val="0072727F"/>
    <w:rsid w:val="00730D5C"/>
    <w:rsid w:val="007322E5"/>
    <w:rsid w:val="0073653C"/>
    <w:rsid w:val="007365F3"/>
    <w:rsid w:val="007400DF"/>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E0389"/>
    <w:rsid w:val="007E7D55"/>
    <w:rsid w:val="007F1974"/>
    <w:rsid w:val="007F2D26"/>
    <w:rsid w:val="007F620D"/>
    <w:rsid w:val="007F77B3"/>
    <w:rsid w:val="008029E4"/>
    <w:rsid w:val="008030CB"/>
    <w:rsid w:val="00804A94"/>
    <w:rsid w:val="00806CEE"/>
    <w:rsid w:val="00816492"/>
    <w:rsid w:val="008174C8"/>
    <w:rsid w:val="00821A1E"/>
    <w:rsid w:val="00831581"/>
    <w:rsid w:val="00835289"/>
    <w:rsid w:val="00836668"/>
    <w:rsid w:val="00841099"/>
    <w:rsid w:val="00843244"/>
    <w:rsid w:val="00845BBD"/>
    <w:rsid w:val="00845EFD"/>
    <w:rsid w:val="00847555"/>
    <w:rsid w:val="00850709"/>
    <w:rsid w:val="00850D86"/>
    <w:rsid w:val="00850FB9"/>
    <w:rsid w:val="008512D4"/>
    <w:rsid w:val="00852041"/>
    <w:rsid w:val="00860CB9"/>
    <w:rsid w:val="00863FE7"/>
    <w:rsid w:val="00865006"/>
    <w:rsid w:val="008663FD"/>
    <w:rsid w:val="008711CD"/>
    <w:rsid w:val="0087217B"/>
    <w:rsid w:val="008806BE"/>
    <w:rsid w:val="00881E5F"/>
    <w:rsid w:val="00890A1A"/>
    <w:rsid w:val="00892E0E"/>
    <w:rsid w:val="0089798D"/>
    <w:rsid w:val="008A06B5"/>
    <w:rsid w:val="008A3519"/>
    <w:rsid w:val="008A41DB"/>
    <w:rsid w:val="008A49B9"/>
    <w:rsid w:val="008A7E2C"/>
    <w:rsid w:val="008B0B53"/>
    <w:rsid w:val="008B0D9D"/>
    <w:rsid w:val="008B2920"/>
    <w:rsid w:val="008B2C3E"/>
    <w:rsid w:val="008D47CF"/>
    <w:rsid w:val="008D662C"/>
    <w:rsid w:val="008E2A17"/>
    <w:rsid w:val="008E62FE"/>
    <w:rsid w:val="008E6559"/>
    <w:rsid w:val="008F133A"/>
    <w:rsid w:val="008F2CE3"/>
    <w:rsid w:val="008F5DD8"/>
    <w:rsid w:val="008F684E"/>
    <w:rsid w:val="009124A0"/>
    <w:rsid w:val="009215E7"/>
    <w:rsid w:val="00924333"/>
    <w:rsid w:val="00926A30"/>
    <w:rsid w:val="00930656"/>
    <w:rsid w:val="00931FF0"/>
    <w:rsid w:val="00932A82"/>
    <w:rsid w:val="009441A4"/>
    <w:rsid w:val="00947406"/>
    <w:rsid w:val="00947493"/>
    <w:rsid w:val="00947CE8"/>
    <w:rsid w:val="00955EB4"/>
    <w:rsid w:val="0095700A"/>
    <w:rsid w:val="0096040D"/>
    <w:rsid w:val="00964579"/>
    <w:rsid w:val="009675A3"/>
    <w:rsid w:val="009738BF"/>
    <w:rsid w:val="00981807"/>
    <w:rsid w:val="0098243B"/>
    <w:rsid w:val="0098522F"/>
    <w:rsid w:val="00986A78"/>
    <w:rsid w:val="00987F97"/>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003"/>
    <w:rsid w:val="009E5F31"/>
    <w:rsid w:val="009F1C8C"/>
    <w:rsid w:val="009F2EDF"/>
    <w:rsid w:val="009F6ACC"/>
    <w:rsid w:val="009F7C7C"/>
    <w:rsid w:val="00A040C2"/>
    <w:rsid w:val="00A05090"/>
    <w:rsid w:val="00A07D2F"/>
    <w:rsid w:val="00A10561"/>
    <w:rsid w:val="00A109F4"/>
    <w:rsid w:val="00A10EE1"/>
    <w:rsid w:val="00A240BB"/>
    <w:rsid w:val="00A246BC"/>
    <w:rsid w:val="00A25A3C"/>
    <w:rsid w:val="00A323BD"/>
    <w:rsid w:val="00A367C1"/>
    <w:rsid w:val="00A42786"/>
    <w:rsid w:val="00A47DC3"/>
    <w:rsid w:val="00A52F78"/>
    <w:rsid w:val="00A531EB"/>
    <w:rsid w:val="00A6361E"/>
    <w:rsid w:val="00A64351"/>
    <w:rsid w:val="00A649A9"/>
    <w:rsid w:val="00A73BF9"/>
    <w:rsid w:val="00A73E35"/>
    <w:rsid w:val="00A76C9C"/>
    <w:rsid w:val="00A90475"/>
    <w:rsid w:val="00A919A4"/>
    <w:rsid w:val="00A9266F"/>
    <w:rsid w:val="00A92BA3"/>
    <w:rsid w:val="00A973D1"/>
    <w:rsid w:val="00AA1405"/>
    <w:rsid w:val="00AA1DD6"/>
    <w:rsid w:val="00AA50B9"/>
    <w:rsid w:val="00AA664C"/>
    <w:rsid w:val="00AA6EB8"/>
    <w:rsid w:val="00AB52A5"/>
    <w:rsid w:val="00AC2829"/>
    <w:rsid w:val="00AC4B05"/>
    <w:rsid w:val="00AC4FDB"/>
    <w:rsid w:val="00AD1407"/>
    <w:rsid w:val="00AD4338"/>
    <w:rsid w:val="00AD49EB"/>
    <w:rsid w:val="00AD6A69"/>
    <w:rsid w:val="00AD7D4E"/>
    <w:rsid w:val="00AE0584"/>
    <w:rsid w:val="00AE1ED2"/>
    <w:rsid w:val="00AE1F38"/>
    <w:rsid w:val="00AE1F73"/>
    <w:rsid w:val="00AE210D"/>
    <w:rsid w:val="00AE35DC"/>
    <w:rsid w:val="00AE462A"/>
    <w:rsid w:val="00AE4AD0"/>
    <w:rsid w:val="00AF1B78"/>
    <w:rsid w:val="00AF4621"/>
    <w:rsid w:val="00AF4EB1"/>
    <w:rsid w:val="00B025F9"/>
    <w:rsid w:val="00B03EC1"/>
    <w:rsid w:val="00B10B42"/>
    <w:rsid w:val="00B140A8"/>
    <w:rsid w:val="00B14639"/>
    <w:rsid w:val="00B2117E"/>
    <w:rsid w:val="00B21237"/>
    <w:rsid w:val="00B21F91"/>
    <w:rsid w:val="00B231CD"/>
    <w:rsid w:val="00B24C98"/>
    <w:rsid w:val="00B274BB"/>
    <w:rsid w:val="00B33806"/>
    <w:rsid w:val="00B33934"/>
    <w:rsid w:val="00B43116"/>
    <w:rsid w:val="00B43A23"/>
    <w:rsid w:val="00B44C01"/>
    <w:rsid w:val="00B50560"/>
    <w:rsid w:val="00B5167A"/>
    <w:rsid w:val="00B604CA"/>
    <w:rsid w:val="00B67B13"/>
    <w:rsid w:val="00B77531"/>
    <w:rsid w:val="00B77606"/>
    <w:rsid w:val="00B80C11"/>
    <w:rsid w:val="00B82C62"/>
    <w:rsid w:val="00B86F58"/>
    <w:rsid w:val="00B90339"/>
    <w:rsid w:val="00B90D84"/>
    <w:rsid w:val="00B912E2"/>
    <w:rsid w:val="00B92885"/>
    <w:rsid w:val="00B93634"/>
    <w:rsid w:val="00B978CF"/>
    <w:rsid w:val="00BA25C0"/>
    <w:rsid w:val="00BA631F"/>
    <w:rsid w:val="00BA6B97"/>
    <w:rsid w:val="00BA799E"/>
    <w:rsid w:val="00BB5E02"/>
    <w:rsid w:val="00BC13F8"/>
    <w:rsid w:val="00BC6967"/>
    <w:rsid w:val="00BC6BDB"/>
    <w:rsid w:val="00BC71B4"/>
    <w:rsid w:val="00BD09F4"/>
    <w:rsid w:val="00BE2CE1"/>
    <w:rsid w:val="00BE5BC4"/>
    <w:rsid w:val="00BE7D64"/>
    <w:rsid w:val="00BF5AC4"/>
    <w:rsid w:val="00C00ACF"/>
    <w:rsid w:val="00C10EAF"/>
    <w:rsid w:val="00C129B5"/>
    <w:rsid w:val="00C13272"/>
    <w:rsid w:val="00C144F1"/>
    <w:rsid w:val="00C1559A"/>
    <w:rsid w:val="00C22575"/>
    <w:rsid w:val="00C243AE"/>
    <w:rsid w:val="00C25232"/>
    <w:rsid w:val="00C32AEE"/>
    <w:rsid w:val="00C3670B"/>
    <w:rsid w:val="00C37993"/>
    <w:rsid w:val="00C515C1"/>
    <w:rsid w:val="00C54239"/>
    <w:rsid w:val="00C54E02"/>
    <w:rsid w:val="00C5509E"/>
    <w:rsid w:val="00C55543"/>
    <w:rsid w:val="00C66BD1"/>
    <w:rsid w:val="00C66C48"/>
    <w:rsid w:val="00C66D27"/>
    <w:rsid w:val="00C713E3"/>
    <w:rsid w:val="00C75EE5"/>
    <w:rsid w:val="00C77C4B"/>
    <w:rsid w:val="00C84458"/>
    <w:rsid w:val="00C84D7F"/>
    <w:rsid w:val="00C9216E"/>
    <w:rsid w:val="00C93D0F"/>
    <w:rsid w:val="00C9523C"/>
    <w:rsid w:val="00CA59D8"/>
    <w:rsid w:val="00CB40A6"/>
    <w:rsid w:val="00CB50A8"/>
    <w:rsid w:val="00CB61CF"/>
    <w:rsid w:val="00CC0C13"/>
    <w:rsid w:val="00CC0F6A"/>
    <w:rsid w:val="00CC2587"/>
    <w:rsid w:val="00CC63D2"/>
    <w:rsid w:val="00CD0FBE"/>
    <w:rsid w:val="00CD2FA1"/>
    <w:rsid w:val="00CD65D6"/>
    <w:rsid w:val="00CD742B"/>
    <w:rsid w:val="00CE51EB"/>
    <w:rsid w:val="00CF38D4"/>
    <w:rsid w:val="00CF5FFA"/>
    <w:rsid w:val="00D01A12"/>
    <w:rsid w:val="00D046B2"/>
    <w:rsid w:val="00D13883"/>
    <w:rsid w:val="00D16125"/>
    <w:rsid w:val="00D17760"/>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D0FD4"/>
    <w:rsid w:val="00DE2A1A"/>
    <w:rsid w:val="00DE3B3C"/>
    <w:rsid w:val="00DE439E"/>
    <w:rsid w:val="00DE4F72"/>
    <w:rsid w:val="00DF1FEE"/>
    <w:rsid w:val="00DF430C"/>
    <w:rsid w:val="00DF7DC4"/>
    <w:rsid w:val="00E00187"/>
    <w:rsid w:val="00E007E0"/>
    <w:rsid w:val="00E01EC4"/>
    <w:rsid w:val="00E02138"/>
    <w:rsid w:val="00E161DC"/>
    <w:rsid w:val="00E22BB1"/>
    <w:rsid w:val="00E24681"/>
    <w:rsid w:val="00E26BEA"/>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60830"/>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6884"/>
    <w:rsid w:val="00EB6E1C"/>
    <w:rsid w:val="00EC4AF3"/>
    <w:rsid w:val="00EC7836"/>
    <w:rsid w:val="00EC7C8D"/>
    <w:rsid w:val="00ED5A6B"/>
    <w:rsid w:val="00ED79C1"/>
    <w:rsid w:val="00EE2D0C"/>
    <w:rsid w:val="00EE33FA"/>
    <w:rsid w:val="00EE586B"/>
    <w:rsid w:val="00EE7AB6"/>
    <w:rsid w:val="00EF2595"/>
    <w:rsid w:val="00EF2662"/>
    <w:rsid w:val="00EF5E7F"/>
    <w:rsid w:val="00F03444"/>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3A4"/>
    <w:rsid w:val="00F466DB"/>
    <w:rsid w:val="00F46D13"/>
    <w:rsid w:val="00F50228"/>
    <w:rsid w:val="00F51D7C"/>
    <w:rsid w:val="00F53F58"/>
    <w:rsid w:val="00F61714"/>
    <w:rsid w:val="00F61A44"/>
    <w:rsid w:val="00F63D96"/>
    <w:rsid w:val="00F70FE7"/>
    <w:rsid w:val="00F739E4"/>
    <w:rsid w:val="00F74274"/>
    <w:rsid w:val="00F80401"/>
    <w:rsid w:val="00F83F30"/>
    <w:rsid w:val="00F855C8"/>
    <w:rsid w:val="00F87C9D"/>
    <w:rsid w:val="00F9451F"/>
    <w:rsid w:val="00F95DDB"/>
    <w:rsid w:val="00F969E9"/>
    <w:rsid w:val="00FA1BA2"/>
    <w:rsid w:val="00FA1CBE"/>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8047A-9573-4F52-A526-3A1C45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35606"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35606"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54D1E"/>
    <w:rsid w:val="00077EEF"/>
    <w:rsid w:val="000B5852"/>
    <w:rsid w:val="000D2FD5"/>
    <w:rsid w:val="0013073A"/>
    <w:rsid w:val="00144ED4"/>
    <w:rsid w:val="00150CC9"/>
    <w:rsid w:val="001B0D9F"/>
    <w:rsid w:val="001C1A17"/>
    <w:rsid w:val="001D1D7A"/>
    <w:rsid w:val="001F0C87"/>
    <w:rsid w:val="0020693B"/>
    <w:rsid w:val="00217EA9"/>
    <w:rsid w:val="00235606"/>
    <w:rsid w:val="00240AE2"/>
    <w:rsid w:val="00240EDD"/>
    <w:rsid w:val="002463B5"/>
    <w:rsid w:val="00247A6E"/>
    <w:rsid w:val="00254C10"/>
    <w:rsid w:val="00262ADE"/>
    <w:rsid w:val="00263B6B"/>
    <w:rsid w:val="002668DA"/>
    <w:rsid w:val="00267526"/>
    <w:rsid w:val="00297518"/>
    <w:rsid w:val="002B0C9C"/>
    <w:rsid w:val="002E631D"/>
    <w:rsid w:val="0031762E"/>
    <w:rsid w:val="00341CB1"/>
    <w:rsid w:val="0035484E"/>
    <w:rsid w:val="003820BA"/>
    <w:rsid w:val="003B5900"/>
    <w:rsid w:val="0048025A"/>
    <w:rsid w:val="004B5184"/>
    <w:rsid w:val="004F0024"/>
    <w:rsid w:val="00522FC2"/>
    <w:rsid w:val="00563A74"/>
    <w:rsid w:val="005754EE"/>
    <w:rsid w:val="005767A3"/>
    <w:rsid w:val="00590A8C"/>
    <w:rsid w:val="005C3907"/>
    <w:rsid w:val="005E6E46"/>
    <w:rsid w:val="00604E82"/>
    <w:rsid w:val="00612517"/>
    <w:rsid w:val="00627177"/>
    <w:rsid w:val="00631B87"/>
    <w:rsid w:val="006729A6"/>
    <w:rsid w:val="00692897"/>
    <w:rsid w:val="006B2F22"/>
    <w:rsid w:val="006D71A8"/>
    <w:rsid w:val="006F286E"/>
    <w:rsid w:val="00704C46"/>
    <w:rsid w:val="007A5F0A"/>
    <w:rsid w:val="007B574C"/>
    <w:rsid w:val="007C069E"/>
    <w:rsid w:val="007D784A"/>
    <w:rsid w:val="007F60BC"/>
    <w:rsid w:val="00802576"/>
    <w:rsid w:val="0084540E"/>
    <w:rsid w:val="008571DE"/>
    <w:rsid w:val="00894970"/>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A46E4"/>
    <w:rsid w:val="00BC0586"/>
    <w:rsid w:val="00BC4880"/>
    <w:rsid w:val="00BD0916"/>
    <w:rsid w:val="00C15B11"/>
    <w:rsid w:val="00C40252"/>
    <w:rsid w:val="00C515C8"/>
    <w:rsid w:val="00C92A9D"/>
    <w:rsid w:val="00CA53AC"/>
    <w:rsid w:val="00CB2A98"/>
    <w:rsid w:val="00CB6CAB"/>
    <w:rsid w:val="00CC6B28"/>
    <w:rsid w:val="00CD785C"/>
    <w:rsid w:val="00CF78CC"/>
    <w:rsid w:val="00D170E9"/>
    <w:rsid w:val="00D17C34"/>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579B8"/>
    <w:rsid w:val="00F71E57"/>
    <w:rsid w:val="00F849B9"/>
    <w:rsid w:val="00FA4B82"/>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11"/>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0243-1469-4D4A-A9BF-6C6BB5FE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6686</Words>
  <Characters>38114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8</cp:revision>
  <cp:lastPrinted>2019-01-21T15:47:00Z</cp:lastPrinted>
  <dcterms:created xsi:type="dcterms:W3CDTF">2019-01-21T15:47:00Z</dcterms:created>
  <dcterms:modified xsi:type="dcterms:W3CDTF">2019-02-09T14:22:00Z</dcterms:modified>
</cp:coreProperties>
</file>