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A8" w:rsidRDefault="00707EA8" w:rsidP="00707EA8">
      <w:pPr>
        <w:pStyle w:val="Heading3"/>
        <w:rPr>
          <w:rFonts w:eastAsia="Times New Roman" w:cstheme="minorHAnsi"/>
        </w:rPr>
      </w:pPr>
      <w:bookmarkStart w:id="0"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0"/>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C12210">
      <w:pPr>
        <w:pStyle w:val="ListParagraph"/>
        <w:numPr>
          <w:ilvl w:val="0"/>
          <w:numId w:val="2"/>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707EA8" w:rsidRDefault="00707EA8" w:rsidP="00C12210">
      <w:pPr>
        <w:pStyle w:val="ListParagraph"/>
        <w:numPr>
          <w:ilvl w:val="0"/>
          <w:numId w:val="2"/>
        </w:numPr>
        <w:shd w:val="clear" w:color="auto" w:fill="FFFFFF" w:themeFill="background1"/>
        <w:spacing w:after="0"/>
        <w:rPr>
          <w:rFonts w:eastAsia="Times New Roman" w:cstheme="minorHAnsi"/>
        </w:rPr>
      </w:pPr>
      <w:r>
        <w:rPr>
          <w:rFonts w:eastAsia="Times New Roman" w:cstheme="minorHAnsi"/>
        </w:rPr>
        <w:t>The challenges we began before such as footnotes no longer apply. You have new (but simpler) instructions.</w:t>
      </w:r>
    </w:p>
    <w:p w:rsidR="00AA43AC" w:rsidRPr="00283B70" w:rsidRDefault="00AA43AC" w:rsidP="00AA43AC">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AA43AC" w:rsidRDefault="00AA43AC" w:rsidP="00C12210">
      <w:pPr>
        <w:pStyle w:val="ListParagraph"/>
        <w:numPr>
          <w:ilvl w:val="0"/>
          <w:numId w:val="3"/>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AA43AC" w:rsidRDefault="00AA43AC" w:rsidP="00C12210">
      <w:pPr>
        <w:pStyle w:val="ListParagraph"/>
        <w:numPr>
          <w:ilvl w:val="0"/>
          <w:numId w:val="3"/>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 Part 1</w:t>
      </w:r>
      <w:r w:rsidRPr="007E79B8">
        <w:rPr>
          <w:rFonts w:ascii="Calibri" w:eastAsia="Times New Roman" w:hAnsi="Calibri" w:cs="Calibri"/>
          <w:b/>
        </w:rPr>
        <w:t xml:space="preserve"> and</w:t>
      </w:r>
      <w:r>
        <w:rPr>
          <w:rFonts w:ascii="Calibri" w:eastAsia="Times New Roman" w:hAnsi="Calibri" w:cs="Calibri"/>
        </w:rPr>
        <w:t xml:space="preserve"> later </w:t>
      </w:r>
      <w:r w:rsidRPr="007E79B8">
        <w:rPr>
          <w:rFonts w:ascii="Calibri" w:eastAsia="Times New Roman" w:hAnsi="Calibri" w:cs="Calibri"/>
          <w:b/>
        </w:rPr>
        <w:t>must</w:t>
      </w:r>
      <w:r>
        <w:rPr>
          <w:rFonts w:ascii="Calibri" w:eastAsia="Times New Roman" w:hAnsi="Calibri" w:cs="Calibri"/>
        </w:rPr>
        <w:t xml:space="preserve"> reply to the email I send with feedback.</w:t>
      </w:r>
    </w:p>
    <w:p w:rsidR="00AA43AC" w:rsidRPr="00283B70" w:rsidRDefault="00AA43AC" w:rsidP="00C12210">
      <w:pPr>
        <w:pStyle w:val="ListParagraph"/>
        <w:numPr>
          <w:ilvl w:val="0"/>
          <w:numId w:val="3"/>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AA43AC" w:rsidRPr="00A20263" w:rsidRDefault="00AA43AC" w:rsidP="00AA43AC">
      <w:pPr>
        <w:spacing w:after="0" w:line="240" w:lineRule="auto"/>
        <w:rPr>
          <w:rFonts w:ascii="Calibri" w:eastAsia="Times New Roman" w:hAnsi="Calibri" w:cs="Calibri"/>
        </w:rPr>
      </w:pPr>
    </w:p>
    <w:p w:rsidR="00AA43AC" w:rsidRPr="00A20263" w:rsidRDefault="00AA43AC" w:rsidP="00AA43AC">
      <w:pPr>
        <w:spacing w:after="0" w:line="240" w:lineRule="auto"/>
        <w:rPr>
          <w:rFonts w:ascii="Calibri" w:eastAsia="Times New Roman" w:hAnsi="Calibri" w:cs="Calibri"/>
        </w:rPr>
      </w:pPr>
      <w:r w:rsidRPr="004940B5">
        <w:rPr>
          <w:rFonts w:ascii="Calibri" w:eastAsia="Times New Roman" w:hAnsi="Calibri" w:cs="Calibri"/>
          <w:shd w:val="clear" w:color="auto" w:fill="DBE5F1" w:themeFill="accent1" w:themeFillTint="33"/>
        </w:rPr>
        <w:t xml:space="preserve">The 3-Part Writing still allows you to </w:t>
      </w:r>
      <w:r w:rsidRPr="004940B5">
        <w:rPr>
          <w:rStyle w:val="Strong"/>
          <w:shd w:val="clear" w:color="auto" w:fill="DBE5F1" w:themeFill="accent1" w:themeFillTint="33"/>
        </w:rPr>
        <w:t>overwrite</w:t>
      </w:r>
      <w:r w:rsidRPr="004940B5">
        <w:rPr>
          <w:rFonts w:ascii="Calibri" w:eastAsia="Times New Roman" w:hAnsi="Calibri" w:cs="Calibri"/>
          <w:shd w:val="clear" w:color="auto" w:fill="DBE5F1" w:themeFill="accent1" w:themeFillTint="33"/>
        </w:rPr>
        <w:t xml:space="preserve"> a prior poor grade if you improve</w:t>
      </w:r>
      <w:r>
        <w:rPr>
          <w:rFonts w:ascii="Calibri" w:eastAsia="Times New Roman" w:hAnsi="Calibri" w:cs="Calibri"/>
          <w:shd w:val="clear" w:color="auto" w:fill="DBE5F1" w:themeFill="accent1" w:themeFillTint="33"/>
        </w:rPr>
        <w:t>. (For details, see page 7.)</w:t>
      </w:r>
      <w:r>
        <w:rPr>
          <w:rFonts w:ascii="Calibri" w:eastAsia="Times New Roman" w:hAnsi="Calibri" w:cs="Calibri"/>
        </w:rPr>
        <w:t xml:space="preserve"> </w:t>
      </w:r>
      <w:r w:rsidRPr="00AA43AC">
        <w:rPr>
          <w:rFonts w:ascii="Calibri" w:eastAsia="Times New Roman" w:hAnsi="Calibri" w:cs="Calibri"/>
          <w:shd w:val="clear" w:color="auto" w:fill="DBE5F1" w:themeFill="accent1" w:themeFillTint="33"/>
        </w:rPr>
        <w:t>It also still uses rubrics</w:t>
      </w:r>
      <w:r>
        <w:rPr>
          <w:rFonts w:ascii="Calibri" w:eastAsia="Times New Roman" w:hAnsi="Calibri" w:cs="Calibri"/>
        </w:rPr>
        <w:t xml:space="preserve"> and </w:t>
      </w:r>
      <w:r w:rsidRPr="00A20263">
        <w:rPr>
          <w:rFonts w:ascii="Calibri" w:eastAsia="Times New Roman" w:hAnsi="Calibri" w:cs="Calibri"/>
        </w:rPr>
        <w:t xml:space="preserve">the same primaries and secondaries throughout all 3 parts of the project: </w:t>
      </w:r>
    </w:p>
    <w:p w:rsidR="00AA43AC" w:rsidRPr="001D0332" w:rsidRDefault="00AA43AC" w:rsidP="00C12210">
      <w:pPr>
        <w:pStyle w:val="ListParagraph"/>
        <w:numPr>
          <w:ilvl w:val="0"/>
          <w:numId w:val="3"/>
        </w:numPr>
        <w:spacing w:after="0" w:line="240" w:lineRule="auto"/>
        <w:rPr>
          <w:rFonts w:ascii="Calibri" w:eastAsia="Times New Roman" w:hAnsi="Calibri" w:cs="Calibri"/>
        </w:rPr>
      </w:pPr>
      <w:r w:rsidRPr="00D42861">
        <w:rPr>
          <w:rStyle w:val="Strong"/>
        </w:rPr>
        <w:t>First</w:t>
      </w:r>
      <w:r>
        <w:rPr>
          <w:rFonts w:ascii="Calibri" w:eastAsia="Times New Roman" w:hAnsi="Calibri" w:cs="Calibri"/>
        </w:rPr>
        <w:t xml:space="preserve">, your write your </w:t>
      </w:r>
      <w:r w:rsidRPr="00A3216F">
        <w:rPr>
          <w:rFonts w:ascii="Calibri" w:eastAsia="Times New Roman" w:hAnsi="Calibri" w:cs="Calibri"/>
          <w:b/>
        </w:rPr>
        <w:t>Evidence Draft</w:t>
      </w:r>
      <w:r>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Pr>
          <w:rFonts w:ascii="Calibri" w:eastAsia="Times New Roman" w:hAnsi="Calibri" w:cs="Calibri"/>
        </w:rPr>
        <w:t xml:space="preserve">. </w:t>
      </w:r>
      <w:r>
        <w:rPr>
          <w:rFonts w:ascii="Calibri" w:eastAsia="Times New Roman" w:hAnsi="Calibri" w:cs="Calibri"/>
          <w:shd w:val="clear" w:color="auto" w:fill="DBE5F1" w:themeFill="accent1" w:themeFillTint="33"/>
        </w:rPr>
        <w:t xml:space="preserve">You see the graded rubric at My Grades. After I grade, I will also email you </w:t>
      </w:r>
      <w:r>
        <w:rPr>
          <w:rFonts w:ascii="Calibri" w:eastAsia="Times New Roman" w:hAnsi="Calibri" w:cs="Calibri"/>
        </w:rPr>
        <w:t>i</w:t>
      </w:r>
      <w:r w:rsidRPr="001D0332">
        <w:rPr>
          <w:rFonts w:ascii="Calibri" w:eastAsia="Times New Roman" w:hAnsi="Calibri" w:cs="Calibri"/>
        </w:rPr>
        <w:t xml:space="preserve">n </w:t>
      </w:r>
      <w:r w:rsidRPr="00D42861">
        <w:rPr>
          <w:rFonts w:ascii="Calibri" w:eastAsia="Times New Roman" w:hAnsi="Calibri" w:cs="Calibri"/>
          <w:b/>
        </w:rPr>
        <w:t>Blackboard Course Messages</w:t>
      </w:r>
      <w:r>
        <w:rPr>
          <w:rFonts w:ascii="Calibri" w:eastAsia="Times New Roman" w:hAnsi="Calibri" w:cs="Calibri"/>
          <w:b/>
        </w:rPr>
        <w:t xml:space="preserve">. </w:t>
      </w:r>
      <w:r w:rsidRPr="00AA43AC">
        <w:rPr>
          <w:rFonts w:ascii="Calibri" w:eastAsia="Times New Roman" w:hAnsi="Calibri" w:cs="Calibri"/>
        </w:rPr>
        <w:t xml:space="preserve">You </w:t>
      </w:r>
      <w:r w:rsidRPr="00D42861">
        <w:rPr>
          <w:rFonts w:ascii="Calibri" w:eastAsia="Times New Roman" w:hAnsi="Calibri" w:cs="Calibri"/>
          <w:b/>
        </w:rPr>
        <w:t>must</w:t>
      </w:r>
      <w:r>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C12210">
      <w:pPr>
        <w:pStyle w:val="ListParagraph"/>
        <w:numPr>
          <w:ilvl w:val="0"/>
          <w:numId w:val="3"/>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42861">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AA43AC">
        <w:rPr>
          <w:rFonts w:ascii="Calibri" w:eastAsia="Times New Roman" w:hAnsi="Calibri" w:cs="Calibri"/>
        </w:rPr>
        <w:t xml:space="preserve">: As before, you see </w:t>
      </w:r>
      <w:r w:rsidR="00AA43AC" w:rsidRPr="00AA43AC">
        <w:rPr>
          <w:rFonts w:ascii="Calibri" w:eastAsia="Times New Roman" w:hAnsi="Calibri" w:cs="Calibri"/>
          <w:shd w:val="clear" w:color="auto" w:fill="DBE5F1" w:themeFill="accent1" w:themeFillTint="33"/>
        </w:rPr>
        <w:t xml:space="preserve">the graded rubric </w:t>
      </w:r>
      <w:r w:rsidR="007E79B8" w:rsidRPr="00AA43AC">
        <w:rPr>
          <w:rFonts w:ascii="Calibri" w:eastAsia="Times New Roman" w:hAnsi="Calibri" w:cs="Calibri"/>
          <w:shd w:val="clear" w:color="auto" w:fill="DBE5F1" w:themeFill="accent1" w:themeFillTint="33"/>
        </w:rPr>
        <w:t>at My Grades</w:t>
      </w:r>
      <w:r w:rsidR="007E79B8">
        <w:rPr>
          <w:rFonts w:ascii="Calibri" w:eastAsia="Times New Roman" w:hAnsi="Calibri" w:cs="Calibri"/>
        </w:rPr>
        <w:t>.</w:t>
      </w:r>
      <w:r w:rsidR="00A3216F">
        <w:rPr>
          <w:rFonts w:ascii="Calibri" w:eastAsia="Times New Roman" w:hAnsi="Calibri" w:cs="Calibri"/>
        </w:rPr>
        <w:t xml:space="preserve"> As always, phone conferences are available.</w:t>
      </w:r>
    </w:p>
    <w:p w:rsidR="00707EA8" w:rsidRPr="00AA43AC" w:rsidRDefault="00707EA8" w:rsidP="00C12210">
      <w:pPr>
        <w:pStyle w:val="ListParagraph"/>
        <w:numPr>
          <w:ilvl w:val="0"/>
          <w:numId w:val="3"/>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AA43AC">
        <w:rPr>
          <w:rFonts w:ascii="Calibri" w:eastAsia="Times New Roman" w:hAnsi="Calibri" w:cs="Calibri"/>
        </w:rPr>
        <w:t xml:space="preserve">As before, you see </w:t>
      </w:r>
      <w:r w:rsidR="00AA43AC" w:rsidRPr="00AA43AC">
        <w:rPr>
          <w:rFonts w:ascii="Calibri" w:eastAsia="Times New Roman" w:hAnsi="Calibri" w:cs="Calibri"/>
          <w:shd w:val="clear" w:color="auto" w:fill="DBE5F1" w:themeFill="accent1" w:themeFillTint="33"/>
        </w:rPr>
        <w:t>the graded rubric at My Grades</w:t>
      </w:r>
      <w:r w:rsidR="00AA43AC">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4/1</w:t>
            </w:r>
            <w:r w:rsidRPr="00A20263">
              <w:rPr>
                <w:rFonts w:ascii="Calibri" w:eastAsia="Times New Roman" w:hAnsi="Calibri" w:cs="Calibri"/>
              </w:rPr>
              <w:t xml:space="preserve"> 12</w:t>
            </w:r>
            <w:r w:rsidR="00CA7AC1">
              <w:rPr>
                <w:rFonts w:ascii="Calibri" w:eastAsia="Times New Roman" w:hAnsi="Calibri" w:cs="Calibri"/>
              </w:rPr>
              <w:t xml:space="preserve"> </w:t>
            </w:r>
            <w:r w:rsidRPr="00A20263">
              <w:rPr>
                <w:rFonts w:ascii="Calibri" w:eastAsia="Times New Roman" w:hAnsi="Calibri" w:cs="Calibri"/>
              </w:rPr>
              <w:t xml:space="preserve">:00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F91693">
            <w:pPr>
              <w:spacing w:after="0" w:line="240" w:lineRule="auto"/>
              <w:rPr>
                <w:rFonts w:ascii="Calibri" w:eastAsia="Times New Roman" w:hAnsi="Calibri" w:cs="Calibri"/>
              </w:rPr>
            </w:pPr>
            <w:r>
              <w:rPr>
                <w:rFonts w:ascii="Calibri" w:eastAsia="Times New Roman" w:hAnsi="Calibri" w:cs="Calibri"/>
              </w:rPr>
              <w:t xml:space="preserve">Part 1: </w:t>
            </w:r>
            <w:r w:rsidR="00707EA8">
              <w:rPr>
                <w:rFonts w:ascii="Calibri" w:eastAsia="Times New Roman" w:hAnsi="Calibri" w:cs="Calibri"/>
              </w:rPr>
              <w:t>Evidence Draft</w:t>
            </w:r>
            <w:r w:rsidR="00707EA8"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12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/1</w:t>
            </w:r>
            <w:r>
              <w:rPr>
                <w:rFonts w:ascii="Calibri" w:eastAsia="Times New Roman" w:hAnsi="Calibri" w:cs="Calibri"/>
              </w:rPr>
              <w:t xml:space="preserve">4 </w:t>
            </w:r>
            <w:r w:rsidRPr="00A20263">
              <w:rPr>
                <w:rFonts w:ascii="Calibri" w:eastAsia="Times New Roman" w:hAnsi="Calibri" w:cs="Calibri"/>
              </w:rPr>
              <w:t>1</w:t>
            </w:r>
            <w:r>
              <w:rPr>
                <w:rFonts w:ascii="Calibri" w:eastAsia="Times New Roman" w:hAnsi="Calibri" w:cs="Calibri"/>
              </w:rPr>
              <w:t>2</w:t>
            </w:r>
            <w:r w:rsidRPr="00A20263">
              <w:rPr>
                <w:rFonts w:ascii="Calibri" w:eastAsia="Times New Roman" w:hAnsi="Calibri" w:cs="Calibri"/>
              </w:rPr>
              <w:t>:00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A3216F" w:rsidP="00755D35">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sidR="00755D35">
              <w:rPr>
                <w:rFonts w:ascii="Calibri" w:eastAsia="Times New Roman" w:hAnsi="Calibri" w:cs="Calibri"/>
                <w:shd w:val="clear" w:color="auto" w:fill="DBE5F1" w:themeFill="accent1" w:themeFillTint="33"/>
              </w:rPr>
              <w:t>: Fact Check</w:t>
            </w:r>
            <w:r w:rsidR="00F91693" w:rsidRPr="00F91693">
              <w:rPr>
                <w:rFonts w:ascii="Calibri" w:eastAsia="Times New Roman" w:hAnsi="Calibri" w:cs="Calibri"/>
                <w:shd w:val="clear" w:color="auto" w:fill="DBE5F1" w:themeFill="accent1" w:themeFillTint="33"/>
              </w:rPr>
              <w:t xml:space="preserve"> –</w:t>
            </w:r>
            <w:r w:rsidR="00755D35">
              <w:rPr>
                <w:rFonts w:ascii="Calibri" w:eastAsia="Times New Roman" w:hAnsi="Calibri" w:cs="Calibri"/>
                <w:shd w:val="clear" w:color="auto" w:fill="DBE5F1" w:themeFill="accent1" w:themeFillTint="33"/>
              </w:rPr>
              <w:t xml:space="preserve"> </w:t>
            </w:r>
            <w:r w:rsidR="00F91693" w:rsidRPr="00F91693">
              <w:rPr>
                <w:rFonts w:ascii="Calibri" w:eastAsia="Times New Roman" w:hAnsi="Calibri" w:cs="Calibri"/>
                <w:highlight w:val="cyan"/>
                <w:shd w:val="clear" w:color="auto" w:fill="DBE5F1" w:themeFill="accent1" w:themeFillTint="33"/>
              </w:rPr>
              <w:t>Tip:</w:t>
            </w:r>
            <w:r w:rsidR="00F91693">
              <w:rPr>
                <w:rFonts w:ascii="Calibri" w:eastAsia="Times New Roman" w:hAnsi="Calibri" w:cs="Calibri"/>
                <w:shd w:val="clear" w:color="auto" w:fill="DBE5F1" w:themeFill="accent1" w:themeFillTint="33"/>
              </w:rPr>
              <w:t xml:space="preserve"> the posts from</w:t>
            </w:r>
            <w:r w:rsidR="00F91693" w:rsidRPr="00F91693">
              <w:rPr>
                <w:rFonts w:ascii="Calibri" w:eastAsia="Times New Roman" w:hAnsi="Calibri" w:cs="Calibri"/>
                <w:shd w:val="clear" w:color="auto" w:fill="DBE5F1" w:themeFill="accent1" w:themeFillTint="33"/>
              </w:rPr>
              <w:t xml:space="preserve"> Part 1 will be in there.</w:t>
            </w:r>
            <w:r w:rsidR="00F9169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21</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100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4/23</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B14242">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CA7AC1">
            <w:pPr>
              <w:spacing w:after="0" w:line="240" w:lineRule="auto"/>
              <w:rPr>
                <w:rFonts w:ascii="Calibri" w:eastAsia="Times New Roman" w:hAnsi="Calibri" w:cs="Calibri"/>
              </w:rPr>
            </w:pPr>
            <w:r w:rsidRPr="00A20263">
              <w:rPr>
                <w:rFonts w:ascii="Calibri" w:eastAsia="Times New Roman" w:hAnsi="Calibri" w:cs="Calibri"/>
              </w:rPr>
              <w:t>4/</w:t>
            </w:r>
            <w:r w:rsidR="00CA7AC1">
              <w:rPr>
                <w:rFonts w:ascii="Calibri" w:eastAsia="Times New Roman" w:hAnsi="Calibri" w:cs="Calibri"/>
              </w:rPr>
              <w:t xml:space="preserve">30 </w:t>
            </w:r>
            <w:r w:rsidRPr="00A20263">
              <w:rPr>
                <w:rFonts w:ascii="Calibri" w:eastAsia="Times New Roman" w:hAnsi="Calibri" w:cs="Calibri"/>
              </w:rPr>
              <w:t xml:space="preserve">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131DDE" w:rsidRDefault="00131DDE" w:rsidP="00131DDE">
      <w:pPr>
        <w:pBdr>
          <w:bottom w:val="single" w:sz="6" w:space="1" w:color="auto"/>
        </w:pBdr>
        <w:shd w:val="clear" w:color="auto" w:fill="FFFFFF" w:themeFill="background1"/>
        <w:spacing w:after="0"/>
        <w:rPr>
          <w:rFonts w:cs="Arial"/>
          <w:b/>
        </w:rPr>
      </w:pPr>
    </w:p>
    <w:p w:rsidR="0099097E" w:rsidRPr="0099097E" w:rsidRDefault="0099097E" w:rsidP="0099097E">
      <w:pPr>
        <w:pStyle w:val="Heading3"/>
        <w:rPr>
          <w:rFonts w:eastAsia="Times New Roman" w:cstheme="minorHAnsi"/>
        </w:rPr>
      </w:pPr>
      <w:r w:rsidRPr="0099097E">
        <w:rPr>
          <w:rFonts w:eastAsia="Times New Roman" w:cstheme="minorHAnsi"/>
        </w:rPr>
        <w:t>From the Syllabus</w:t>
      </w:r>
    </w:p>
    <w:p w:rsidR="00131DDE" w:rsidRPr="002402A3" w:rsidRDefault="00131DDE" w:rsidP="00131DDE">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131DDE" w:rsidRDefault="00131DDE" w:rsidP="00131DDE">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131DDE" w:rsidRDefault="00131DDE" w:rsidP="00C12210">
      <w:pPr>
        <w:pStyle w:val="ListParagraph"/>
        <w:numPr>
          <w:ilvl w:val="0"/>
          <w:numId w:val="1"/>
        </w:numPr>
        <w:spacing w:after="0"/>
      </w:pPr>
      <w:r>
        <w:t xml:space="preserve">Have met </w:t>
      </w:r>
      <w:r w:rsidRPr="00B61F36">
        <w:rPr>
          <w:b/>
        </w:rPr>
        <w:t>each</w:t>
      </w:r>
      <w:r>
        <w:t xml:space="preserve"> requirement in the directions </w:t>
      </w:r>
    </w:p>
    <w:p w:rsidR="00131DDE" w:rsidRDefault="00131DDE" w:rsidP="00C12210">
      <w:pPr>
        <w:pStyle w:val="ListParagraph"/>
        <w:numPr>
          <w:ilvl w:val="1"/>
          <w:numId w:val="1"/>
        </w:numPr>
        <w:spacing w:after="0"/>
      </w:pPr>
      <w:r>
        <w:t xml:space="preserve">for the </w:t>
      </w:r>
      <w:r w:rsidRPr="00283B70">
        <w:rPr>
          <w:b/>
        </w:rPr>
        <w:t>earlier</w:t>
      </w:r>
      <w:r>
        <w:t xml:space="preserve"> part or </w:t>
      </w:r>
      <w:r w:rsidRPr="00B14242">
        <w:rPr>
          <w:b/>
        </w:rPr>
        <w:t xml:space="preserve">parts </w:t>
      </w:r>
      <w:r>
        <w:t>where you were not successful</w:t>
      </w:r>
    </w:p>
    <w:p w:rsidR="00131DDE" w:rsidRDefault="00131DDE" w:rsidP="00C12210">
      <w:pPr>
        <w:pStyle w:val="ListParagraph"/>
        <w:numPr>
          <w:ilvl w:val="1"/>
          <w:numId w:val="1"/>
        </w:numPr>
        <w:spacing w:after="0"/>
      </w:pPr>
      <w:r>
        <w:t>as well as for the part that you believe shows you have changed</w:t>
      </w:r>
    </w:p>
    <w:p w:rsidR="00131DDE" w:rsidRDefault="00131DDE" w:rsidP="00C12210">
      <w:pPr>
        <w:pStyle w:val="ListParagraph"/>
        <w:numPr>
          <w:ilvl w:val="0"/>
          <w:numId w:val="1"/>
        </w:numPr>
        <w:spacing w:after="0"/>
      </w:pPr>
      <w:r>
        <w:t>Have used the feedback to change and/or asked for help such as a phone conference.</w:t>
      </w:r>
    </w:p>
    <w:p w:rsidR="0099097E" w:rsidRPr="0099097E" w:rsidRDefault="0099097E" w:rsidP="00CB5D6F">
      <w:pPr>
        <w:pBdr>
          <w:bottom w:val="single" w:sz="6" w:space="1" w:color="auto"/>
        </w:pBdr>
        <w:shd w:val="clear" w:color="auto" w:fill="FFFFFF" w:themeFill="background1"/>
        <w:spacing w:after="0"/>
        <w:rPr>
          <w:rFonts w:cs="Arial"/>
          <w:b/>
        </w:rPr>
      </w:pPr>
    </w:p>
    <w:p w:rsidR="0099097E" w:rsidRDefault="0099097E" w:rsidP="00CB5D6F">
      <w:pPr>
        <w:pStyle w:val="Heading3"/>
        <w:rPr>
          <w:rFonts w:eastAsia="Times New Roman" w:cstheme="minorHAnsi"/>
        </w:rPr>
      </w:pPr>
      <w:r w:rsidRPr="0099097E">
        <w:rPr>
          <w:rFonts w:eastAsia="Times New Roman" w:cstheme="minorHAnsi"/>
        </w:rPr>
        <w:t xml:space="preserve">From </w:t>
      </w:r>
      <w:r>
        <w:rPr>
          <w:rFonts w:eastAsia="Times New Roman" w:cstheme="minorHAnsi"/>
        </w:rPr>
        <w:t xml:space="preserve">the </w:t>
      </w:r>
      <w:r w:rsidR="00B26FD3">
        <w:rPr>
          <w:rFonts w:eastAsia="Times New Roman" w:cstheme="minorHAnsi"/>
        </w:rPr>
        <w:t>Re</w:t>
      </w:r>
      <w:bookmarkStart w:id="1" w:name="_GoBack"/>
      <w:bookmarkEnd w:id="1"/>
      <w:r w:rsidR="00CB5D6F">
        <w:rPr>
          <w:rFonts w:eastAsia="Times New Roman" w:cstheme="minorHAnsi"/>
        </w:rPr>
        <w:t>quirements</w:t>
      </w:r>
      <w:r>
        <w:rPr>
          <w:rFonts w:eastAsia="Times New Roman" w:cstheme="minorHAnsi"/>
        </w:rPr>
        <w:t xml:space="preserve"> for Your Paper</w:t>
      </w:r>
    </w:p>
    <w:p w:rsidR="00CB5D6F" w:rsidRDefault="00CB5D6F" w:rsidP="00CB5D6F">
      <w:pPr>
        <w:pStyle w:val="Heading2"/>
        <w:spacing w:line="252" w:lineRule="auto"/>
        <w:rPr>
          <w:sz w:val="26"/>
        </w:rPr>
      </w:pPr>
      <w:bookmarkStart w:id="2" w:name="_Toc37263637"/>
      <w:r>
        <w:t>Required Rubric Used in Grading</w:t>
      </w:r>
      <w:bookmarkEnd w:id="2"/>
    </w:p>
    <w:p w:rsidR="00CB5D6F" w:rsidRDefault="00CB5D6F" w:rsidP="00CB5D6F">
      <w:pPr>
        <w:rPr>
          <w:rFonts w:cs="Arial"/>
          <w:color w:val="000000"/>
          <w:shd w:val="clear" w:color="auto" w:fill="FFFFFF"/>
        </w:rPr>
      </w:pPr>
      <w:r>
        <w:rPr>
          <w:rFonts w:cs="Arial"/>
          <w:color w:val="000000"/>
          <w:shd w:val="clear" w:color="auto" w:fill="FFFFFF"/>
        </w:rPr>
        <w:t>Quick points about the rubric:</w:t>
      </w:r>
    </w:p>
    <w:p w:rsidR="00CB5D6F" w:rsidRDefault="00CB5D6F" w:rsidP="00C12210">
      <w:pPr>
        <w:pStyle w:val="ListParagraph"/>
        <w:numPr>
          <w:ilvl w:val="0"/>
          <w:numId w:val="6"/>
        </w:numPr>
        <w:spacing w:after="160" w:line="256" w:lineRule="auto"/>
        <w:rPr>
          <w:rFonts w:cs="Arial"/>
          <w:color w:val="000000"/>
          <w:shd w:val="clear" w:color="auto" w:fill="FFFFFF"/>
        </w:rPr>
      </w:pPr>
      <w:r>
        <w:rPr>
          <w:rFonts w:cs="Arial"/>
          <w:color w:val="000000"/>
          <w:shd w:val="clear" w:color="auto" w:fill="FFFFFF"/>
        </w:rPr>
        <w:t>This is the 50-point rubric for the Evidence Draft. Unless some problem shows up, the one for the Final Evidence Paper will be the same but on a 70-point scale.</w:t>
      </w:r>
    </w:p>
    <w:p w:rsidR="00CB5D6F" w:rsidRDefault="00CB5D6F" w:rsidP="00C12210">
      <w:pPr>
        <w:pStyle w:val="ListParagraph"/>
        <w:numPr>
          <w:ilvl w:val="0"/>
          <w:numId w:val="6"/>
        </w:numPr>
        <w:spacing w:after="160" w:line="256" w:lineRule="auto"/>
        <w:rPr>
          <w:rFonts w:cs="Arial"/>
          <w:color w:val="000000"/>
          <w:shd w:val="clear" w:color="auto" w:fill="FFFFFF"/>
        </w:rPr>
      </w:pPr>
      <w:r>
        <w:rPr>
          <w:rFonts w:cs="Arial"/>
          <w:color w:val="000000"/>
          <w:shd w:val="clear" w:color="auto" w:fill="FFFFFF"/>
        </w:rPr>
        <w:t>The rubric when created in Blackboard will not have color, and the layout will be slightly different.</w:t>
      </w:r>
    </w:p>
    <w:p w:rsidR="00CB5D6F" w:rsidRDefault="00CB5D6F" w:rsidP="00C12210">
      <w:pPr>
        <w:pStyle w:val="ListParagraph"/>
        <w:numPr>
          <w:ilvl w:val="0"/>
          <w:numId w:val="6"/>
        </w:numPr>
        <w:spacing w:after="160" w:line="252" w:lineRule="auto"/>
      </w:pPr>
      <w:r>
        <w:t xml:space="preserve">Notice the rubric shows you that if you do </w:t>
      </w:r>
      <w:r>
        <w:rPr>
          <w:rStyle w:val="Strong"/>
        </w:rPr>
        <w:t>not</w:t>
      </w:r>
      <w:r>
        <w:t xml:space="preserve"> meet the requirements you will get an F or a D. </w:t>
      </w:r>
      <w:r>
        <w:rPr>
          <w:b/>
        </w:rPr>
        <w:t>Why?</w:t>
      </w:r>
      <w:r>
        <w:t xml:space="preserve"> Because you did not write a paper meets the History Department’s requirements. It is not a </w:t>
      </w:r>
      <w:r>
        <w:rPr>
          <w:b/>
        </w:rPr>
        <w:t xml:space="preserve">history </w:t>
      </w:r>
      <w:r>
        <w:t>paper.</w:t>
      </w:r>
    </w:p>
    <w:p w:rsidR="00CB5D6F" w:rsidRDefault="00CB5D6F" w:rsidP="00C12210">
      <w:pPr>
        <w:pStyle w:val="ListParagraph"/>
        <w:numPr>
          <w:ilvl w:val="0"/>
          <w:numId w:val="6"/>
        </w:numPr>
        <w:spacing w:after="160" w:line="256" w:lineRule="auto"/>
        <w:rPr>
          <w:rFonts w:cs="Arial"/>
          <w:color w:val="000000"/>
          <w:shd w:val="clear" w:color="auto" w:fill="FFFFFF"/>
        </w:rPr>
      </w:pPr>
      <w:r>
        <w:rPr>
          <w:rFonts w:cs="Arial"/>
          <w:color w:val="000000"/>
          <w:shd w:val="clear" w:color="auto" w:fill="FFFFFF"/>
        </w:rPr>
        <w:t xml:space="preserve">I marked in yellow a section that is not corrected. I have to renumber the Requirements to match </w:t>
      </w:r>
      <w:r>
        <w:rPr>
          <w:rFonts w:cs="Arial"/>
          <w:b/>
          <w:color w:val="000000"/>
          <w:shd w:val="clear" w:color="auto" w:fill="FFFFFF"/>
        </w:rPr>
        <w:t xml:space="preserve">these </w:t>
      </w:r>
      <w:r>
        <w:rPr>
          <w:rFonts w:cs="Arial"/>
          <w:color w:val="000000"/>
          <w:shd w:val="clear" w:color="auto" w:fill="FFFFFF"/>
        </w:rPr>
        <w:t>instructions.</w:t>
      </w:r>
    </w:p>
    <w:tbl>
      <w:tblPr>
        <w:tblStyle w:val="TableGrid"/>
        <w:tblW w:w="10980" w:type="dxa"/>
        <w:tblInd w:w="0" w:type="dxa"/>
        <w:tblLayout w:type="fixed"/>
        <w:tblLook w:val="04A0" w:firstRow="1" w:lastRow="0" w:firstColumn="1" w:lastColumn="0" w:noHBand="0" w:noVBand="1"/>
      </w:tblPr>
      <w:tblGrid>
        <w:gridCol w:w="2700"/>
        <w:gridCol w:w="2880"/>
        <w:gridCol w:w="1800"/>
        <w:gridCol w:w="1800"/>
        <w:gridCol w:w="1800"/>
      </w:tblGrid>
      <w:tr w:rsidR="00CB5D6F" w:rsidTr="00CB5D6F">
        <w:tc>
          <w:tcPr>
            <w:tcW w:w="5580" w:type="dxa"/>
            <w:gridSpan w:val="2"/>
            <w:tcBorders>
              <w:top w:val="nil"/>
              <w:left w:val="nil"/>
              <w:bottom w:val="nil"/>
              <w:right w:val="nil"/>
            </w:tcBorders>
            <w:shd w:val="clear" w:color="auto" w:fill="FFC000"/>
            <w:hideMark/>
          </w:tcPr>
          <w:p w:rsidR="00CB5D6F" w:rsidRDefault="00CB5D6F">
            <w:pPr>
              <w:jc w:val="center"/>
            </w:pPr>
            <w:r>
              <w:rPr>
                <w:rFonts w:ascii="Calibri" w:hAnsi="Calibri"/>
                <w:b/>
                <w:color w:val="000000"/>
                <w:shd w:val="clear" w:color="auto" w:fill="FFC000"/>
              </w:rPr>
              <w:t xml:space="preserve">5 Good Habits for Evidence </w:t>
            </w:r>
          </w:p>
        </w:tc>
        <w:tc>
          <w:tcPr>
            <w:tcW w:w="5400" w:type="dxa"/>
            <w:gridSpan w:val="3"/>
            <w:tcBorders>
              <w:top w:val="nil"/>
              <w:left w:val="nil"/>
              <w:bottom w:val="nil"/>
              <w:right w:val="nil"/>
            </w:tcBorders>
            <w:shd w:val="clear" w:color="auto" w:fill="76923C" w:themeFill="accent3" w:themeFillShade="BF"/>
            <w:hideMark/>
          </w:tcPr>
          <w:p w:rsidR="00CB5D6F" w:rsidRDefault="00CB5D6F" w:rsidP="00CB5D6F">
            <w:pPr>
              <w:jc w:val="center"/>
              <w:rPr>
                <w:b/>
              </w:rPr>
            </w:pPr>
            <w:r>
              <w:rPr>
                <w:b/>
              </w:rPr>
              <w:t>C</w:t>
            </w:r>
            <w:r>
              <w:rPr>
                <w:b/>
              </w:rPr>
              <w:t>ontent</w:t>
            </w:r>
            <w:r>
              <w:rPr>
                <w:b/>
                <w:shd w:val="clear" w:color="auto" w:fill="FABF8F" w:themeFill="accent6" w:themeFillTint="99"/>
              </w:rPr>
              <w:t xml:space="preserve"> </w:t>
            </w:r>
          </w:p>
        </w:tc>
      </w:tr>
      <w:tr w:rsidR="00CB5D6F" w:rsidTr="00CB5D6F">
        <w:tc>
          <w:tcPr>
            <w:tcW w:w="2700" w:type="dxa"/>
            <w:tcBorders>
              <w:top w:val="single" w:sz="4" w:space="0" w:color="auto"/>
              <w:left w:val="single" w:sz="4" w:space="0" w:color="auto"/>
              <w:bottom w:val="single" w:sz="4" w:space="0" w:color="auto"/>
              <w:right w:val="single" w:sz="4" w:space="0" w:color="auto"/>
            </w:tcBorders>
            <w:hideMark/>
          </w:tcPr>
          <w:p w:rsidR="00CB5D6F" w:rsidRDefault="00CB5D6F">
            <w:pPr>
              <w:rPr>
                <w:b/>
              </w:rPr>
            </w:pPr>
            <w:r>
              <w:rPr>
                <w:b/>
              </w:rPr>
              <w:t>F-Level Problems (24.5&gt;)</w:t>
            </w:r>
          </w:p>
        </w:tc>
        <w:tc>
          <w:tcPr>
            <w:tcW w:w="2880" w:type="dxa"/>
            <w:tcBorders>
              <w:top w:val="single" w:sz="4" w:space="0" w:color="auto"/>
              <w:left w:val="single" w:sz="4" w:space="0" w:color="auto"/>
              <w:bottom w:val="single" w:sz="4" w:space="0" w:color="auto"/>
              <w:right w:val="single" w:sz="4" w:space="0" w:color="auto"/>
            </w:tcBorders>
            <w:hideMark/>
          </w:tcPr>
          <w:p w:rsidR="00CB5D6F" w:rsidRDefault="00CB5D6F">
            <w:pPr>
              <w:rPr>
                <w:b/>
              </w:rPr>
            </w:pPr>
            <w:r>
              <w:rPr>
                <w:b/>
              </w:rPr>
              <w:t>D-Level Problems (29.5&gt;)</w:t>
            </w:r>
          </w:p>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pPr>
              <w:rPr>
                <w:b/>
              </w:rPr>
            </w:pPr>
            <w:r>
              <w:rPr>
                <w:b/>
              </w:rPr>
              <w:t>C (34.5&gt;)</w:t>
            </w:r>
          </w:p>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pPr>
              <w:rPr>
                <w:b/>
              </w:rPr>
            </w:pPr>
            <w:r>
              <w:rPr>
                <w:b/>
              </w:rPr>
              <w:t>B (39.5&gt;)</w:t>
            </w:r>
          </w:p>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pPr>
              <w:rPr>
                <w:b/>
              </w:rPr>
            </w:pPr>
            <w:r>
              <w:rPr>
                <w:b/>
              </w:rPr>
              <w:t>A (44.5&gt;)</w:t>
            </w:r>
          </w:p>
        </w:tc>
      </w:tr>
      <w:tr w:rsidR="00CB5D6F" w:rsidTr="00CB5D6F">
        <w:tc>
          <w:tcPr>
            <w:tcW w:w="2700" w:type="dxa"/>
            <w:tcBorders>
              <w:top w:val="single" w:sz="4" w:space="0" w:color="auto"/>
              <w:left w:val="single" w:sz="4" w:space="0" w:color="auto"/>
              <w:bottom w:val="single" w:sz="4" w:space="0" w:color="auto"/>
              <w:right w:val="single" w:sz="4" w:space="0" w:color="auto"/>
            </w:tcBorders>
            <w:hideMark/>
          </w:tcPr>
          <w:p w:rsidR="00CB5D6F" w:rsidRDefault="00CB5D6F">
            <w:r>
              <w:t>WHEN READING:</w:t>
            </w:r>
          </w:p>
          <w:p w:rsidR="00CB5D6F" w:rsidRDefault="00CB5D6F" w:rsidP="00C12210">
            <w:pPr>
              <w:pStyle w:val="ListParagraph"/>
              <w:numPr>
                <w:ilvl w:val="0"/>
                <w:numId w:val="7"/>
              </w:numPr>
              <w:spacing w:after="0" w:line="240" w:lineRule="auto"/>
            </w:pPr>
            <w:r>
              <w:t>Used an unreliable source or a fact not on the cited page (Habit 1)</w:t>
            </w:r>
          </w:p>
          <w:p w:rsidR="00CB5D6F" w:rsidRDefault="00CB5D6F" w:rsidP="00C12210">
            <w:pPr>
              <w:pStyle w:val="ListParagraph"/>
              <w:numPr>
                <w:ilvl w:val="0"/>
                <w:numId w:val="7"/>
              </w:numPr>
              <w:spacing w:after="0" w:line="240" w:lineRule="auto"/>
            </w:pPr>
            <w:r>
              <w:t>Assumed or used incorrect or incomplete sources (Habit 2).</w:t>
            </w:r>
          </w:p>
        </w:tc>
        <w:tc>
          <w:tcPr>
            <w:tcW w:w="2880" w:type="dxa"/>
            <w:tcBorders>
              <w:top w:val="single" w:sz="4" w:space="0" w:color="auto"/>
              <w:left w:val="single" w:sz="4" w:space="0" w:color="auto"/>
              <w:bottom w:val="single" w:sz="4" w:space="0" w:color="auto"/>
              <w:right w:val="single" w:sz="4" w:space="0" w:color="auto"/>
            </w:tcBorders>
            <w:hideMark/>
          </w:tcPr>
          <w:p w:rsidR="00CB5D6F" w:rsidRDefault="00CB5D6F">
            <w:r>
              <w:t>WHEN READING:</w:t>
            </w:r>
          </w:p>
          <w:p w:rsidR="00CB5D6F" w:rsidRDefault="00CB5D6F" w:rsidP="00C12210">
            <w:pPr>
              <w:pStyle w:val="ListParagraph"/>
              <w:numPr>
                <w:ilvl w:val="0"/>
                <w:numId w:val="8"/>
              </w:numPr>
              <w:spacing w:after="0" w:line="240" w:lineRule="auto"/>
            </w:pPr>
            <w:r>
              <w:t xml:space="preserve">Misread or read passively or did not cite or cited incorrectly (Habit 2) </w:t>
            </w:r>
          </w:p>
          <w:p w:rsidR="00CB5D6F" w:rsidRDefault="00CB5D6F" w:rsidP="00C12210">
            <w:pPr>
              <w:pStyle w:val="ListParagraph"/>
              <w:numPr>
                <w:ilvl w:val="0"/>
                <w:numId w:val="8"/>
              </w:numPr>
              <w:spacing w:after="0" w:line="240" w:lineRule="auto"/>
            </w:pPr>
            <w:r>
              <w:t xml:space="preserve">Made errors such as embellishing or cherry-picking facts (Habit 3). </w:t>
            </w:r>
          </w:p>
        </w:tc>
        <w:tc>
          <w:tcPr>
            <w:tcW w:w="1800" w:type="dxa"/>
            <w:tcBorders>
              <w:top w:val="single" w:sz="4" w:space="0" w:color="auto"/>
              <w:left w:val="single" w:sz="4" w:space="0" w:color="auto"/>
              <w:bottom w:val="single" w:sz="4" w:space="0" w:color="auto"/>
              <w:right w:val="single" w:sz="4" w:space="0" w:color="auto"/>
            </w:tcBorders>
          </w:tcPr>
          <w:p w:rsidR="00CB5D6F" w:rsidRDefault="00CB5D6F">
            <w:r>
              <w:t>WHEN READING: read the content, but did not analyze or focus on providing a post useful to others.</w:t>
            </w:r>
          </w:p>
          <w:p w:rsidR="00CB5D6F" w:rsidRDefault="00CB5D6F"/>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r>
              <w:t>WHEN READING: accurately read most content and analyzed partly, but did not focus on providing a post useful to others.</w:t>
            </w:r>
          </w:p>
        </w:tc>
        <w:tc>
          <w:tcPr>
            <w:tcW w:w="1800" w:type="dxa"/>
            <w:tcBorders>
              <w:top w:val="single" w:sz="4" w:space="0" w:color="auto"/>
              <w:left w:val="single" w:sz="4" w:space="0" w:color="auto"/>
              <w:bottom w:val="single" w:sz="4" w:space="0" w:color="auto"/>
              <w:right w:val="single" w:sz="4" w:space="0" w:color="auto"/>
            </w:tcBorders>
          </w:tcPr>
          <w:p w:rsidR="00CB5D6F" w:rsidRDefault="00CB5D6F">
            <w:r>
              <w:t xml:space="preserve">WHEN READING: accurately read all content and analyzed it to provide a post useful to others. </w:t>
            </w:r>
          </w:p>
          <w:p w:rsidR="00CB5D6F" w:rsidRDefault="00CB5D6F"/>
        </w:tc>
      </w:tr>
      <w:tr w:rsidR="00CB5D6F" w:rsidTr="00CB5D6F">
        <w:tc>
          <w:tcPr>
            <w:tcW w:w="2700" w:type="dxa"/>
            <w:tcBorders>
              <w:top w:val="single" w:sz="4" w:space="0" w:color="auto"/>
              <w:left w:val="single" w:sz="4" w:space="0" w:color="auto"/>
              <w:bottom w:val="single" w:sz="4" w:space="0" w:color="auto"/>
              <w:right w:val="single" w:sz="4" w:space="0" w:color="auto"/>
            </w:tcBorders>
            <w:hideMark/>
          </w:tcPr>
          <w:p w:rsidR="00CB5D6F" w:rsidRDefault="00CB5D6F">
            <w:r>
              <w:t xml:space="preserve">WHEN WRITING: </w:t>
            </w:r>
          </w:p>
          <w:p w:rsidR="00CB5D6F" w:rsidRDefault="00CB5D6F" w:rsidP="00C12210">
            <w:pPr>
              <w:pStyle w:val="ListParagraph"/>
              <w:numPr>
                <w:ilvl w:val="0"/>
                <w:numId w:val="7"/>
              </w:numPr>
              <w:spacing w:after="0" w:line="240" w:lineRule="auto"/>
            </w:pPr>
            <w:r>
              <w:t xml:space="preserve">Wrote assumptions or did not answer all parts (Habit 2) </w:t>
            </w:r>
          </w:p>
          <w:p w:rsidR="00CB5D6F" w:rsidRDefault="00CB5D6F" w:rsidP="00C12210">
            <w:pPr>
              <w:pStyle w:val="ListParagraph"/>
              <w:numPr>
                <w:ilvl w:val="0"/>
                <w:numId w:val="7"/>
              </w:numPr>
              <w:spacing w:after="0" w:line="240" w:lineRule="auto"/>
            </w:pPr>
            <w:r>
              <w:t>Used "" inaccurately and changed the author’s meaning (Habit 5-F, a more serious problem).</w:t>
            </w:r>
          </w:p>
        </w:tc>
        <w:tc>
          <w:tcPr>
            <w:tcW w:w="2880" w:type="dxa"/>
            <w:tcBorders>
              <w:top w:val="single" w:sz="4" w:space="0" w:color="auto"/>
              <w:left w:val="single" w:sz="4" w:space="0" w:color="auto"/>
              <w:bottom w:val="single" w:sz="4" w:space="0" w:color="auto"/>
              <w:right w:val="single" w:sz="4" w:space="0" w:color="auto"/>
            </w:tcBorders>
            <w:hideMark/>
          </w:tcPr>
          <w:p w:rsidR="00CB5D6F" w:rsidRDefault="00CB5D6F">
            <w:r>
              <w:t xml:space="preserve">WHEN WRITING: </w:t>
            </w:r>
          </w:p>
          <w:p w:rsidR="00CB5D6F" w:rsidRDefault="00CB5D6F" w:rsidP="00C12210">
            <w:pPr>
              <w:pStyle w:val="ListParagraph"/>
              <w:numPr>
                <w:ilvl w:val="0"/>
                <w:numId w:val="8"/>
              </w:numPr>
              <w:spacing w:after="0" w:line="240" w:lineRule="auto"/>
            </w:pPr>
            <w:r>
              <w:t>Wrote passively (Habit 2)</w:t>
            </w:r>
          </w:p>
          <w:p w:rsidR="00CB5D6F" w:rsidRDefault="00CB5D6F" w:rsidP="00C12210">
            <w:pPr>
              <w:pStyle w:val="ListParagraph"/>
              <w:numPr>
                <w:ilvl w:val="0"/>
                <w:numId w:val="8"/>
              </w:numPr>
              <w:spacing w:after="0" w:line="240" w:lineRule="auto"/>
            </w:pPr>
            <w:r>
              <w:t xml:space="preserve">Plagiarized or did “half-copy” plagiarism (Habit 4) </w:t>
            </w:r>
          </w:p>
          <w:p w:rsidR="00CB5D6F" w:rsidRDefault="00CB5D6F" w:rsidP="00C12210">
            <w:pPr>
              <w:pStyle w:val="ListParagraph"/>
              <w:numPr>
                <w:ilvl w:val="0"/>
                <w:numId w:val="8"/>
              </w:numPr>
              <w:spacing w:after="0" w:line="240" w:lineRule="auto"/>
            </w:pPr>
            <w:r>
              <w:t>Used "" inaccurately and made the author’s writing grammatically incorrect (Habit 5-D).</w:t>
            </w:r>
          </w:p>
        </w:tc>
        <w:tc>
          <w:tcPr>
            <w:tcW w:w="1800" w:type="dxa"/>
            <w:tcBorders>
              <w:top w:val="single" w:sz="4" w:space="0" w:color="auto"/>
              <w:left w:val="single" w:sz="4" w:space="0" w:color="auto"/>
              <w:bottom w:val="single" w:sz="4" w:space="0" w:color="auto"/>
              <w:right w:val="single" w:sz="4" w:space="0" w:color="auto"/>
            </w:tcBorders>
          </w:tcPr>
          <w:p w:rsidR="00CB5D6F" w:rsidRDefault="00CB5D6F">
            <w:r>
              <w:t>WHEN WRITING: mainly summarized some facts.</w:t>
            </w:r>
          </w:p>
          <w:p w:rsidR="00CB5D6F" w:rsidRDefault="00CB5D6F"/>
        </w:tc>
        <w:tc>
          <w:tcPr>
            <w:tcW w:w="1800" w:type="dxa"/>
            <w:tcBorders>
              <w:top w:val="single" w:sz="4" w:space="0" w:color="auto"/>
              <w:left w:val="single" w:sz="4" w:space="0" w:color="auto"/>
              <w:bottom w:val="single" w:sz="4" w:space="0" w:color="auto"/>
              <w:right w:val="single" w:sz="4" w:space="0" w:color="auto"/>
            </w:tcBorders>
          </w:tcPr>
          <w:p w:rsidR="00CB5D6F" w:rsidRDefault="00CB5D6F">
            <w:r>
              <w:t xml:space="preserve">WHEN WRITING: revealed the content but only used a few representative examples. </w:t>
            </w:r>
          </w:p>
          <w:p w:rsidR="00CB5D6F" w:rsidRDefault="00CB5D6F"/>
        </w:tc>
        <w:tc>
          <w:tcPr>
            <w:tcW w:w="1800" w:type="dxa"/>
            <w:tcBorders>
              <w:top w:val="single" w:sz="4" w:space="0" w:color="auto"/>
              <w:left w:val="single" w:sz="4" w:space="0" w:color="auto"/>
              <w:bottom w:val="single" w:sz="4" w:space="0" w:color="auto"/>
              <w:right w:val="single" w:sz="4" w:space="0" w:color="auto"/>
            </w:tcBorders>
          </w:tcPr>
          <w:p w:rsidR="00CB5D6F" w:rsidRDefault="00CB5D6F">
            <w:r>
              <w:t xml:space="preserve">WHEN WRITING: clearly revealed the content and used several representative examples. </w:t>
            </w:r>
          </w:p>
          <w:p w:rsidR="00CB5D6F" w:rsidRDefault="00CB5D6F"/>
        </w:tc>
      </w:tr>
      <w:tr w:rsidR="00CB5D6F" w:rsidTr="00CB5D6F">
        <w:tc>
          <w:tcPr>
            <w:tcW w:w="2700" w:type="dxa"/>
            <w:tcBorders>
              <w:top w:val="single" w:sz="4" w:space="0" w:color="auto"/>
              <w:left w:val="single" w:sz="4" w:space="0" w:color="auto"/>
              <w:bottom w:val="single" w:sz="4" w:space="0" w:color="auto"/>
              <w:right w:val="single" w:sz="4" w:space="0" w:color="auto"/>
            </w:tcBorders>
            <w:hideMark/>
          </w:tcPr>
          <w:p w:rsidR="00CB5D6F" w:rsidRDefault="00CB5D6F">
            <w:r>
              <w:t xml:space="preserve">REQUIREMENTS: Did not do requirements for Parts of Your Post </w:t>
            </w:r>
            <w:r>
              <w:rPr>
                <w:highlight w:val="yellow"/>
              </w:rPr>
              <w:t>(1, 2, 3, 4, 5, 6, 7), for Sources (1a or 1b, 2), or for Citation (1, 2, 3a or 3b or 3c, 4, or 5a or 5b)</w:t>
            </w:r>
            <w:r>
              <w:t>.</w:t>
            </w:r>
          </w:p>
        </w:tc>
        <w:tc>
          <w:tcPr>
            <w:tcW w:w="2880" w:type="dxa"/>
            <w:tcBorders>
              <w:top w:val="single" w:sz="4" w:space="0" w:color="auto"/>
              <w:left w:val="single" w:sz="4" w:space="0" w:color="auto"/>
              <w:bottom w:val="single" w:sz="4" w:space="0" w:color="auto"/>
              <w:right w:val="single" w:sz="4" w:space="0" w:color="auto"/>
            </w:tcBorders>
            <w:hideMark/>
          </w:tcPr>
          <w:p w:rsidR="00CB5D6F" w:rsidRDefault="00CB5D6F">
            <w:r>
              <w:t>REQUIREMENTS: Did a few.</w:t>
            </w:r>
          </w:p>
        </w:tc>
        <w:tc>
          <w:tcPr>
            <w:tcW w:w="1800" w:type="dxa"/>
            <w:tcBorders>
              <w:top w:val="single" w:sz="4" w:space="0" w:color="auto"/>
              <w:left w:val="single" w:sz="4" w:space="0" w:color="auto"/>
              <w:bottom w:val="single" w:sz="4" w:space="0" w:color="auto"/>
              <w:right w:val="single" w:sz="4" w:space="0" w:color="auto"/>
            </w:tcBorders>
          </w:tcPr>
          <w:p w:rsidR="00CB5D6F" w:rsidRDefault="00CB5D6F">
            <w:r>
              <w:t xml:space="preserve">REQUIREMENTS: Did some. </w:t>
            </w:r>
          </w:p>
          <w:p w:rsidR="00CB5D6F" w:rsidRDefault="00CB5D6F"/>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r>
              <w:t>REQUIREMENTS: Did most.</w:t>
            </w:r>
          </w:p>
        </w:tc>
        <w:tc>
          <w:tcPr>
            <w:tcW w:w="1800" w:type="dxa"/>
            <w:tcBorders>
              <w:top w:val="single" w:sz="4" w:space="0" w:color="auto"/>
              <w:left w:val="single" w:sz="4" w:space="0" w:color="auto"/>
              <w:bottom w:val="single" w:sz="4" w:space="0" w:color="auto"/>
              <w:right w:val="single" w:sz="4" w:space="0" w:color="auto"/>
            </w:tcBorders>
          </w:tcPr>
          <w:p w:rsidR="00CB5D6F" w:rsidRDefault="00CB5D6F">
            <w:r>
              <w:t>REQUIREMENTS: Did all exactly.</w:t>
            </w:r>
          </w:p>
          <w:p w:rsidR="00CB5D6F" w:rsidRDefault="00CB5D6F"/>
        </w:tc>
      </w:tr>
      <w:tr w:rsidR="00CB5D6F" w:rsidTr="00CB5D6F">
        <w:tc>
          <w:tcPr>
            <w:tcW w:w="2700" w:type="dxa"/>
            <w:tcBorders>
              <w:top w:val="single" w:sz="4" w:space="0" w:color="auto"/>
              <w:left w:val="single" w:sz="4" w:space="0" w:color="auto"/>
              <w:bottom w:val="single" w:sz="4" w:space="0" w:color="auto"/>
              <w:right w:val="single" w:sz="4" w:space="0" w:color="auto"/>
            </w:tcBorders>
            <w:hideMark/>
          </w:tcPr>
          <w:p w:rsidR="00CB5D6F" w:rsidRDefault="00CB5D6F">
            <w:r>
              <w:t>MECHANICAL ERRORS: Did many.</w:t>
            </w:r>
          </w:p>
        </w:tc>
        <w:tc>
          <w:tcPr>
            <w:tcW w:w="2880" w:type="dxa"/>
            <w:tcBorders>
              <w:top w:val="single" w:sz="4" w:space="0" w:color="auto"/>
              <w:left w:val="single" w:sz="4" w:space="0" w:color="auto"/>
              <w:bottom w:val="single" w:sz="4" w:space="0" w:color="auto"/>
              <w:right w:val="single" w:sz="4" w:space="0" w:color="auto"/>
            </w:tcBorders>
            <w:hideMark/>
          </w:tcPr>
          <w:p w:rsidR="00CB5D6F" w:rsidRDefault="00CB5D6F">
            <w:r>
              <w:t>MECHANICAL ERRORS: Did several.</w:t>
            </w:r>
          </w:p>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r>
              <w:t>MECHANICAL ERRORS: Did 3 or more.</w:t>
            </w:r>
          </w:p>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r>
              <w:t>MECHANICAL ERRORS: Did 2 or more.</w:t>
            </w:r>
          </w:p>
        </w:tc>
        <w:tc>
          <w:tcPr>
            <w:tcW w:w="1800" w:type="dxa"/>
            <w:tcBorders>
              <w:top w:val="single" w:sz="4" w:space="0" w:color="auto"/>
              <w:left w:val="single" w:sz="4" w:space="0" w:color="auto"/>
              <w:bottom w:val="single" w:sz="4" w:space="0" w:color="auto"/>
              <w:right w:val="single" w:sz="4" w:space="0" w:color="auto"/>
            </w:tcBorders>
            <w:hideMark/>
          </w:tcPr>
          <w:p w:rsidR="00CB5D6F" w:rsidRDefault="00CB5D6F">
            <w:r>
              <w:t>MECHANICAL ERRORS: Did no more than 1.</w:t>
            </w:r>
          </w:p>
        </w:tc>
      </w:tr>
    </w:tbl>
    <w:p w:rsidR="00CB5D6F" w:rsidRDefault="00CB5D6F">
      <w:pPr>
        <w:spacing w:after="0" w:line="240" w:lineRule="auto"/>
        <w:rPr>
          <w:b/>
        </w:rPr>
      </w:pPr>
    </w:p>
    <w:p w:rsidR="00CB5D6F" w:rsidRDefault="00CB5D6F" w:rsidP="00CB5D6F">
      <w:pPr>
        <w:rPr>
          <w:b/>
        </w:rPr>
      </w:pPr>
      <w:r>
        <w:rPr>
          <w:b/>
        </w:rPr>
        <w:t xml:space="preserve">Why All This about Requirements (sometimes called prerequisites)? </w:t>
      </w:r>
    </w:p>
    <w:p w:rsidR="00CB5D6F" w:rsidRDefault="00CB5D6F" w:rsidP="00CB5D6F">
      <w:r>
        <w:t>First, a look at the words:</w:t>
      </w:r>
    </w:p>
    <w:p w:rsidR="00CB5D6F" w:rsidRDefault="00CB5D6F" w:rsidP="00C12210">
      <w:pPr>
        <w:pStyle w:val="ListParagraph"/>
        <w:numPr>
          <w:ilvl w:val="0"/>
          <w:numId w:val="4"/>
        </w:numPr>
        <w:spacing w:after="160" w:line="252" w:lineRule="auto"/>
      </w:pPr>
      <w:r>
        <w:t xml:space="preserve">Requirement: “something </w:t>
      </w:r>
      <w:r>
        <w:rPr>
          <w:rStyle w:val="Strong"/>
        </w:rPr>
        <w:t>essential</w:t>
      </w:r>
      <w:r>
        <w:t xml:space="preserve"> to the </w:t>
      </w:r>
      <w:r>
        <w:rPr>
          <w:rStyle w:val="Strong"/>
        </w:rPr>
        <w:t>existence</w:t>
      </w:r>
      <w:r>
        <w:t xml:space="preserve"> or occurrence </w:t>
      </w:r>
      <w:r>
        <w:rPr>
          <w:rStyle w:val="Strong"/>
        </w:rPr>
        <w:t>of something else</w:t>
      </w:r>
      <w:r>
        <w:t>”</w:t>
      </w:r>
    </w:p>
    <w:p w:rsidR="00CB5D6F" w:rsidRDefault="00CB5D6F" w:rsidP="00C12210">
      <w:pPr>
        <w:pStyle w:val="ListParagraph"/>
        <w:numPr>
          <w:ilvl w:val="0"/>
          <w:numId w:val="4"/>
        </w:numPr>
        <w:spacing w:after="160" w:line="252" w:lineRule="auto"/>
      </w:pPr>
      <w:r>
        <w:t xml:space="preserve">Prerequisite: “something that is </w:t>
      </w:r>
      <w:r>
        <w:rPr>
          <w:rStyle w:val="Strong"/>
        </w:rPr>
        <w:t>necessary</w:t>
      </w:r>
      <w:r>
        <w:t xml:space="preserve"> to an end or to the </w:t>
      </w:r>
      <w:r>
        <w:rPr>
          <w:rStyle w:val="Strong"/>
        </w:rPr>
        <w:t>carrying out</w:t>
      </w:r>
      <w:r>
        <w:t xml:space="preserve"> of a function”</w:t>
      </w:r>
    </w:p>
    <w:p w:rsidR="00CB5D6F" w:rsidRDefault="00CB5D6F" w:rsidP="00CB5D6F">
      <w:pPr>
        <w:ind w:firstLine="360"/>
      </w:pPr>
      <w:r>
        <w:t>From</w:t>
      </w:r>
      <w:r>
        <w:rPr>
          <w:i/>
        </w:rPr>
        <w:t xml:space="preserve"> </w:t>
      </w:r>
      <w:hyperlink r:id="rId8" w:history="1">
        <w:r>
          <w:rPr>
            <w:rStyle w:val="Hyperlink"/>
            <w:i/>
          </w:rPr>
          <w:t>Merriam-Webster Online</w:t>
        </w:r>
      </w:hyperlink>
      <w:r>
        <w:t xml:space="preserve"> Link Address: https://www.merriam-webster.com/</w:t>
      </w:r>
    </w:p>
    <w:p w:rsidR="00CB5D6F" w:rsidRDefault="00CB5D6F" w:rsidP="00CB5D6F">
      <w:r>
        <w:t>The core of these words is you can</w:t>
      </w:r>
      <w:r>
        <w:rPr>
          <w:rStyle w:val="Strong"/>
        </w:rPr>
        <w:t>not</w:t>
      </w:r>
      <w:r>
        <w:t xml:space="preserve"> have something </w:t>
      </w:r>
      <w:r>
        <w:rPr>
          <w:b/>
        </w:rPr>
        <w:t xml:space="preserve">without </w:t>
      </w:r>
      <w:r>
        <w:t>that something having</w:t>
      </w:r>
      <w:r>
        <w:rPr>
          <w:b/>
        </w:rPr>
        <w:t xml:space="preserve"> </w:t>
      </w:r>
      <w:r>
        <w:t>something else:</w:t>
      </w:r>
    </w:p>
    <w:p w:rsidR="00CB5D6F" w:rsidRDefault="00CB5D6F" w:rsidP="00C12210">
      <w:pPr>
        <w:pStyle w:val="ListParagraph"/>
        <w:numPr>
          <w:ilvl w:val="0"/>
          <w:numId w:val="5"/>
        </w:numPr>
        <w:spacing w:after="160" w:line="252" w:lineRule="auto"/>
      </w:pPr>
      <w:r>
        <w:t>You may have turned in interesting paper that got applause before (and that was great)</w:t>
      </w:r>
    </w:p>
    <w:p w:rsidR="00CB5D6F" w:rsidRDefault="00CB5D6F" w:rsidP="00C12210">
      <w:pPr>
        <w:pStyle w:val="ListParagraph"/>
        <w:numPr>
          <w:ilvl w:val="0"/>
          <w:numId w:val="5"/>
        </w:numPr>
        <w:spacing w:after="160" w:line="252" w:lineRule="auto"/>
      </w:pPr>
      <w:r>
        <w:t xml:space="preserve">But it is not a </w:t>
      </w:r>
      <w:r>
        <w:rPr>
          <w:rStyle w:val="Strong"/>
        </w:rPr>
        <w:t>history</w:t>
      </w:r>
      <w:r>
        <w:rPr>
          <w:b/>
        </w:rPr>
        <w:t xml:space="preserve"> paper</w:t>
      </w:r>
      <w:r>
        <w:t xml:space="preserve"> unless you meet the </w:t>
      </w:r>
      <w:r>
        <w:rPr>
          <w:rStyle w:val="Strong"/>
        </w:rPr>
        <w:t>requirements/prerequisites for a WCJC history course</w:t>
      </w:r>
      <w:r>
        <w:t>:</w:t>
      </w:r>
    </w:p>
    <w:p w:rsidR="00CB5D6F" w:rsidRDefault="00CB5D6F" w:rsidP="00C12210">
      <w:pPr>
        <w:pStyle w:val="ListParagraph"/>
        <w:numPr>
          <w:ilvl w:val="1"/>
          <w:numId w:val="5"/>
        </w:numPr>
        <w:spacing w:after="160" w:line="252" w:lineRule="auto"/>
      </w:pPr>
      <w:r>
        <w:t>primary sources</w:t>
      </w:r>
    </w:p>
    <w:p w:rsidR="00CB5D6F" w:rsidRDefault="00CB5D6F" w:rsidP="00C12210">
      <w:pPr>
        <w:pStyle w:val="ListParagraph"/>
        <w:numPr>
          <w:ilvl w:val="1"/>
          <w:numId w:val="5"/>
        </w:numPr>
        <w:spacing w:after="160" w:line="252" w:lineRule="auto"/>
      </w:pPr>
      <w:r>
        <w:t>reliable secondary sources</w:t>
      </w:r>
    </w:p>
    <w:p w:rsidR="00CB5D6F" w:rsidRDefault="00CB5D6F" w:rsidP="00C12210">
      <w:pPr>
        <w:pStyle w:val="ListParagraph"/>
        <w:numPr>
          <w:ilvl w:val="1"/>
          <w:numId w:val="5"/>
        </w:numPr>
        <w:spacing w:after="160" w:line="252" w:lineRule="auto"/>
      </w:pPr>
      <w:r>
        <w:t>accurate citation</w:t>
      </w:r>
    </w:p>
    <w:p w:rsidR="00CB5D6F" w:rsidRDefault="00CB5D6F" w:rsidP="00C12210">
      <w:pPr>
        <w:pStyle w:val="ListParagraph"/>
        <w:numPr>
          <w:ilvl w:val="1"/>
          <w:numId w:val="5"/>
        </w:numPr>
        <w:spacing w:after="160" w:line="252" w:lineRule="auto"/>
      </w:pPr>
      <w:r>
        <w:t>a developed argument (in the common sense term, figuring things out)</w:t>
      </w:r>
    </w:p>
    <w:p w:rsidR="00CB5D6F" w:rsidRDefault="00CB5D6F" w:rsidP="00CB5D6F">
      <w:pPr>
        <w:ind w:left="1080"/>
      </w:pPr>
      <w:r>
        <w:t xml:space="preserve">The syllabus covers these History Department requirements and, as I currently understand it, the source of those requirements is the Texas Master Syllabus (now my name for this may not be right). </w:t>
      </w:r>
    </w:p>
    <w:p w:rsidR="00CB5D6F" w:rsidRDefault="00CB5D6F" w:rsidP="00CB5D6F">
      <w:pPr>
        <w:ind w:left="1080"/>
      </w:pPr>
      <w:r>
        <w:t xml:space="preserve">From what I know about not just the discipline of history but figuring things out on a job and for life decisions, the requirements and this experience are in your interest. </w:t>
      </w:r>
    </w:p>
    <w:p w:rsidR="00CB5D6F" w:rsidRDefault="00CB5D6F" w:rsidP="00CB5D6F">
      <w:pPr>
        <w:ind w:left="1080"/>
      </w:pPr>
      <w:r>
        <w:t xml:space="preserve">Texas also requires that writing work is </w:t>
      </w:r>
      <w:r>
        <w:rPr>
          <w:b/>
        </w:rPr>
        <w:t xml:space="preserve">30% </w:t>
      </w:r>
      <w:r>
        <w:t xml:space="preserve">of your </w:t>
      </w:r>
      <w:r>
        <w:rPr>
          <w:b/>
        </w:rPr>
        <w:t xml:space="preserve">letter grade </w:t>
      </w:r>
      <w:r>
        <w:t>for</w:t>
      </w:r>
      <w:r>
        <w:rPr>
          <w:b/>
        </w:rPr>
        <w:t xml:space="preserve"> history courses. </w:t>
      </w:r>
    </w:p>
    <w:p w:rsidR="00CB5D6F" w:rsidRDefault="00CB5D6F" w:rsidP="00C12210">
      <w:pPr>
        <w:pStyle w:val="ListParagraph"/>
        <w:numPr>
          <w:ilvl w:val="0"/>
          <w:numId w:val="5"/>
        </w:numPr>
        <w:spacing w:after="160" w:line="252" w:lineRule="auto"/>
      </w:pPr>
      <w:r>
        <w:t xml:space="preserve">That 30% of your letter grade means I am doing everything I can to get you to notice that a </w:t>
      </w:r>
      <w:r>
        <w:rPr>
          <w:rStyle w:val="Strong"/>
        </w:rPr>
        <w:t xml:space="preserve">history </w:t>
      </w:r>
      <w:r>
        <w:t xml:space="preserve">paper is </w:t>
      </w:r>
      <w:r>
        <w:rPr>
          <w:rStyle w:val="Strong"/>
        </w:rPr>
        <w:t>different</w:t>
      </w:r>
      <w:r>
        <w:t xml:space="preserve"> because it has </w:t>
      </w:r>
      <w:r>
        <w:rPr>
          <w:rStyle w:val="Strong"/>
        </w:rPr>
        <w:t>different requirements</w:t>
      </w:r>
      <w:r>
        <w:t>/</w:t>
      </w:r>
      <w:r>
        <w:rPr>
          <w:rStyle w:val="Strong"/>
        </w:rPr>
        <w:t>prerequisites</w:t>
      </w:r>
      <w:r>
        <w:t xml:space="preserve">. </w:t>
      </w:r>
    </w:p>
    <w:p w:rsidR="00CB5D6F" w:rsidRDefault="00CB5D6F" w:rsidP="00CB5D6F">
      <w:r>
        <w:rPr>
          <w:b/>
        </w:rPr>
        <w:t>Personal Comment:</w:t>
      </w:r>
      <w:r>
        <w:t xml:space="preserve"> Why all this stuff about Requirements? This is my desperate attempt to try to help you.</w:t>
      </w:r>
    </w:p>
    <w:p w:rsidR="0099097E" w:rsidRPr="0099097E" w:rsidRDefault="0099097E" w:rsidP="00CB5D6F">
      <w:pPr>
        <w:pStyle w:val="Heading3"/>
        <w:rPr>
          <w:rFonts w:eastAsia="Times New Roman" w:cstheme="minorHAnsi"/>
        </w:rPr>
      </w:pPr>
    </w:p>
    <w:p w:rsidR="00131DDE" w:rsidRDefault="00131DDE">
      <w:pPr>
        <w:spacing w:after="0" w:line="240" w:lineRule="auto"/>
        <w:rPr>
          <w:rFonts w:cs="Arial"/>
          <w:b/>
        </w:rPr>
      </w:pPr>
      <w:r>
        <w:rPr>
          <w:rFonts w:cs="Arial"/>
          <w:b/>
        </w:rPr>
        <w:br w:type="page"/>
      </w:r>
    </w:p>
    <w:p w:rsidR="00D642A9" w:rsidRPr="0099097E" w:rsidRDefault="00D642A9" w:rsidP="0099097E">
      <w:pPr>
        <w:shd w:val="clear" w:color="auto" w:fill="FFFFFF" w:themeFill="background1"/>
        <w:spacing w:after="0"/>
        <w:rPr>
          <w:rFonts w:cstheme="minorHAnsi"/>
        </w:rPr>
      </w:pPr>
      <w:r>
        <w:rPr>
          <w:rFonts w:cs="Arial"/>
          <w:b/>
        </w:rPr>
        <w:t xml:space="preserve">Page 7 </w:t>
      </w:r>
      <w:r w:rsidRPr="003208B1">
        <w:rPr>
          <w:rFonts w:cs="Arial"/>
          <w:b/>
        </w:rPr>
        <w:t>Revision:</w:t>
      </w:r>
      <w:r>
        <w:rPr>
          <w:rFonts w:cs="Arial"/>
        </w:rPr>
        <w:t xml:space="preserve">  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99097E" w:rsidRDefault="0099097E" w:rsidP="0099097E">
      <w:pPr>
        <w:shd w:val="clear" w:color="auto" w:fill="FFFFFF" w:themeFill="background1"/>
        <w:spacing w:after="0" w:line="240" w:lineRule="auto"/>
        <w:rPr>
          <w:rFonts w:ascii="Calibri" w:eastAsia="Times New Roman" w:hAnsi="Calibri" w:cs="Calibri"/>
          <w:shd w:val="clear" w:color="auto" w:fill="FFFFFF" w:themeFill="background1"/>
        </w:rPr>
      </w:pPr>
    </w:p>
    <w:p w:rsidR="0099097E" w:rsidRPr="0040662F" w:rsidRDefault="0099097E" w:rsidP="0099097E">
      <w:pPr>
        <w:shd w:val="clear" w:color="auto" w:fill="FFFFFF" w:themeFill="background1"/>
        <w:spacing w:after="0" w:line="240" w:lineRule="auto"/>
        <w:rPr>
          <w:rFonts w:cstheme="minorHAnsi"/>
        </w:rPr>
      </w:pPr>
    </w:p>
    <w:sectPr w:rsidR="0099097E" w:rsidRPr="0040662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10" w:rsidRDefault="00C12210">
      <w:pPr>
        <w:spacing w:after="0" w:line="240" w:lineRule="auto"/>
      </w:pPr>
      <w:r>
        <w:separator/>
      </w:r>
    </w:p>
  </w:endnote>
  <w:endnote w:type="continuationSeparator" w:id="0">
    <w:p w:rsidR="00C12210" w:rsidRDefault="00C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93" w:rsidRDefault="00F9169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C12210">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10" w:rsidRDefault="00C12210">
      <w:pPr>
        <w:spacing w:after="0" w:line="240" w:lineRule="auto"/>
      </w:pPr>
      <w:r>
        <w:separator/>
      </w:r>
    </w:p>
  </w:footnote>
  <w:footnote w:type="continuationSeparator" w:id="0">
    <w:p w:rsidR="00C12210" w:rsidRDefault="00C12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88F7F43"/>
    <w:multiLevelType w:val="hybridMultilevel"/>
    <w:tmpl w:val="1966C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40F7"/>
    <w:multiLevelType w:val="hybridMultilevel"/>
    <w:tmpl w:val="F9D4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2B4CCC"/>
    <w:multiLevelType w:val="hybridMultilevel"/>
    <w:tmpl w:val="055A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B82D9F"/>
    <w:multiLevelType w:val="hybridMultilevel"/>
    <w:tmpl w:val="F0C69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605F3"/>
    <w:multiLevelType w:val="hybridMultilevel"/>
    <w:tmpl w:val="C5D61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5421D1"/>
    <w:multiLevelType w:val="hybridMultilevel"/>
    <w:tmpl w:val="002E6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3676"/>
    <w:rsid w:val="00054EAE"/>
    <w:rsid w:val="0008609B"/>
    <w:rsid w:val="000A3455"/>
    <w:rsid w:val="000B303E"/>
    <w:rsid w:val="000B3A5C"/>
    <w:rsid w:val="000C12ED"/>
    <w:rsid w:val="000C50E6"/>
    <w:rsid w:val="000C6258"/>
    <w:rsid w:val="000D0324"/>
    <w:rsid w:val="000D4ACA"/>
    <w:rsid w:val="000D634E"/>
    <w:rsid w:val="000E2863"/>
    <w:rsid w:val="000E7EE1"/>
    <w:rsid w:val="0010091C"/>
    <w:rsid w:val="00100929"/>
    <w:rsid w:val="00102970"/>
    <w:rsid w:val="00116012"/>
    <w:rsid w:val="001233AA"/>
    <w:rsid w:val="001264CC"/>
    <w:rsid w:val="00131DDE"/>
    <w:rsid w:val="00145E62"/>
    <w:rsid w:val="00146BFD"/>
    <w:rsid w:val="00150531"/>
    <w:rsid w:val="00157720"/>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42E2"/>
    <w:rsid w:val="001F7CA6"/>
    <w:rsid w:val="0020316B"/>
    <w:rsid w:val="0021224D"/>
    <w:rsid w:val="00224990"/>
    <w:rsid w:val="00231083"/>
    <w:rsid w:val="00250B40"/>
    <w:rsid w:val="00250FB0"/>
    <w:rsid w:val="002742F8"/>
    <w:rsid w:val="002760AA"/>
    <w:rsid w:val="00283283"/>
    <w:rsid w:val="0028600D"/>
    <w:rsid w:val="00286890"/>
    <w:rsid w:val="002B1B3A"/>
    <w:rsid w:val="002B3EF3"/>
    <w:rsid w:val="002C59D9"/>
    <w:rsid w:val="002E0216"/>
    <w:rsid w:val="002F623B"/>
    <w:rsid w:val="00303E09"/>
    <w:rsid w:val="0031591F"/>
    <w:rsid w:val="003169E9"/>
    <w:rsid w:val="00316DE6"/>
    <w:rsid w:val="0032707E"/>
    <w:rsid w:val="00335FD1"/>
    <w:rsid w:val="00354CD7"/>
    <w:rsid w:val="00360594"/>
    <w:rsid w:val="00381099"/>
    <w:rsid w:val="00386402"/>
    <w:rsid w:val="003A4A75"/>
    <w:rsid w:val="003A740E"/>
    <w:rsid w:val="003B368F"/>
    <w:rsid w:val="003C10D8"/>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41DA9"/>
    <w:rsid w:val="00457C51"/>
    <w:rsid w:val="00464D33"/>
    <w:rsid w:val="004720F0"/>
    <w:rsid w:val="004721A0"/>
    <w:rsid w:val="004744DA"/>
    <w:rsid w:val="0047692B"/>
    <w:rsid w:val="00480F92"/>
    <w:rsid w:val="004828FF"/>
    <w:rsid w:val="0048315C"/>
    <w:rsid w:val="00485090"/>
    <w:rsid w:val="00485D5E"/>
    <w:rsid w:val="004869D6"/>
    <w:rsid w:val="00495AE3"/>
    <w:rsid w:val="00495E0F"/>
    <w:rsid w:val="004B1FCC"/>
    <w:rsid w:val="004C053F"/>
    <w:rsid w:val="004C5FEA"/>
    <w:rsid w:val="004D225C"/>
    <w:rsid w:val="004D3F20"/>
    <w:rsid w:val="004D43E9"/>
    <w:rsid w:val="004F4766"/>
    <w:rsid w:val="00503874"/>
    <w:rsid w:val="0051008B"/>
    <w:rsid w:val="00516DF9"/>
    <w:rsid w:val="00520E1A"/>
    <w:rsid w:val="005309E5"/>
    <w:rsid w:val="00532B4C"/>
    <w:rsid w:val="00541BB5"/>
    <w:rsid w:val="00545B03"/>
    <w:rsid w:val="00550E68"/>
    <w:rsid w:val="005643F1"/>
    <w:rsid w:val="0058504E"/>
    <w:rsid w:val="005A3229"/>
    <w:rsid w:val="005A4BC9"/>
    <w:rsid w:val="005B2844"/>
    <w:rsid w:val="005C3A1E"/>
    <w:rsid w:val="005C5FAB"/>
    <w:rsid w:val="005D4A06"/>
    <w:rsid w:val="005E19F8"/>
    <w:rsid w:val="005F55E6"/>
    <w:rsid w:val="005F7D38"/>
    <w:rsid w:val="00600969"/>
    <w:rsid w:val="00602AC2"/>
    <w:rsid w:val="00604DDD"/>
    <w:rsid w:val="00607BD2"/>
    <w:rsid w:val="00615AF4"/>
    <w:rsid w:val="006165D4"/>
    <w:rsid w:val="00630678"/>
    <w:rsid w:val="00644A33"/>
    <w:rsid w:val="006502BA"/>
    <w:rsid w:val="006514E8"/>
    <w:rsid w:val="00651B7C"/>
    <w:rsid w:val="006521A5"/>
    <w:rsid w:val="00655A3C"/>
    <w:rsid w:val="00657816"/>
    <w:rsid w:val="00660110"/>
    <w:rsid w:val="00660A4A"/>
    <w:rsid w:val="00666196"/>
    <w:rsid w:val="006707DB"/>
    <w:rsid w:val="00671A5F"/>
    <w:rsid w:val="00673F09"/>
    <w:rsid w:val="00676C36"/>
    <w:rsid w:val="00680DE6"/>
    <w:rsid w:val="006822CA"/>
    <w:rsid w:val="00683924"/>
    <w:rsid w:val="00683E36"/>
    <w:rsid w:val="00690FF6"/>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5D35"/>
    <w:rsid w:val="00757DEB"/>
    <w:rsid w:val="00760364"/>
    <w:rsid w:val="00764C1A"/>
    <w:rsid w:val="00777E76"/>
    <w:rsid w:val="0078007D"/>
    <w:rsid w:val="00784200"/>
    <w:rsid w:val="007A639F"/>
    <w:rsid w:val="007B1B2F"/>
    <w:rsid w:val="007B68EB"/>
    <w:rsid w:val="007D136C"/>
    <w:rsid w:val="007D700B"/>
    <w:rsid w:val="007E3337"/>
    <w:rsid w:val="007E3D2A"/>
    <w:rsid w:val="007E5F94"/>
    <w:rsid w:val="007E654A"/>
    <w:rsid w:val="007E79B8"/>
    <w:rsid w:val="007F1C50"/>
    <w:rsid w:val="007F207A"/>
    <w:rsid w:val="007F6B61"/>
    <w:rsid w:val="007F7E9B"/>
    <w:rsid w:val="008103C6"/>
    <w:rsid w:val="00817A7D"/>
    <w:rsid w:val="00824E07"/>
    <w:rsid w:val="008256E6"/>
    <w:rsid w:val="00855020"/>
    <w:rsid w:val="00865032"/>
    <w:rsid w:val="00873E3B"/>
    <w:rsid w:val="00874DD3"/>
    <w:rsid w:val="00876298"/>
    <w:rsid w:val="00880F48"/>
    <w:rsid w:val="008865FD"/>
    <w:rsid w:val="00890E4E"/>
    <w:rsid w:val="008949D0"/>
    <w:rsid w:val="008B555D"/>
    <w:rsid w:val="008C1BC9"/>
    <w:rsid w:val="008E283E"/>
    <w:rsid w:val="008F16DE"/>
    <w:rsid w:val="0090602E"/>
    <w:rsid w:val="0092645C"/>
    <w:rsid w:val="0093042A"/>
    <w:rsid w:val="00933766"/>
    <w:rsid w:val="00936DDC"/>
    <w:rsid w:val="0094338F"/>
    <w:rsid w:val="009823D9"/>
    <w:rsid w:val="009826E8"/>
    <w:rsid w:val="00985FC7"/>
    <w:rsid w:val="0098738E"/>
    <w:rsid w:val="0099097E"/>
    <w:rsid w:val="00997783"/>
    <w:rsid w:val="009B3D99"/>
    <w:rsid w:val="009C08F6"/>
    <w:rsid w:val="009C791D"/>
    <w:rsid w:val="009D4AB0"/>
    <w:rsid w:val="009D4E97"/>
    <w:rsid w:val="009D7B9C"/>
    <w:rsid w:val="009E27C1"/>
    <w:rsid w:val="009E3A80"/>
    <w:rsid w:val="009E4438"/>
    <w:rsid w:val="009E5F58"/>
    <w:rsid w:val="00A0146C"/>
    <w:rsid w:val="00A119F7"/>
    <w:rsid w:val="00A21674"/>
    <w:rsid w:val="00A3065A"/>
    <w:rsid w:val="00A30732"/>
    <w:rsid w:val="00A3216F"/>
    <w:rsid w:val="00A328CE"/>
    <w:rsid w:val="00A44DA5"/>
    <w:rsid w:val="00A51F06"/>
    <w:rsid w:val="00A53CDE"/>
    <w:rsid w:val="00A601F2"/>
    <w:rsid w:val="00A6230C"/>
    <w:rsid w:val="00A66C03"/>
    <w:rsid w:val="00A67015"/>
    <w:rsid w:val="00A77FF1"/>
    <w:rsid w:val="00A9058E"/>
    <w:rsid w:val="00A976DE"/>
    <w:rsid w:val="00AA3D9E"/>
    <w:rsid w:val="00AA43AC"/>
    <w:rsid w:val="00AA6AB6"/>
    <w:rsid w:val="00AB3CCD"/>
    <w:rsid w:val="00AB4CF4"/>
    <w:rsid w:val="00AC0EC7"/>
    <w:rsid w:val="00AD0239"/>
    <w:rsid w:val="00AD288C"/>
    <w:rsid w:val="00AD31A3"/>
    <w:rsid w:val="00AD7E8E"/>
    <w:rsid w:val="00AE4242"/>
    <w:rsid w:val="00B04F25"/>
    <w:rsid w:val="00B12C1B"/>
    <w:rsid w:val="00B14242"/>
    <w:rsid w:val="00B1576A"/>
    <w:rsid w:val="00B1610D"/>
    <w:rsid w:val="00B26FD3"/>
    <w:rsid w:val="00B31E51"/>
    <w:rsid w:val="00B42AAD"/>
    <w:rsid w:val="00B60359"/>
    <w:rsid w:val="00B70CB3"/>
    <w:rsid w:val="00B73EB8"/>
    <w:rsid w:val="00B77345"/>
    <w:rsid w:val="00B83CD8"/>
    <w:rsid w:val="00B902A2"/>
    <w:rsid w:val="00BA0ACB"/>
    <w:rsid w:val="00BD195B"/>
    <w:rsid w:val="00BE3BE2"/>
    <w:rsid w:val="00BE7FBF"/>
    <w:rsid w:val="00BF3EEB"/>
    <w:rsid w:val="00BF6661"/>
    <w:rsid w:val="00C12210"/>
    <w:rsid w:val="00C221C1"/>
    <w:rsid w:val="00C227A4"/>
    <w:rsid w:val="00C23096"/>
    <w:rsid w:val="00C40FFB"/>
    <w:rsid w:val="00C41409"/>
    <w:rsid w:val="00C47B92"/>
    <w:rsid w:val="00C5471F"/>
    <w:rsid w:val="00C56A54"/>
    <w:rsid w:val="00C61DB7"/>
    <w:rsid w:val="00C63AFB"/>
    <w:rsid w:val="00C71E34"/>
    <w:rsid w:val="00C74C53"/>
    <w:rsid w:val="00C83E4A"/>
    <w:rsid w:val="00C90C77"/>
    <w:rsid w:val="00C9166B"/>
    <w:rsid w:val="00C94344"/>
    <w:rsid w:val="00CA726C"/>
    <w:rsid w:val="00CA7303"/>
    <w:rsid w:val="00CA7AC1"/>
    <w:rsid w:val="00CB2821"/>
    <w:rsid w:val="00CB390A"/>
    <w:rsid w:val="00CB3B0A"/>
    <w:rsid w:val="00CB5D6F"/>
    <w:rsid w:val="00CC7675"/>
    <w:rsid w:val="00CD5297"/>
    <w:rsid w:val="00CE6F97"/>
    <w:rsid w:val="00CF04F7"/>
    <w:rsid w:val="00CF20CA"/>
    <w:rsid w:val="00CF45EF"/>
    <w:rsid w:val="00CF695A"/>
    <w:rsid w:val="00CF7C0A"/>
    <w:rsid w:val="00D02552"/>
    <w:rsid w:val="00D04F0D"/>
    <w:rsid w:val="00D1370E"/>
    <w:rsid w:val="00D15596"/>
    <w:rsid w:val="00D25BAD"/>
    <w:rsid w:val="00D42861"/>
    <w:rsid w:val="00D4712E"/>
    <w:rsid w:val="00D508A0"/>
    <w:rsid w:val="00D510B2"/>
    <w:rsid w:val="00D54611"/>
    <w:rsid w:val="00D63BA9"/>
    <w:rsid w:val="00D642A9"/>
    <w:rsid w:val="00D667C5"/>
    <w:rsid w:val="00D7354D"/>
    <w:rsid w:val="00D735A0"/>
    <w:rsid w:val="00D7486B"/>
    <w:rsid w:val="00D80938"/>
    <w:rsid w:val="00D9151F"/>
    <w:rsid w:val="00DA0F97"/>
    <w:rsid w:val="00DA332D"/>
    <w:rsid w:val="00DC7814"/>
    <w:rsid w:val="00DE11C4"/>
    <w:rsid w:val="00DF66D1"/>
    <w:rsid w:val="00E0332C"/>
    <w:rsid w:val="00E03EF2"/>
    <w:rsid w:val="00E078D7"/>
    <w:rsid w:val="00E12C7E"/>
    <w:rsid w:val="00E1446A"/>
    <w:rsid w:val="00E25D91"/>
    <w:rsid w:val="00E262D1"/>
    <w:rsid w:val="00E3692D"/>
    <w:rsid w:val="00E61F62"/>
    <w:rsid w:val="00E707C9"/>
    <w:rsid w:val="00E71332"/>
    <w:rsid w:val="00E77D2A"/>
    <w:rsid w:val="00E818A6"/>
    <w:rsid w:val="00E87282"/>
    <w:rsid w:val="00E909DF"/>
    <w:rsid w:val="00E9534A"/>
    <w:rsid w:val="00EA3B4F"/>
    <w:rsid w:val="00EA4D2E"/>
    <w:rsid w:val="00EA53F7"/>
    <w:rsid w:val="00EA74E1"/>
    <w:rsid w:val="00EA79D3"/>
    <w:rsid w:val="00EB2C6E"/>
    <w:rsid w:val="00EC6597"/>
    <w:rsid w:val="00ED68C0"/>
    <w:rsid w:val="00ED6D53"/>
    <w:rsid w:val="00EE39A0"/>
    <w:rsid w:val="00F003FA"/>
    <w:rsid w:val="00F0157D"/>
    <w:rsid w:val="00F04147"/>
    <w:rsid w:val="00F219BB"/>
    <w:rsid w:val="00F26310"/>
    <w:rsid w:val="00F51B93"/>
    <w:rsid w:val="00F57768"/>
    <w:rsid w:val="00F579BF"/>
    <w:rsid w:val="00F639A7"/>
    <w:rsid w:val="00F70620"/>
    <w:rsid w:val="00F72BC3"/>
    <w:rsid w:val="00F73C19"/>
    <w:rsid w:val="00F842CB"/>
    <w:rsid w:val="00F84D27"/>
    <w:rsid w:val="00F91442"/>
    <w:rsid w:val="00F91693"/>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80">
      <w:bodyDiv w:val="1"/>
      <w:marLeft w:val="0"/>
      <w:marRight w:val="0"/>
      <w:marTop w:val="0"/>
      <w:marBottom w:val="0"/>
      <w:divBdr>
        <w:top w:val="none" w:sz="0" w:space="0" w:color="auto"/>
        <w:left w:val="none" w:sz="0" w:space="0" w:color="auto"/>
        <w:bottom w:val="none" w:sz="0" w:space="0" w:color="auto"/>
        <w:right w:val="none" w:sz="0" w:space="0" w:color="auto"/>
      </w:divBdr>
    </w:div>
    <w:div w:id="21184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DC2732-E327-4666-9DE3-CE506254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1219</Words>
  <Characters>6952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Revision: Formal Written Assignments with the 3-Part Writing:</vt:lpstr>
      <vt:lpstr>        From the Syllabus</vt:lpstr>
      <vt:lpstr>        From the Requirements for Your Paper</vt:lpstr>
      <vt:lpstr>    Required Rubric Used in Grading</vt:lpstr>
      <vt:lpstr>        </vt:lpstr>
    </vt:vector>
  </TitlesOfParts>
  <Company>Wharton County Junior College</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2020-04-06T21:25:00Z</cp:lastPrinted>
  <dcterms:created xsi:type="dcterms:W3CDTF">2020-04-09T16:45:00Z</dcterms:created>
  <dcterms:modified xsi:type="dcterms:W3CDTF">2020-04-09T16:59:00Z</dcterms:modified>
</cp:coreProperties>
</file>