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361A1D" w:rsidP="00361A1D">
                <w:pPr>
                  <w:spacing w:after="0" w:line="300" w:lineRule="auto"/>
                  <w:rPr>
                    <w:rFonts w:ascii="Calibri" w:eastAsia="Times New Roman" w:hAnsi="Calibri" w:cs="Calibri"/>
                  </w:rPr>
                </w:pPr>
                <w:r>
                  <w:rPr>
                    <w:rFonts w:ascii="Calibri" w:eastAsia="Times New Roman" w:hAnsi="Calibri" w:cs="Calibri"/>
                  </w:rPr>
                  <w:t>Spring 2018</w:t>
                </w:r>
                <w:r w:rsidR="003161EA">
                  <w:rPr>
                    <w:rFonts w:ascii="Calibri" w:eastAsia="Times New Roman" w:hAnsi="Calibri" w:cs="Calibri"/>
                  </w:rPr>
                  <w:t xml:space="preserve"> </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159697420"/>
                <w:placeholder>
                  <w:docPart w:val="3EEC248B74B2485F859D06EBBB1BED8C"/>
                </w:placeholder>
              </w:sdtPr>
              <w:sdtEndPr/>
              <w:sdtContent>
                <w:tc>
                  <w:tcPr>
                    <w:tcW w:w="7943" w:type="dxa"/>
                    <w:shd w:val="clear" w:color="auto" w:fill="FFFFFF" w:themeFill="background1"/>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 xml:space="preserve">CRN </w:t>
                    </w:r>
                    <w:r w:rsidRPr="00511F98">
                      <w:rPr>
                        <w:rFonts w:ascii="Calibri" w:eastAsia="Times New Roman" w:hAnsi="Calibri" w:cs="Calibri"/>
                      </w:rPr>
                      <w:t>21201</w:t>
                    </w:r>
                  </w:p>
                </w:tc>
              </w:sdtContent>
            </w:sdt>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A4493B">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0E3D63">
                  <w:rPr>
                    <w:rFonts w:ascii="Calibri" w:eastAsia="Times New Roman" w:hAnsi="Calibri" w:cs="Calibri"/>
                  </w:rPr>
                  <w:t xml:space="preserve">401 </w:t>
                </w:r>
                <w:r w:rsidR="00386612">
                  <w:rPr>
                    <w:rFonts w:ascii="Calibri" w:eastAsia="Times New Roman" w:hAnsi="Calibri" w:cs="Calibri"/>
                  </w:rPr>
                  <w:t>- United States History I</w:t>
                </w:r>
                <w:r w:rsidR="00504E0E">
                  <w:rPr>
                    <w:rFonts w:ascii="Calibri" w:eastAsia="Times New Roman" w:hAnsi="Calibri" w:cs="Calibri"/>
                  </w:rPr>
                  <w:t>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F229C8"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F229C8"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DE6551">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240G: 9:0</w:t>
                    </w:r>
                    <w:r w:rsidRPr="00713D52">
                      <w:rPr>
                        <w:rFonts w:eastAsia="Times New Roman" w:cstheme="minorHAnsi"/>
                      </w:rPr>
                      <w:t>0-10:</w:t>
                    </w:r>
                    <w:r w:rsidR="0083163F">
                      <w:rPr>
                        <w:rFonts w:eastAsia="Times New Roman" w:cstheme="minorHAnsi"/>
                      </w:rPr>
                      <w:t>45</w:t>
                    </w:r>
                    <w:r w:rsidRPr="00713D52">
                      <w:rPr>
                        <w:rFonts w:eastAsia="Times New Roman" w:cstheme="minorHAnsi"/>
                      </w:rPr>
                      <w:t xml:space="preserve"> AM (Monday</w:t>
                    </w:r>
                    <w:r w:rsidR="0083163F">
                      <w:rPr>
                        <w:rFonts w:eastAsia="Times New Roman" w:cstheme="minorHAnsi"/>
                      </w:rPr>
                      <w:t>),</w:t>
                    </w:r>
                    <w:r w:rsidRPr="00713D52">
                      <w:rPr>
                        <w:rFonts w:eastAsia="Times New Roman" w:cstheme="minorHAnsi"/>
                      </w:rPr>
                      <w:t xml:space="preserve"> </w:t>
                    </w:r>
                    <w:r w:rsidR="0083163F">
                      <w:rPr>
                        <w:rFonts w:eastAsia="Times New Roman" w:cstheme="minorHAnsi"/>
                      </w:rPr>
                      <w:t>8</w:t>
                    </w:r>
                    <w:r w:rsidRPr="00713D52">
                      <w:rPr>
                        <w:rFonts w:eastAsia="Times New Roman" w:cstheme="minorHAnsi"/>
                      </w:rPr>
                      <w:t>:</w:t>
                    </w:r>
                    <w:r w:rsidR="0083163F">
                      <w:rPr>
                        <w:rFonts w:eastAsia="Times New Roman" w:cstheme="minorHAnsi"/>
                      </w:rPr>
                      <w:t>15-10:0</w:t>
                    </w:r>
                    <w:r w:rsidRPr="00713D52">
                      <w:rPr>
                        <w:rFonts w:eastAsia="Times New Roman" w:cstheme="minorHAnsi"/>
                      </w:rPr>
                      <w:t>0 AM (Wednesday)</w:t>
                    </w:r>
                    <w:r w:rsidR="0083163F">
                      <w:rPr>
                        <w:rFonts w:eastAsia="Times New Roman" w:cstheme="minorHAnsi"/>
                      </w:rPr>
                      <w:t>,</w:t>
                    </w:r>
                    <w:r w:rsidR="00DE6551">
                      <w:rPr>
                        <w:rFonts w:eastAsia="Times New Roman" w:cstheme="minorHAnsi"/>
                      </w:rPr>
                      <w:t xml:space="preserve"> 9:45-10:45</w:t>
                    </w:r>
                    <w:r w:rsidR="0083163F">
                      <w:rPr>
                        <w:rFonts w:eastAsia="Times New Roman" w:cstheme="minorHAnsi"/>
                      </w:rPr>
                      <w:t xml:space="preserve"> AM</w:t>
                    </w:r>
                    <w:r w:rsidRPr="00713D52">
                      <w:rPr>
                        <w:rFonts w:eastAsia="Times New Roman" w:cstheme="minorHAnsi"/>
                      </w:rPr>
                      <w:t xml:space="preserve"> (</w:t>
                    </w:r>
                    <w:r w:rsidR="0083163F">
                      <w:rPr>
                        <w:rFonts w:eastAsia="Times New Roman" w:cstheme="minorHAnsi"/>
                      </w:rPr>
                      <w:t>Friday</w:t>
                    </w:r>
                    <w:r w:rsidRPr="00713D52">
                      <w:rPr>
                        <w:rFonts w:eastAsia="Times New Roman" w:cstheme="minorHAnsi"/>
                      </w:rPr>
                      <w:t xml:space="preserve">).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 (Tuesday, Thursday), 12:15-</w:t>
                    </w:r>
                    <w:r w:rsidR="0083163F">
                      <w:rPr>
                        <w:rFonts w:eastAsia="Times New Roman" w:cstheme="minorHAnsi"/>
                      </w:rPr>
                      <w:t>1</w:t>
                    </w:r>
                    <w:r w:rsidRPr="00713D52">
                      <w:rPr>
                        <w:rFonts w:eastAsia="Times New Roman" w:cstheme="minorHAnsi"/>
                      </w:rPr>
                      <w:t>2:</w:t>
                    </w:r>
                    <w:r w:rsidR="0083163F">
                      <w:rPr>
                        <w:rFonts w:eastAsia="Times New Roman" w:cstheme="minorHAnsi"/>
                      </w:rPr>
                      <w:t>4</w:t>
                    </w:r>
                    <w:r w:rsidRPr="00713D52">
                      <w:rPr>
                        <w:rFonts w:eastAsia="Times New Roman" w:cstheme="minorHAnsi"/>
                      </w:rPr>
                      <w:t>5 PM (Tuesday,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486321236"/>
                    <w:placeholder>
                      <w:docPart w:val="E15B8CBD110A49F0AA5FB7519226B7FE"/>
                    </w:placeholder>
                  </w:sdtPr>
                  <w:sdtEndPr/>
                  <w:sdtContent>
                    <w:tc>
                      <w:tcPr>
                        <w:tcW w:w="7943" w:type="dxa"/>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Monday, Wednesday, Fri</w:t>
                        </w:r>
                        <w:r w:rsidRPr="006B14E0">
                          <w:rPr>
                            <w:rFonts w:ascii="Calibri" w:eastAsia="Times New Roman" w:hAnsi="Calibri" w:cs="Calibri"/>
                          </w:rPr>
                          <w:t xml:space="preserve">day / </w:t>
                        </w:r>
                        <w:r>
                          <w:rPr>
                            <w:rFonts w:ascii="Calibri" w:eastAsia="Times New Roman" w:hAnsi="Calibri" w:cs="Calibri"/>
                          </w:rPr>
                          <w:t>11:00-11</w:t>
                        </w:r>
                        <w:r w:rsidRPr="006B14E0">
                          <w:rPr>
                            <w:rFonts w:ascii="Calibri" w:eastAsia="Times New Roman" w:hAnsi="Calibri" w:cs="Calibri"/>
                          </w:rPr>
                          <w:t>:</w:t>
                        </w:r>
                        <w:r>
                          <w:rPr>
                            <w:rFonts w:ascii="Calibri" w:eastAsia="Times New Roman" w:hAnsi="Calibri" w:cs="Calibri"/>
                          </w:rPr>
                          <w:t>50 AM / Richmond</w:t>
                        </w:r>
                        <w:r w:rsidRPr="006B14E0">
                          <w:rPr>
                            <w:rFonts w:ascii="Calibri" w:eastAsia="Times New Roman" w:hAnsi="Calibri" w:cs="Calibri"/>
                          </w:rPr>
                          <w:t xml:space="preserve"> </w:t>
                        </w:r>
                        <w:r>
                          <w:rPr>
                            <w:rFonts w:ascii="Calibri" w:eastAsia="Times New Roman" w:hAnsi="Calibri" w:cs="Calibri"/>
                          </w:rPr>
                          <w:t>211</w:t>
                        </w:r>
                      </w:p>
                    </w:tc>
                  </w:sdtContent>
                </w:sdt>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83163F">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w:t>
                                </w:r>
                                <w:r w:rsidR="00826651">
                                  <w:rPr>
                                    <w:rFonts w:eastAsia="Times New Roman" w:cstheme="minorHAnsi"/>
                                  </w:rPr>
                                  <w:t xml:space="preserve"> and map locations</w:t>
                                </w:r>
                                <w:r>
                                  <w:rPr>
                                    <w:rFonts w:eastAsia="Times New Roman" w:cstheme="minorHAnsi"/>
                                  </w:rPr>
                                  <w:t>, Evidence Quizzes</w:t>
                                </w:r>
                                <w:r w:rsidR="00826651">
                                  <w:rPr>
                                    <w:rFonts w:eastAsia="Times New Roman" w:cstheme="minorHAnsi"/>
                                  </w:rPr>
                                  <w:t xml:space="preserve"> on requirements for evidence for history</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al Exam. Written work includes brief in-</w:t>
                                </w:r>
                                <w:r w:rsidR="00361A1D">
                                  <w:rPr>
                                    <w:rFonts w:eastAsia="Times New Roman" w:cstheme="minorHAnsi"/>
                                  </w:rPr>
                                  <w:t>class writings and a formal</w:t>
                                </w:r>
                                <w:r w:rsidR="00826651">
                                  <w:rPr>
                                    <w:rFonts w:eastAsia="Times New Roman" w:cstheme="minorHAnsi"/>
                                  </w:rPr>
                                  <w:t>,</w:t>
                                </w:r>
                                <w:r w:rsidR="00361A1D">
                                  <w:rPr>
                                    <w:rFonts w:eastAsia="Times New Roman" w:cstheme="minorHAnsi"/>
                                  </w:rPr>
                                  <w:t xml:space="preserve"> brief paper</w:t>
                                </w:r>
                                <w:r w:rsidR="0083163F">
                                  <w:rPr>
                                    <w:rFonts w:eastAsia="Times New Roman" w:cstheme="minorHAnsi"/>
                                  </w:rPr>
                                  <w:t xml:space="preserve"> using</w:t>
                                </w:r>
                                <w:r>
                                  <w:rPr>
                                    <w:rFonts w:eastAsia="Times New Roman" w:cstheme="minorHAnsi"/>
                                  </w:rPr>
                                  <w:t xml:space="preserve">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For security reasons, the door will be locked 5 minutes after the beginning of the class.</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434D1C" w:rsidP="00434D1C">
                <w:pPr>
                  <w:spacing w:after="0" w:line="300" w:lineRule="auto"/>
                  <w:rPr>
                    <w:rFonts w:ascii="Calibri" w:eastAsia="Times New Roman" w:hAnsi="Calibri" w:cs="Calibri"/>
                  </w:rPr>
                </w:pPr>
                <w:r>
                  <w:rPr>
                    <w:rFonts w:ascii="Calibri" w:eastAsia="Times New Roman" w:hAnsi="Calibri" w:cs="Calibri"/>
                  </w:rPr>
                  <w:t>April 13, 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w:t>
      </w:r>
      <w:r w:rsidR="00DC2E72">
        <w:rPr>
          <w:rFonts w:ascii="Calibri" w:eastAsia="Times New Roman" w:hAnsi="Calibri" w:cs="Times New Roman"/>
          <w:color w:val="000000"/>
        </w:rPr>
        <w:t>(See Evidence Requirements in Blackboard.)</w:t>
      </w:r>
    </w:p>
    <w:p w:rsidR="00386612" w:rsidRPr="007C14B9" w:rsidRDefault="00386612" w:rsidP="00386612">
      <w:pPr>
        <w:pStyle w:val="Heading3"/>
        <w:rPr>
          <w:rFonts w:eastAsia="Times New Roman"/>
        </w:rPr>
      </w:pPr>
      <w:r w:rsidRPr="007C14B9">
        <w:rPr>
          <w:rFonts w:eastAsia="Times New Roman"/>
        </w:rPr>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lastRenderedPageBreak/>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page of this syllabus and on the Course Schedule at the end.</w:t>
      </w:r>
    </w:p>
    <w:p w:rsidR="00386612" w:rsidRPr="007C14B9" w:rsidRDefault="00386612" w:rsidP="00386612">
      <w:pPr>
        <w:pStyle w:val="Heading2"/>
        <w:rPr>
          <w:rFonts w:eastAsia="Times New Roman"/>
        </w:rPr>
      </w:pPr>
      <w:r w:rsidRPr="007C14B9">
        <w:rPr>
          <w:rFonts w:eastAsia="Times New Roman"/>
        </w:rPr>
        <w:t xml:space="preserve">Method of Instruction: </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386612"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386612" w:rsidRPr="004F2CF7" w:rsidRDefault="00386612" w:rsidP="00386612">
      <w:pPr>
        <w:pStyle w:val="Heading3"/>
        <w:rPr>
          <w:rFonts w:eastAsia="Times New Roman"/>
        </w:rPr>
      </w:pPr>
      <w:r w:rsidRPr="004F2CF7">
        <w:rPr>
          <w:rFonts w:eastAsia="Times New Roman"/>
        </w:rPr>
        <w:t>Organization of the Course</w:t>
      </w:r>
    </w:p>
    <w:p w:rsidR="000E3D63" w:rsidRPr="000E3D63" w:rsidRDefault="000E3D63" w:rsidP="000E3D63">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Pr>
          <w:rFonts w:ascii="Calibri" w:eastAsia="Times New Roman" w:hAnsi="Calibri" w:cs="Calibri"/>
        </w:rPr>
        <w:t>4 required Evidence Quizzes</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386612" w:rsidP="00386612">
      <w:pPr>
        <w:pStyle w:val="Heading3"/>
        <w:rPr>
          <w:rFonts w:eastAsia="Times New Roman"/>
        </w:rPr>
      </w:pPr>
      <w:r>
        <w:rPr>
          <w:rFonts w:eastAsia="Times New Roman"/>
        </w:rPr>
        <w:t>Getting Started Activities:</w:t>
      </w:r>
    </w:p>
    <w:p w:rsidR="00386612" w:rsidRPr="004C2F27" w:rsidRDefault="00386612" w:rsidP="00386612">
      <w:r w:rsidRPr="004C2F27">
        <w:t>Th</w:t>
      </w:r>
      <w:r w:rsidR="003D269F">
        <w:t xml:space="preserve">e Getting Started activities </w:t>
      </w:r>
      <w:r w:rsidR="001874AE">
        <w:t>are to complete a form</w:t>
      </w:r>
      <w:r w:rsidR="003D269F">
        <w:t xml:space="preserve"> about course requirements </w:t>
      </w:r>
      <w:r w:rsidR="00776F9C">
        <w:t>and your plan to make the grade you want</w:t>
      </w:r>
      <w:r w:rsidR="001874AE">
        <w:t xml:space="preserve"> and to log in to Blackboard and take the first Learning Quiz</w:t>
      </w:r>
      <w:r w:rsidR="003D269F">
        <w:t xml:space="preserve"> </w:t>
      </w:r>
      <w:r w:rsidR="001874AE">
        <w:t xml:space="preserve">(both its Self-Test and its Full-Test). The instructor provides a demonstration and a checklist. For those needing help, the instructor provides multiple open labs with the times announced in class and </w:t>
      </w:r>
      <w:r w:rsidR="00DC2E72">
        <w:t xml:space="preserve">listed </w:t>
      </w:r>
      <w:r w:rsidR="001874AE">
        <w:t xml:space="preserve">in a Blackboard announcement. </w:t>
      </w:r>
    </w:p>
    <w:p w:rsidR="00386612" w:rsidRPr="00713D52" w:rsidRDefault="00386612" w:rsidP="00386612">
      <w:pPr>
        <w:pStyle w:val="Heading3"/>
        <w:rPr>
          <w:rFonts w:cstheme="minorHAnsi"/>
        </w:rPr>
      </w:pPr>
      <w:r w:rsidRPr="00713D52">
        <w:rPr>
          <w:rFonts w:cstheme="minorHAnsi"/>
        </w:rPr>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386612" w:rsidP="00386612">
      <w:r w:rsidRPr="00713D52">
        <w:t xml:space="preserve">Quizzes, whether about concepts </w:t>
      </w:r>
      <w:r w:rsidR="001874AE">
        <w:t xml:space="preserve">(in Learning Quizzes) </w:t>
      </w:r>
      <w:r w:rsidRPr="00713D52">
        <w:t>or evidence</w:t>
      </w:r>
      <w:r w:rsidR="001874AE">
        <w:t xml:space="preserve"> (in Evidence Requirements)</w:t>
      </w:r>
      <w:r w:rsidRPr="00713D52">
        <w:t>, always consist of:</w:t>
      </w:r>
    </w:p>
    <w:p w:rsidR="00386612" w:rsidRPr="00713D52" w:rsidRDefault="00386612" w:rsidP="00386612">
      <w:pPr>
        <w:numPr>
          <w:ilvl w:val="0"/>
          <w:numId w:val="19"/>
        </w:numPr>
        <w:contextualSpacing/>
      </w:pPr>
      <w:r w:rsidRPr="00713D52">
        <w:t>A self-test so you can find out what you know and d</w:t>
      </w:r>
      <w:r w:rsidR="006B4224">
        <w:t>o not know—with no points lost.</w:t>
      </w:r>
    </w:p>
    <w:p w:rsidR="00386612" w:rsidRDefault="00386612" w:rsidP="00174E78">
      <w:pPr>
        <w:numPr>
          <w:ilvl w:val="0"/>
          <w:numId w:val="19"/>
        </w:numPr>
        <w:ind w:left="778"/>
        <w:contextualSpacing/>
      </w:pPr>
      <w:r w:rsidRPr="00713D52">
        <w:t xml:space="preserve">Once you submit the self-test, Blackboard </w:t>
      </w:r>
      <w:r w:rsidRPr="00D67E85">
        <w:rPr>
          <w:b/>
        </w:rPr>
        <w:t>automatically</w:t>
      </w:r>
      <w:r w:rsidRPr="00713D52">
        <w:t xml:space="preserve"> displays additional content (if needed) and a full-test that you may repeat</w:t>
      </w:r>
      <w:r w:rsidR="00D67E85">
        <w:t xml:space="preserve">. </w:t>
      </w:r>
      <w:r w:rsidR="00D67E85" w:rsidRPr="00713D52">
        <w:t>The</w:t>
      </w:r>
      <w:r w:rsidR="00D67E85" w:rsidRPr="00D67E85">
        <w:rPr>
          <w:b/>
        </w:rPr>
        <w:t xml:space="preserve"> highest</w:t>
      </w:r>
      <w:r w:rsidR="00D67E85" w:rsidRPr="00713D52">
        <w:t xml:space="preserve"> score counts</w:t>
      </w:r>
      <w:r w:rsidR="00D67E85">
        <w:t xml:space="preserve">—an incentive, a word </w:t>
      </w:r>
      <w:r w:rsidR="00D67E85" w:rsidRPr="00D67E85">
        <w:rPr>
          <w:i/>
        </w:rPr>
        <w:t>Merriam Webster Online</w:t>
      </w:r>
      <w:r w:rsidR="00D67E85">
        <w:t xml:space="preserve"> defines as </w:t>
      </w:r>
      <w:r w:rsidR="00D67E85" w:rsidRPr="00D67E85">
        <w:t>“something that makes a person try or</w:t>
      </w:r>
      <w:r w:rsidR="00D67E85">
        <w:t xml:space="preserve"> work hard or harder.</w:t>
      </w:r>
      <w:r w:rsidR="00D67E85" w:rsidRPr="00D67E85">
        <w:t>”</w:t>
      </w:r>
      <w:r w:rsidR="00DC2E72">
        <w:t xml:space="preserve"> As </w:t>
      </w:r>
      <w:r w:rsidR="00D03B48">
        <w:t>another</w:t>
      </w:r>
      <w:r w:rsidR="00D67E85">
        <w:t xml:space="preserve"> incentive, if</w:t>
      </w:r>
      <w:r w:rsidRPr="00713D52">
        <w:t xml:space="preserve"> you take </w:t>
      </w:r>
      <w:r w:rsidR="002562C7">
        <w:t>a</w:t>
      </w:r>
      <w:r w:rsidRPr="00713D52">
        <w:t xml:space="preserve"> Self-Test </w:t>
      </w:r>
      <w:r w:rsidR="002562C7">
        <w:t xml:space="preserve">and its Full-Test </w:t>
      </w:r>
      <w:r w:rsidR="001874AE">
        <w:t>3</w:t>
      </w:r>
      <w:r w:rsidR="002562C7">
        <w:t xml:space="preserve"> days </w:t>
      </w:r>
      <w:r w:rsidR="002562C7" w:rsidRPr="00D67E85">
        <w:rPr>
          <w:b/>
        </w:rPr>
        <w:t>before</w:t>
      </w:r>
      <w:r w:rsidR="002562C7">
        <w:t xml:space="preserve"> the Unit Exam</w:t>
      </w:r>
      <w:r w:rsidR="00D67E85">
        <w:t>, you earn 1 point extra credit. With quizzes, these points add up.</w:t>
      </w:r>
    </w:p>
    <w:p w:rsidR="00386612" w:rsidRPr="00713D52" w:rsidRDefault="00386612" w:rsidP="00386612">
      <w:pPr>
        <w:pStyle w:val="Heading4"/>
        <w:ind w:left="0"/>
      </w:pPr>
      <w:r>
        <w:lastRenderedPageBreak/>
        <w:t>Evidence Q</w:t>
      </w:r>
      <w:r w:rsidRPr="00713D52">
        <w:t>uizzes as a Key to Understanding Historical Writing and Basics That You Must Apply When You Write</w:t>
      </w:r>
    </w:p>
    <w:p w:rsidR="00386612" w:rsidRPr="00713D52" w:rsidRDefault="00386612" w:rsidP="0038661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w:t>
      </w:r>
      <w:r w:rsidR="001874AE">
        <w:rPr>
          <w:rFonts w:cstheme="minorHAnsi"/>
        </w:rPr>
        <w:t>history-specific requirements</w:t>
      </w:r>
      <w:r w:rsidRPr="00713D52">
        <w:rPr>
          <w:rFonts w:cstheme="minorHAnsi"/>
        </w:rPr>
        <w:t xml:space="preserve"> provided </w:t>
      </w:r>
      <w:r w:rsidR="00DC2E72">
        <w:rPr>
          <w:rFonts w:cstheme="minorHAnsi"/>
        </w:rPr>
        <w:t>in Evidence Quiz 3.</w:t>
      </w:r>
      <w:r w:rsidRPr="00713D52">
        <w:rPr>
          <w:rFonts w:cstheme="minorHAnsi"/>
        </w:rPr>
        <w:t xml:space="preserve"> The grading of writing assignments is on how you apply these basics of evidence. </w:t>
      </w:r>
      <w:r w:rsidR="00DC2E72">
        <w:rPr>
          <w:rFonts w:cstheme="minorHAnsi"/>
        </w:rPr>
        <w:t>(See Evidence Requirements in Blackboard.)</w:t>
      </w:r>
    </w:p>
    <w:p w:rsidR="00386612" w:rsidRPr="00713D52" w:rsidRDefault="00386612" w:rsidP="00386612">
      <w:pPr>
        <w:pStyle w:val="Heading4"/>
        <w:ind w:left="0"/>
      </w:pPr>
      <w:r w:rsidRPr="00713D52">
        <w:t>Learning Quizzes, Concepts, and the Goal of Exam Questions</w:t>
      </w:r>
    </w:p>
    <w:p w:rsidR="00386612" w:rsidRPr="00713D52" w:rsidRDefault="00386612" w:rsidP="0038661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386612" w:rsidRPr="00713D52" w:rsidRDefault="00386612" w:rsidP="0038661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00DC2E72">
        <w:rPr>
          <w:rFonts w:cs="Calibri"/>
        </w:rPr>
        <w:t xml:space="preserve"> The online version of the Course Plans that you turn in</w:t>
      </w:r>
      <w:r w:rsidRPr="00713D52">
        <w:rPr>
          <w:rFonts w:cs="Calibri"/>
        </w:rPr>
        <w:t xml:space="preserve"> provide a link with examples of this type of question. </w:t>
      </w:r>
      <w:r w:rsidR="00DC2E72">
        <w:rPr>
          <w:rFonts w:cs="Calibri"/>
        </w:rPr>
        <w:t>Use that link. (See Getting Started in Blackboard.)</w:t>
      </w:r>
    </w:p>
    <w:p w:rsidR="00386612" w:rsidRPr="005D6179" w:rsidRDefault="00386612" w:rsidP="00386612">
      <w:pPr>
        <w:pStyle w:val="Heading3"/>
      </w:pPr>
      <w:r w:rsidRPr="008D6CA4">
        <w:t>3 Unit</w:t>
      </w:r>
      <w:r w:rsidR="00174E78">
        <w:t xml:space="preserve"> </w:t>
      </w:r>
      <w:r w:rsidRPr="005D6179">
        <w:t>Exams</w:t>
      </w:r>
    </w:p>
    <w:p w:rsidR="00386612" w:rsidRPr="008D6CA4" w:rsidRDefault="00386612" w:rsidP="00386612">
      <w:pPr>
        <w:rPr>
          <w:rFonts w:cstheme="minorHAnsi"/>
        </w:rPr>
      </w:pPr>
      <w:r w:rsidRPr="008D6CA4">
        <w:rPr>
          <w:rFonts w:cstheme="minorHAnsi"/>
        </w:rPr>
        <w:t>The questions in the Unit</w:t>
      </w:r>
      <w:r w:rsidR="00174E78">
        <w:rPr>
          <w:rFonts w:cstheme="minorHAnsi"/>
        </w:rPr>
        <w:t xml:space="preserve"> </w:t>
      </w:r>
      <w:r w:rsidRPr="008D6CA4">
        <w:rPr>
          <w:rFonts w:cstheme="minorHAnsi"/>
        </w:rPr>
        <w:t>Exam are pulled from Learning Quizzes (8 of the 25</w:t>
      </w:r>
      <w:r>
        <w:rPr>
          <w:rFonts w:cstheme="minorHAnsi"/>
        </w:rPr>
        <w:t xml:space="preserve"> questions</w:t>
      </w:r>
      <w:r w:rsidRPr="008D6CA4">
        <w:rPr>
          <w:rFonts w:cstheme="minorHAnsi"/>
        </w:rPr>
        <w:t xml:space="preserve">), the instructor’s </w:t>
      </w:r>
      <w:r>
        <w:rPr>
          <w:rFonts w:cstheme="minorHAnsi"/>
        </w:rPr>
        <w:t>Lesson links, with these requirements reinforced in</w:t>
      </w:r>
      <w:r w:rsidRPr="008D6CA4">
        <w:rPr>
          <w:rFonts w:cstheme="minorHAnsi"/>
        </w:rPr>
        <w:t xml:space="preserve"> the </w:t>
      </w:r>
      <w:r w:rsidR="00DC2E72">
        <w:rPr>
          <w:rFonts w:cstheme="minorHAnsi"/>
        </w:rPr>
        <w:t>Study Guide, a resource available as the first link in every Unit</w:t>
      </w:r>
      <w:r w:rsidRPr="008D6CA4">
        <w:rPr>
          <w:rFonts w:cstheme="minorHAnsi"/>
        </w:rPr>
        <w:t xml:space="preserve">. There are 25 questions in sets (so questions vary from person to person). </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sidR="00DC2E72">
        <w:rPr>
          <w:rFonts w:ascii="Calibri" w:eastAsia="Times New Roman" w:hAnsi="Calibri" w:cs="Calibri"/>
        </w:rPr>
        <w:t xml:space="preserve">a folder </w:t>
      </w:r>
      <w:r>
        <w:rPr>
          <w:rFonts w:ascii="Calibri" w:eastAsia="Times New Roman" w:hAnsi="Calibri" w:cs="Calibri"/>
        </w:rPr>
        <w:t xml:space="preserve">at the bottom of </w:t>
      </w:r>
      <w:r w:rsidR="00DC2E72">
        <w:rPr>
          <w:rFonts w:ascii="Calibri" w:eastAsia="Times New Roman" w:hAnsi="Calibri" w:cs="Calibri"/>
        </w:rPr>
        <w:t>History &amp; All Assignments</w:t>
      </w:r>
      <w:r>
        <w:rPr>
          <w:rFonts w:ascii="Calibri" w:eastAsia="Times New Roman" w:hAnsi="Calibri" w:cs="Calibri"/>
        </w:rPr>
        <w:t xml:space="preserve">.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Default="00386612" w:rsidP="00386612">
      <w:pPr>
        <w:pStyle w:val="Heading3"/>
        <w:rPr>
          <w:rFonts w:eastAsia="Times New Roman"/>
        </w:rPr>
      </w:pPr>
      <w:r w:rsidRPr="007C14B9">
        <w:rPr>
          <w:rFonts w:eastAsia="Times New Roman"/>
        </w:rPr>
        <w:t>Written Assignments:</w:t>
      </w:r>
    </w:p>
    <w:p w:rsidR="00DC2E72" w:rsidRDefault="00DC2E72" w:rsidP="00DC2E72">
      <w:pPr>
        <w:pStyle w:val="Heading4"/>
        <w:ind w:left="0"/>
      </w:pPr>
      <w:r w:rsidRPr="00DC2E72">
        <w:t xml:space="preserve">How </w:t>
      </w:r>
      <w:r>
        <w:t>All Writing Assignments Work in This Course:</w:t>
      </w:r>
    </w:p>
    <w:p w:rsidR="00DC2E72" w:rsidRPr="00DC2E72" w:rsidRDefault="00DC2E72" w:rsidP="00DC2E72">
      <w:r w:rsidRPr="008D6CA4">
        <w:t>Every part o</w:t>
      </w:r>
      <w:r>
        <w:t xml:space="preserve">f the writing and all feedback </w:t>
      </w:r>
      <w:r w:rsidRPr="008D6CA4">
        <w:t>is to be based on the 5 Good Habits for Evidence. It is not about style or opinion</w:t>
      </w:r>
      <w:r>
        <w:t xml:space="preserve"> or your memories</w:t>
      </w:r>
      <w:r w:rsidRPr="008D6CA4">
        <w:t xml:space="preserve">. It requires you practice skills essential to get and keep a good job. Points are entered only after you respond to </w:t>
      </w:r>
      <w:r>
        <w:t xml:space="preserve">your instructor’s </w:t>
      </w:r>
      <w:r w:rsidRPr="008D6CA4">
        <w:t>feedback</w:t>
      </w:r>
      <w:r>
        <w:t xml:space="preserve"> following instructions provided in class.</w:t>
      </w:r>
    </w:p>
    <w:p w:rsidR="00DC2E72" w:rsidRDefault="00DC2E72" w:rsidP="00DC2E72">
      <w:pPr>
        <w:pStyle w:val="Heading4"/>
        <w:ind w:left="0"/>
      </w:pPr>
      <w:r w:rsidRPr="008D6CA4">
        <w:t xml:space="preserve">How </w:t>
      </w:r>
      <w:r>
        <w:t xml:space="preserve">In-Class </w:t>
      </w:r>
      <w:r w:rsidRPr="008D6CA4">
        <w:t xml:space="preserve">Writing Assignments Work in This Course </w:t>
      </w:r>
    </w:p>
    <w:p w:rsidR="00DC2E72" w:rsidRPr="00DC2E72" w:rsidRDefault="00DC2E72" w:rsidP="00DC2E72">
      <w:r>
        <w:t>All in-class writing is brief and is done with a pen (you provide) and on a sheet of paper provided by the instructor (with the rubric your instructor uses printed at the bottom). Some are on lectures and are not announced ahead; some require reading before class and are announced ahead. You do 4 with the lowest grade dropped. (</w:t>
      </w:r>
      <w:r w:rsidRPr="00DC2E72">
        <w:rPr>
          <w:rFonts w:ascii="Calibri" w:eastAsia="Times New Roman" w:hAnsi="Calibri" w:cs="Calibri"/>
          <w:b/>
          <w:i/>
          <w:shd w:val="clear" w:color="auto" w:fill="FFC000"/>
        </w:rPr>
        <w:t>Caution:</w:t>
      </w:r>
      <w:r>
        <w:t xml:space="preserve"> See the Late Work Policy in this syllabus.)</w:t>
      </w:r>
    </w:p>
    <w:p w:rsidR="00386612" w:rsidRPr="008D6CA4" w:rsidRDefault="00386612" w:rsidP="00386612">
      <w:pPr>
        <w:pStyle w:val="Heading4"/>
        <w:ind w:left="0"/>
      </w:pPr>
      <w:r w:rsidRPr="008D6CA4">
        <w:t xml:space="preserve">How </w:t>
      </w:r>
      <w:r w:rsidR="00DC2E72">
        <w:t xml:space="preserve">Out-of-Class </w:t>
      </w:r>
      <w:r w:rsidRPr="008D6CA4">
        <w:t xml:space="preserve">Writing Assignments Work in This Course </w:t>
      </w:r>
    </w:p>
    <w:p w:rsidR="00386612" w:rsidRPr="008D6CA4" w:rsidRDefault="00DC2E72" w:rsidP="00386612">
      <w:r>
        <w:t>Out-of-class w</w:t>
      </w:r>
      <w:r w:rsidR="00386612" w:rsidRPr="008D6CA4">
        <w:t>riting assignments are</w:t>
      </w:r>
      <w:r w:rsidR="00386612">
        <w:t xml:space="preserve"> freshman level, brief, and use</w:t>
      </w:r>
      <w:r w:rsidR="00386612" w:rsidRPr="008D6CA4">
        <w:t xml:space="preserve"> only the textbook and resources in the course. You focus on a specific historical question as though you were teaching another student. You follow rules for citation provided in the course. </w:t>
      </w:r>
      <w:r>
        <w:t>You do 1 of 2 possible Required Writings, each with a different due date.</w:t>
      </w:r>
    </w:p>
    <w:p w:rsidR="00386612" w:rsidRPr="008D6CA4" w:rsidRDefault="00386612" w:rsidP="00386612">
      <w:r w:rsidRPr="008D6CA4">
        <w:t>Your writing assignments are located in Required Writing</w:t>
      </w:r>
      <w:r w:rsidR="00DC2E72">
        <w:t xml:space="preserve"> in Blackboard</w:t>
      </w:r>
      <w:r w:rsidR="00B214AC">
        <w:t>.</w:t>
      </w:r>
      <w:r w:rsidRPr="008D6CA4">
        <w:t xml:space="preserve"> Instructions</w:t>
      </w:r>
      <w:r w:rsidR="00DC2E72">
        <w:t xml:space="preserve">, the </w:t>
      </w:r>
      <w:r w:rsidR="00DC2E72" w:rsidRPr="00DC2E72">
        <w:rPr>
          <w:b/>
        </w:rPr>
        <w:t xml:space="preserve">required </w:t>
      </w:r>
      <w:r w:rsidR="00DC2E72">
        <w:t xml:space="preserve">file you are to use without changing any format or heading, </w:t>
      </w:r>
      <w:r w:rsidRPr="008D6CA4">
        <w:t>any materials you need</w:t>
      </w:r>
      <w:r w:rsidR="00DC2E72">
        <w:t>,</w:t>
      </w:r>
      <w:r w:rsidRPr="008D6CA4">
        <w:t xml:space="preserve"> </w:t>
      </w:r>
      <w:r>
        <w:t xml:space="preserve">and the Turnitin Assignment that you use </w:t>
      </w:r>
      <w:r w:rsidRPr="008D6CA4">
        <w:t xml:space="preserve">are there. </w:t>
      </w:r>
      <w:r w:rsidR="00DC2E72">
        <w:t>(</w:t>
      </w:r>
      <w:r w:rsidR="00DC2E72" w:rsidRPr="00DC2E72">
        <w:rPr>
          <w:rFonts w:ascii="Calibri" w:eastAsia="Times New Roman" w:hAnsi="Calibri" w:cs="Calibri"/>
          <w:b/>
          <w:i/>
          <w:shd w:val="clear" w:color="auto" w:fill="FFC000"/>
        </w:rPr>
        <w:t>Caution:</w:t>
      </w:r>
      <w:r w:rsidR="00DC2E72">
        <w:t xml:space="preserve"> See the Late Work Policy in this syllabus.)</w:t>
      </w:r>
    </w:p>
    <w:p w:rsidR="00386612" w:rsidRPr="00FE6C77" w:rsidRDefault="00386612" w:rsidP="00386612">
      <w:pPr>
        <w:pStyle w:val="Heading3"/>
        <w:rPr>
          <w:rFonts w:eastAsia="Times New Roman"/>
        </w:rPr>
      </w:pPr>
      <w:r>
        <w:rPr>
          <w:rFonts w:eastAsia="Times New Roman"/>
        </w:rPr>
        <w:lastRenderedPageBreak/>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p>
    <w:p w:rsidR="00386612" w:rsidRPr="00FE6C77" w:rsidRDefault="00386612" w:rsidP="00386612">
      <w:pPr>
        <w:ind w:left="776"/>
        <w:contextualSpacing/>
        <w:rPr>
          <w:rFonts w:ascii="Calibri" w:eastAsia="Times New Roman" w:hAnsi="Calibri" w:cs="Calibri"/>
        </w:rPr>
      </w:pPr>
    </w:p>
    <w:p w:rsidR="00386612" w:rsidRPr="00FE6C77" w:rsidRDefault="00386612" w:rsidP="006B4224">
      <w:pPr>
        <w:spacing w:after="0" w:line="300" w:lineRule="auto"/>
        <w:rPr>
          <w:rFonts w:ascii="Calibri" w:eastAsia="Times New Roman" w:hAnsi="Calibri" w:cs="Calibri"/>
          <w:b/>
        </w:rPr>
      </w:pPr>
      <w:r w:rsidRPr="00FE6C77">
        <w:rPr>
          <w:rFonts w:ascii="Calibri" w:eastAsia="Times New Roman" w:hAnsi="Calibri" w:cs="Calibri"/>
        </w:rPr>
        <w:t xml:space="preserve">With </w:t>
      </w:r>
      <w:r w:rsidR="006B4224">
        <w:rPr>
          <w:rFonts w:ascii="Calibri" w:eastAsia="Times New Roman" w:hAnsi="Calibri" w:cs="Calibri"/>
        </w:rPr>
        <w:t>a Turnitin assignment</w:t>
      </w:r>
      <w:r w:rsidRPr="00FE6C77">
        <w:rPr>
          <w:rFonts w:ascii="Calibri" w:eastAsia="Times New Roman" w:hAnsi="Calibri" w:cs="Calibri"/>
        </w:rPr>
        <w:t xml:space="preserve">, you must do these </w:t>
      </w:r>
      <w:r>
        <w:rPr>
          <w:rFonts w:ascii="Calibri" w:eastAsia="Times New Roman" w:hAnsi="Calibri" w:cs="Calibri"/>
        </w:rPr>
        <w:t xml:space="preserve">2 </w:t>
      </w:r>
      <w:r w:rsidRPr="00FE6C77">
        <w:rPr>
          <w:rFonts w:ascii="Calibri" w:eastAsia="Times New Roman" w:hAnsi="Calibri" w:cs="Calibri"/>
        </w:rPr>
        <w:t>things for your work to be graded.</w:t>
      </w:r>
    </w:p>
    <w:p w:rsidR="00DC2E72"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DC2E72">
        <w:rPr>
          <w:rFonts w:ascii="Calibri" w:eastAsia="Times New Roman" w:hAnsi="Calibri" w:cs="Calibri"/>
          <w:b/>
        </w:rPr>
        <w:t xml:space="preserve">. </w:t>
      </w:r>
      <w:r w:rsidRPr="008D6CA4">
        <w:rPr>
          <w:rFonts w:ascii="Calibri" w:eastAsia="Times New Roman" w:hAnsi="Calibri" w:cs="Calibri"/>
          <w:b/>
          <w:i/>
          <w:shd w:val="clear" w:color="auto" w:fill="FFC000"/>
        </w:rPr>
        <w:t>Cautions</w:t>
      </w:r>
      <w:r w:rsidR="00DC2E72">
        <w:rPr>
          <w:rFonts w:ascii="Calibri" w:eastAsia="Times New Roman" w:hAnsi="Calibri" w:cs="Calibri"/>
          <w:b/>
          <w:i/>
          <w:shd w:val="clear" w:color="auto" w:fill="FFC000"/>
        </w:rPr>
        <w:t xml:space="preserve"> and a Reminder</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p>
    <w:p w:rsidR="00DC2E72" w:rsidRDefault="00DC2E72" w:rsidP="00DC2E72">
      <w:pPr>
        <w:pStyle w:val="ListParagraph"/>
        <w:numPr>
          <w:ilvl w:val="1"/>
          <w:numId w:val="22"/>
        </w:numPr>
        <w:spacing w:after="240" w:line="300" w:lineRule="auto"/>
        <w:rPr>
          <w:rFonts w:ascii="Calibri" w:eastAsia="Times New Roman" w:hAnsi="Calibri" w:cs="Calibri"/>
        </w:rPr>
      </w:pPr>
      <w:r>
        <w:rPr>
          <w:rFonts w:ascii="Calibri" w:eastAsia="Times New Roman" w:hAnsi="Calibri" w:cs="Calibri"/>
        </w:rPr>
        <w:t xml:space="preserve">Reminder: do </w:t>
      </w:r>
      <w:r w:rsidRPr="00DC2E72">
        <w:rPr>
          <w:rFonts w:ascii="Calibri" w:eastAsia="Times New Roman" w:hAnsi="Calibri" w:cs="Calibri"/>
          <w:b/>
        </w:rPr>
        <w:t>not</w:t>
      </w:r>
      <w:r>
        <w:rPr>
          <w:rFonts w:ascii="Calibri" w:eastAsia="Times New Roman" w:hAnsi="Calibri" w:cs="Calibri"/>
        </w:rPr>
        <w:t xml:space="preserve"> change the format of the file or its heading.</w:t>
      </w:r>
    </w:p>
    <w:p w:rsidR="00DC2E72" w:rsidRDefault="00386612" w:rsidP="00DC2E72">
      <w:pPr>
        <w:pStyle w:val="ListParagraph"/>
        <w:numPr>
          <w:ilvl w:val="1"/>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p>
    <w:p w:rsidR="00DC2E72" w:rsidRDefault="00386612" w:rsidP="00DC2E72">
      <w:pPr>
        <w:pStyle w:val="ListParagraph"/>
        <w:numPr>
          <w:ilvl w:val="1"/>
          <w:numId w:val="22"/>
        </w:numPr>
        <w:spacing w:after="240" w:line="300" w:lineRule="auto"/>
        <w:rPr>
          <w:rFonts w:ascii="Calibri" w:eastAsia="Times New Roman" w:hAnsi="Calibri" w:cs="Calibri"/>
        </w:rPr>
      </w:pPr>
      <w:r w:rsidRPr="00FE6C77">
        <w:rPr>
          <w:rFonts w:ascii="Calibri" w:eastAsia="Times New Roman" w:hAnsi="Calibri" w:cs="Calibri"/>
        </w:rPr>
        <w:t xml:space="preserve">Be sure you see </w:t>
      </w:r>
      <w:r>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Pr>
          <w:rFonts w:ascii="Calibri" w:eastAsia="Times New Roman" w:hAnsi="Calibri" w:cs="Calibri"/>
        </w:rPr>
        <w:t>You do not turn in the digital receipt, but save it in case there is a problem.</w:t>
      </w:r>
    </w:p>
    <w:p w:rsidR="00386612" w:rsidRPr="00FE6C77" w:rsidRDefault="00DC2E72" w:rsidP="00DC2E72">
      <w:pPr>
        <w:pStyle w:val="ListParagraph"/>
        <w:numPr>
          <w:ilvl w:val="1"/>
          <w:numId w:val="22"/>
        </w:numPr>
        <w:spacing w:after="240" w:line="300" w:lineRule="auto"/>
        <w:rPr>
          <w:rFonts w:ascii="Calibri" w:eastAsia="Times New Roman" w:hAnsi="Calibri" w:cs="Calibri"/>
        </w:rPr>
      </w:pPr>
      <w:r>
        <w:rPr>
          <w:rFonts w:ascii="Calibri" w:eastAsia="Times New Roman" w:hAnsi="Calibri" w:cs="Calibri"/>
        </w:rPr>
        <w:t>If Turnitin</w:t>
      </w:r>
      <w:r w:rsidR="00386612" w:rsidRPr="00FE6C77">
        <w:rPr>
          <w:rFonts w:ascii="Calibri" w:eastAsia="Times New Roman" w:hAnsi="Calibri" w:cs="Calibri"/>
        </w:rPr>
        <w:t xml:space="preserve"> seems to be taking an unusually long time to submit your file, it is usually safest to exit and resubmit.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DC2E72">
        <w:rPr>
          <w:rFonts w:ascii="Calibri" w:eastAsia="Times New Roman" w:hAnsi="Calibri" w:cs="Calibri"/>
        </w:rPr>
        <w:t xml:space="preserve"> in Turnitin</w:t>
      </w:r>
      <w:r>
        <w:rPr>
          <w:rFonts w:ascii="Calibri" w:eastAsia="Times New Roman" w:hAnsi="Calibri" w:cs="Calibri"/>
        </w:rPr>
        <w:t>.</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6B4224">
        <w:rPr>
          <w:rFonts w:ascii="Calibri" w:eastAsia="Times New Roman" w:hAnsi="Calibri" w:cs="Calibri"/>
        </w:rPr>
        <w:t>It is 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w:t>
      </w:r>
      <w:r w:rsidR="00D03B48">
        <w:rPr>
          <w:rFonts w:ascii="Calibri" w:eastAsia="Times New Roman" w:hAnsi="Calibri" w:cs="Calibri"/>
        </w:rPr>
        <w:t>gradable by computer or a S</w:t>
      </w:r>
      <w:r w:rsidR="00174E78">
        <w:rPr>
          <w:rFonts w:ascii="Calibri" w:eastAsia="Times New Roman" w:hAnsi="Calibri" w:cs="Calibri"/>
        </w:rPr>
        <w:t>can</w:t>
      </w:r>
      <w:r w:rsidR="00D03B48">
        <w:rPr>
          <w:rFonts w:ascii="Calibri" w:eastAsia="Times New Roman" w:hAnsi="Calibri" w:cs="Calibri"/>
        </w:rPr>
        <w:t>-T</w:t>
      </w:r>
      <w:r w:rsidR="00174E78">
        <w:rPr>
          <w:rFonts w:ascii="Calibri" w:eastAsia="Times New Roman" w:hAnsi="Calibri" w:cs="Calibri"/>
        </w:rPr>
        <w:t>ron)</w:t>
      </w:r>
      <w:r>
        <w:rPr>
          <w:rFonts w:ascii="Calibri" w:eastAsia="Times New Roman" w:hAnsi="Calibri" w:cs="Calibri"/>
        </w:rPr>
        <w:t>, and the last 2</w:t>
      </w:r>
      <w:r w:rsidRPr="004C2F27">
        <w:rPr>
          <w:rFonts w:ascii="Calibri" w:eastAsia="Times New Roman" w:hAnsi="Calibri" w:cs="Calibri"/>
        </w:rPr>
        <w:t xml:space="preserve"> being 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Pr="005D6179" w:rsidRDefault="00386612" w:rsidP="00386612">
      <w:pPr>
        <w:numPr>
          <w:ilvl w:val="0"/>
          <w:numId w:val="19"/>
        </w:numPr>
        <w:contextualSpacing/>
      </w:pPr>
      <w:r w:rsidRPr="005D6179">
        <w:t xml:space="preserve">40 – </w:t>
      </w:r>
      <w:r>
        <w:t>4</w:t>
      </w:r>
      <w:r w:rsidRPr="005D6179">
        <w:t xml:space="preserve"> Evidence Quizzes @ 10 points each</w:t>
      </w:r>
    </w:p>
    <w:p w:rsidR="00386612" w:rsidRPr="005D6179" w:rsidRDefault="00DC2E72" w:rsidP="00386612">
      <w:pPr>
        <w:numPr>
          <w:ilvl w:val="0"/>
          <w:numId w:val="19"/>
        </w:numPr>
        <w:contextualSpacing/>
      </w:pPr>
      <w:r>
        <w:t>200 – Learning</w:t>
      </w:r>
      <w:r w:rsidR="00386612" w:rsidRPr="005D6179">
        <w:t xml:space="preserve"> Quizzes</w:t>
      </w:r>
    </w:p>
    <w:p w:rsidR="00386612" w:rsidRPr="005D6179" w:rsidRDefault="00386612" w:rsidP="00386612">
      <w:pPr>
        <w:numPr>
          <w:ilvl w:val="0"/>
          <w:numId w:val="19"/>
        </w:numPr>
        <w:contextualSpacing/>
      </w:pPr>
      <w:r w:rsidRPr="005D6179">
        <w:t>300 – 3 Unit</w:t>
      </w:r>
      <w:r w:rsidR="00174E78">
        <w:t xml:space="preserve"> </w:t>
      </w:r>
      <w:r w:rsidRPr="005D6179">
        <w:t>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386612" w:rsidRDefault="00223CB4" w:rsidP="00386612">
      <w:pPr>
        <w:numPr>
          <w:ilvl w:val="0"/>
          <w:numId w:val="19"/>
        </w:numPr>
        <w:spacing w:after="0" w:line="240" w:lineRule="auto"/>
        <w:rPr>
          <w:rFonts w:cstheme="minorHAnsi"/>
        </w:rPr>
      </w:pPr>
      <w:r>
        <w:rPr>
          <w:rFonts w:cstheme="minorHAnsi"/>
        </w:rPr>
        <w:t>150—4 in class short essays @ 5</w:t>
      </w:r>
      <w:r w:rsidR="00386612">
        <w:rPr>
          <w:rFonts w:cstheme="minorHAnsi"/>
        </w:rPr>
        <w:t>0 points each, with the lowest being dropped.</w:t>
      </w:r>
    </w:p>
    <w:p w:rsidR="00386612" w:rsidRDefault="00223CB4" w:rsidP="00386612">
      <w:pPr>
        <w:numPr>
          <w:ilvl w:val="0"/>
          <w:numId w:val="19"/>
        </w:numPr>
        <w:spacing w:after="0" w:line="240" w:lineRule="auto"/>
        <w:rPr>
          <w:rFonts w:cstheme="minorHAnsi"/>
        </w:rPr>
      </w:pPr>
      <w:r>
        <w:rPr>
          <w:rFonts w:cstheme="minorHAnsi"/>
        </w:rPr>
        <w:t>100</w:t>
      </w:r>
      <w:r w:rsidR="00386612" w:rsidRPr="00433C58">
        <w:rPr>
          <w:rFonts w:cstheme="minorHAnsi"/>
        </w:rPr>
        <w:t xml:space="preserve">– </w:t>
      </w:r>
      <w:r>
        <w:rPr>
          <w:rFonts w:cstheme="minorHAnsi"/>
        </w:rPr>
        <w:t>Brief, formal paper</w:t>
      </w:r>
      <w:r w:rsidR="00386612">
        <w:rPr>
          <w:rFonts w:cstheme="minorHAnsi"/>
        </w:rPr>
        <w:t xml:space="preserve"> @ 100</w:t>
      </w:r>
      <w:r w:rsidR="00386612" w:rsidRPr="00433C58">
        <w:rPr>
          <w:rFonts w:cstheme="minorHAnsi"/>
        </w:rPr>
        <w:t xml:space="preserve"> points</w:t>
      </w:r>
      <w:r>
        <w:rPr>
          <w:rFonts w:cstheme="minorHAnsi"/>
        </w:rPr>
        <w:t xml:space="preserve"> </w:t>
      </w:r>
      <w:r w:rsidR="006B4224">
        <w:rPr>
          <w:rFonts w:cstheme="minorHAnsi"/>
        </w:rPr>
        <w:br/>
      </w:r>
    </w:p>
    <w:p w:rsidR="00386612" w:rsidRPr="004C2F27" w:rsidRDefault="00386612" w:rsidP="00386612">
      <w:pPr>
        <w:pStyle w:val="Heading3"/>
        <w:rPr>
          <w:rFonts w:eastAsia="Times New Roman"/>
        </w:rPr>
      </w:pPr>
      <w:r w:rsidRPr="004C2F27">
        <w:rPr>
          <w:rFonts w:eastAsia="Times New Roman"/>
        </w:rPr>
        <w:lastRenderedPageBreak/>
        <w:t xml:space="preserve">Your Course Plan and </w:t>
      </w:r>
      <w:r w:rsidR="00DC2E72">
        <w:rPr>
          <w:rFonts w:eastAsia="Times New Roman"/>
        </w:rPr>
        <w:t>Incentives</w:t>
      </w:r>
      <w:r w:rsidRPr="004C2F27">
        <w:rPr>
          <w:rFonts w:eastAsia="Times New Roman"/>
        </w:rPr>
        <w:t xml:space="preserve"> for How You Work and Opportunities to Improve a Weak Grade</w:t>
      </w:r>
    </w:p>
    <w:p w:rsidR="00386612" w:rsidRPr="005D6179" w:rsidRDefault="00386612" w:rsidP="00386612">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00DC2E72" w:rsidRPr="00DC2E72">
        <w:rPr>
          <w:rFonts w:cstheme="minorHAnsi"/>
          <w:b/>
        </w:rPr>
        <w:t>incentives</w:t>
      </w:r>
      <w:r w:rsidRPr="005D6179">
        <w:rPr>
          <w:rFonts w:cstheme="minorHAnsi"/>
        </w:rPr>
        <w:t xml:space="preserve"> </w:t>
      </w:r>
      <w:r w:rsidR="00DC2E72">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 xml:space="preserve">students for doing things that will make them better students.  </w:t>
      </w:r>
      <w:r w:rsidR="00DC2E72">
        <w:rPr>
          <w:rFonts w:cstheme="minorHAnsi"/>
        </w:rPr>
        <w:t>T</w:t>
      </w:r>
      <w:r w:rsidRPr="005D6179">
        <w:rPr>
          <w:rFonts w:cstheme="minorHAnsi"/>
        </w:rPr>
        <w:t>hese offers require that you do things at a specific time or way</w:t>
      </w:r>
      <w:r w:rsidR="00DC2E72">
        <w:rPr>
          <w:rFonts w:cstheme="minorHAnsi"/>
        </w:rPr>
        <w:t xml:space="preserve"> so follow your Course Plan to earn those incentives. </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386612" w:rsidRPr="00FB27BA" w:rsidRDefault="00386612" w:rsidP="00386612">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w:t>
      </w:r>
      <w:r w:rsidR="00DC2E72">
        <w:rPr>
          <w:rFonts w:cstheme="minorHAnsi"/>
        </w:rPr>
        <w:t>Use that link. (See Getting Started in Blackboard.)</w:t>
      </w:r>
    </w:p>
    <w:p w:rsidR="00386612" w:rsidRPr="00FB27BA" w:rsidRDefault="00386612" w:rsidP="00386612">
      <w:pPr>
        <w:rPr>
          <w:rFonts w:cstheme="minorHAnsi"/>
        </w:rPr>
      </w:pPr>
      <w:r w:rsidRPr="00FB27BA">
        <w:rPr>
          <w:rFonts w:cstheme="minorHAnsi"/>
        </w:rPr>
        <w:t xml:space="preserve">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w:t>
      </w:r>
      <w:r w:rsidR="00DC2E72">
        <w:rPr>
          <w:rFonts w:cstheme="minorHAnsi"/>
        </w:rPr>
        <w:t>Use that link. (See Getting Started in Blackboard.)</w:t>
      </w:r>
      <w:r w:rsidRPr="00FB27BA">
        <w:rPr>
          <w:rFonts w:cstheme="minorHAnsi"/>
        </w:rPr>
        <w:t xml:space="preserve"> </w:t>
      </w:r>
    </w:p>
    <w:p w:rsidR="00386612" w:rsidRPr="004C2F27" w:rsidRDefault="00386612" w:rsidP="00386612">
      <w:pPr>
        <w:pStyle w:val="Heading3"/>
        <w:rPr>
          <w:rFonts w:eastAsia="Times New Roman"/>
        </w:rPr>
      </w:pPr>
      <w:r w:rsidRPr="004C2F27">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386612" w:rsidRPr="00FB27BA" w:rsidRDefault="00386612" w:rsidP="00386612">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386612" w:rsidRPr="00FB27BA" w:rsidRDefault="00386612" w:rsidP="00386612">
      <w:pPr>
        <w:numPr>
          <w:ilvl w:val="0"/>
          <w:numId w:val="23"/>
        </w:numPr>
        <w:spacing w:after="0" w:line="240" w:lineRule="auto"/>
        <w:rPr>
          <w:rFonts w:cstheme="minorHAnsi"/>
        </w:rPr>
      </w:pPr>
      <w:r w:rsidRPr="00FB27BA">
        <w:rPr>
          <w:rFonts w:cstheme="minorHAnsi"/>
        </w:rPr>
        <w:t>One part of the grade for the content of the written assignment itself</w:t>
      </w:r>
    </w:p>
    <w:p w:rsidR="00386612" w:rsidRPr="00FB27BA" w:rsidRDefault="00386612" w:rsidP="00386612">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386612" w:rsidRPr="00FB27BA" w:rsidRDefault="00386612" w:rsidP="00386612">
      <w:pPr>
        <w:rPr>
          <w:rFonts w:cstheme="minorHAnsi"/>
        </w:rPr>
      </w:pPr>
      <w:r w:rsidRPr="00FB27BA">
        <w:rPr>
          <w:rFonts w:cstheme="minorHAnsi"/>
        </w:rPr>
        <w:br/>
        <w:t xml:space="preserve">The Course Plans that you submit during Getting Started provide a link to show you how dividing written grades in those two parts can help your grade—and your skills. </w:t>
      </w:r>
      <w:r w:rsidR="00DC2E72">
        <w:rPr>
          <w:rFonts w:cstheme="minorHAnsi"/>
        </w:rPr>
        <w:t>Use that link. (See Getting Started in Blackboard.)</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Persist: About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F058ED" w:rsidRPr="00F058ED" w:rsidRDefault="00F058ED" w:rsidP="00DC2E72">
      <w:pPr>
        <w:spacing w:before="120"/>
        <w:rPr>
          <w:rFonts w:cstheme="minorHAnsi"/>
        </w:rPr>
      </w:pPr>
      <w:r w:rsidRPr="00F058ED">
        <w:rPr>
          <w:rFonts w:cstheme="minorHAnsi"/>
        </w:rPr>
        <w:t xml:space="preserve">With Learning Quizzes and Evidence Quizzes, you earn </w:t>
      </w:r>
      <w:r w:rsidR="00DC2E72">
        <w:rPr>
          <w:rFonts w:cstheme="minorHAnsi"/>
        </w:rPr>
        <w:t xml:space="preserve">1 incentive point for each quiz if you complete both parts </w:t>
      </w:r>
      <w:r w:rsidR="00DC2E72" w:rsidRPr="00F058ED">
        <w:rPr>
          <w:rFonts w:cstheme="minorHAnsi"/>
        </w:rPr>
        <w:t>3 days before the Unit Exam.</w:t>
      </w:r>
      <w:r w:rsidR="00DC2E72" w:rsidRPr="00F058ED">
        <w:rPr>
          <w:rFonts w:ascii="Calibri" w:hAnsi="Calibri"/>
          <w:b/>
          <w:i/>
          <w:shd w:val="clear" w:color="auto" w:fill="FFC000"/>
        </w:rPr>
        <w:t xml:space="preserve"> Caution:</w:t>
      </w:r>
      <w:r w:rsidR="00DC2E72">
        <w:rPr>
          <w:rFonts w:ascii="Calibri" w:hAnsi="Calibri"/>
        </w:rPr>
        <w:t xml:space="preserve"> You will complete all of them in time only if you work consistently beginning with the 1</w:t>
      </w:r>
      <w:r w:rsidR="00DC2E72" w:rsidRPr="00F058ED">
        <w:rPr>
          <w:rFonts w:ascii="Calibri" w:hAnsi="Calibri"/>
          <w:vertAlign w:val="superscript"/>
        </w:rPr>
        <w:t>st</w:t>
      </w:r>
      <w:r w:rsidR="00DC2E72">
        <w:rPr>
          <w:rFonts w:ascii="Calibri" w:hAnsi="Calibri"/>
        </w:rPr>
        <w:t xml:space="preserve"> week Blackboard. Both parts means that you take:</w:t>
      </w:r>
    </w:p>
    <w:p w:rsidR="00F058ED" w:rsidRPr="00F058ED" w:rsidRDefault="00F058ED" w:rsidP="00DC2E72">
      <w:pPr>
        <w:numPr>
          <w:ilvl w:val="0"/>
          <w:numId w:val="33"/>
        </w:numPr>
        <w:contextualSpacing/>
        <w:rPr>
          <w:rFonts w:cstheme="minorHAnsi"/>
        </w:rPr>
      </w:pPr>
      <w:r w:rsidRPr="00F058ED">
        <w:rPr>
          <w:rFonts w:cstheme="minorHAnsi"/>
        </w:rPr>
        <w:t xml:space="preserve">Its Self-Test </w:t>
      </w:r>
      <w:r w:rsidRPr="00F058ED">
        <w:rPr>
          <w:rFonts w:ascii="Calibri" w:hAnsi="Calibri"/>
        </w:rPr>
        <w:t>so you can find out what you know and do not know (a key to success)</w:t>
      </w:r>
      <w:r>
        <w:rPr>
          <w:rFonts w:ascii="Calibri" w:hAnsi="Calibri"/>
        </w:rPr>
        <w:br/>
      </w:r>
      <w:r w:rsidRPr="00F058ED">
        <w:rPr>
          <w:rFonts w:ascii="Calibri" w:hAnsi="Calibri"/>
          <w:b/>
          <w:i/>
          <w:highlight w:val="cyan"/>
        </w:rPr>
        <w:t>Tip:</w:t>
      </w:r>
      <w:r w:rsidRPr="00F058ED">
        <w:rPr>
          <w:rFonts w:ascii="Calibri" w:hAnsi="Calibri"/>
        </w:rPr>
        <w:t xml:space="preserve"> If you made 100% on a Self-Test (and especially on many Self-Tests), I have an alternative way of grading that means you do not have to take a Full-Test when you already know the content. Email if you are in this situation and I will explain the details.</w:t>
      </w:r>
    </w:p>
    <w:p w:rsidR="00F058ED" w:rsidRPr="00F058ED" w:rsidRDefault="00F058ED" w:rsidP="00DC2E72">
      <w:pPr>
        <w:numPr>
          <w:ilvl w:val="0"/>
          <w:numId w:val="33"/>
        </w:numPr>
        <w:contextualSpacing/>
        <w:rPr>
          <w:rFonts w:cstheme="minorHAnsi"/>
        </w:rPr>
      </w:pPr>
      <w:r w:rsidRPr="00F058ED">
        <w:rPr>
          <w:rFonts w:ascii="Calibri" w:hAnsi="Calibri"/>
        </w:rPr>
        <w:lastRenderedPageBreak/>
        <w:t xml:space="preserve">Its Full-Test so you </w:t>
      </w:r>
      <w:r w:rsidRPr="00F058ED">
        <w:rPr>
          <w:rFonts w:cstheme="minorHAnsi"/>
        </w:rPr>
        <w:t>can</w:t>
      </w:r>
      <w:r w:rsidRPr="00F058ED">
        <w:rPr>
          <w:rFonts w:ascii="Calibri" w:hAnsi="Calibri"/>
        </w:rPr>
        <w:t xml:space="preserve"> teach yourself any missed concepts by taking the </w:t>
      </w:r>
      <w:r>
        <w:rPr>
          <w:rFonts w:ascii="Calibri" w:hAnsi="Calibri"/>
        </w:rPr>
        <w:t xml:space="preserve">test as many times as you want. </w:t>
      </w:r>
      <w:r w:rsidR="0000314B">
        <w:rPr>
          <w:rFonts w:ascii="Calibri" w:hAnsi="Calibri"/>
        </w:rPr>
        <w:t>(</w:t>
      </w:r>
      <w:r>
        <w:rPr>
          <w:rFonts w:ascii="Calibri" w:hAnsi="Calibri"/>
        </w:rPr>
        <w:t>T</w:t>
      </w:r>
      <w:r w:rsidR="0000314B">
        <w:rPr>
          <w:rFonts w:ascii="Calibri" w:hAnsi="Calibri"/>
        </w:rPr>
        <w:t>hat</w:t>
      </w:r>
      <w:r w:rsidRPr="00F058ED">
        <w:rPr>
          <w:rFonts w:ascii="Calibri" w:hAnsi="Calibri"/>
        </w:rPr>
        <w:t xml:space="preserve"> highest score count</w:t>
      </w:r>
      <w:r w:rsidR="0000314B">
        <w:rPr>
          <w:rFonts w:ascii="Calibri" w:hAnsi="Calibri"/>
        </w:rPr>
        <w:t>s</w:t>
      </w:r>
      <w:r w:rsidRPr="00F058ED">
        <w:rPr>
          <w:rFonts w:ascii="Calibri" w:hAnsi="Calibri"/>
        </w:rPr>
        <w:t xml:space="preserve"> is also an incentive to persist.</w:t>
      </w:r>
      <w:r w:rsidR="0000314B">
        <w:rPr>
          <w:rFonts w:ascii="Calibri" w:hAnsi="Calibri"/>
        </w:rPr>
        <w:t>)</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w:t>
      </w:r>
      <w:r w:rsidRPr="004F2CF7">
        <w:lastRenderedPageBreak/>
        <w:t xml:space="preserve">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DC2E72" w:rsidRDefault="00386612" w:rsidP="00386612">
      <w:r w:rsidRPr="009519D1">
        <w:rPr>
          <w:b/>
        </w:rPr>
        <w:t>Exceptions:</w:t>
      </w:r>
      <w:r w:rsidRPr="004F2CF7">
        <w:t xml:space="preserve"> </w:t>
      </w:r>
    </w:p>
    <w:p w:rsidR="00DC2E72" w:rsidRDefault="00386612" w:rsidP="00DC2E72">
      <w:pPr>
        <w:pStyle w:val="ListParagraph"/>
        <w:numPr>
          <w:ilvl w:val="0"/>
          <w:numId w:val="34"/>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386612" w:rsidRDefault="00386612" w:rsidP="00DC2E72">
      <w:pPr>
        <w:pStyle w:val="ListParagraph"/>
        <w:numPr>
          <w:ilvl w:val="0"/>
          <w:numId w:val="34"/>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386612" w:rsidRDefault="00386612" w:rsidP="00386612">
      <w:pPr>
        <w:pStyle w:val="Heading3"/>
      </w:pPr>
      <w:bookmarkStart w:id="0" w:name="_Toc283024589"/>
      <w:bookmarkStart w:id="1" w:name="_Toc298100171"/>
      <w:r w:rsidRPr="004F2CF7">
        <w:t>Attendance Policy</w:t>
      </w:r>
      <w:r w:rsidR="00DC2E72">
        <w:t xml:space="preserve">, Locking of the Door, </w:t>
      </w:r>
      <w:r w:rsidRPr="004F2CF7">
        <w:t>the Seating Chart</w:t>
      </w:r>
      <w:r w:rsidR="00DC2E72">
        <w:t>,</w:t>
      </w:r>
      <w:r w:rsidRPr="004F2CF7">
        <w:t xml:space="preserve"> </w:t>
      </w:r>
      <w:r w:rsidR="00DC2E72">
        <w:t>and Out-of-Class Papers</w:t>
      </w:r>
      <w:r w:rsidRPr="004F2CF7">
        <w:t xml:space="preserve"> </w:t>
      </w:r>
    </w:p>
    <w:p w:rsidR="00DC2E72" w:rsidRDefault="00DC2E72" w:rsidP="00386612">
      <w:r>
        <w:rPr>
          <w:rFonts w:ascii="Calibri" w:eastAsia="Times New Roman" w:hAnsi="Calibri" w:cs="Calibri"/>
        </w:rPr>
        <w:t>For security reasons, the door will be locked 5 minutes after the beginning of the class.</w:t>
      </w:r>
      <w:r w:rsidRPr="004F2CF7">
        <w:t xml:space="preserve"> </w:t>
      </w:r>
      <w:r w:rsidR="00386612" w:rsidRPr="004F2CF7">
        <w:t xml:space="preserve">Attendance will be taken </w:t>
      </w:r>
      <w:r w:rsidR="00386612" w:rsidRPr="004F2CF7">
        <w:rPr>
          <w:b/>
        </w:rPr>
        <w:t>once</w:t>
      </w:r>
      <w:r w:rsidR="00386612" w:rsidRPr="004F2CF7">
        <w:t xml:space="preserve"> daily at the beginning of the class. If you com</w:t>
      </w:r>
      <w:r>
        <w:t xml:space="preserve">e into class after the seating chart is complete but before the door is locked, </w:t>
      </w:r>
      <w:r w:rsidR="00386612" w:rsidRPr="004F2CF7">
        <w:t xml:space="preserve">you are not marked as attending for the day. Students who frequently come to class after the </w:t>
      </w:r>
      <w:r>
        <w:t>seating chart is complete</w:t>
      </w:r>
      <w:r w:rsidR="00386612" w:rsidRPr="004F2CF7">
        <w:t xml:space="preserve"> tend to make very low grades for the course. For example, they miss announcements about topics for the day and they do not hear other students’ questions about upcoming assignments. </w:t>
      </w:r>
    </w:p>
    <w:p w:rsidR="00386612" w:rsidRPr="004F2CF7" w:rsidRDefault="00386612" w:rsidP="00386612">
      <w:r w:rsidRPr="004F2CF7">
        <w:t xml:space="preserve">With out-of-class </w:t>
      </w:r>
      <w:r w:rsidR="00DC2E72">
        <w:t>papers</w:t>
      </w:r>
      <w:r w:rsidRPr="004F2CF7">
        <w:t xml:space="preserve">, work is due at the beginning of class. For example, if you arrive after 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 </w:t>
      </w:r>
      <w:r w:rsidR="006B4224" w:rsidRPr="006B4224">
        <w:rPr>
          <w:b/>
        </w:rPr>
        <w:t>before</w:t>
      </w:r>
      <w:r w:rsidR="006B4224">
        <w:t xml:space="preserve"> the class </w:t>
      </w:r>
      <w:r w:rsidR="00DC2E72">
        <w:t xml:space="preserve">to check my </w:t>
      </w:r>
      <w:r w:rsidR="006B4224">
        <w:t>mail box.</w:t>
      </w:r>
    </w:p>
    <w:p w:rsidR="00386612" w:rsidRPr="004F2CF7" w:rsidRDefault="00386612" w:rsidP="00386612">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0"/>
    <w:bookmarkEnd w:id="1"/>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386612" w:rsidP="00386612">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386612" w:rsidRPr="004F2CF7" w:rsidRDefault="006B4224" w:rsidP="00386612">
      <w:pPr>
        <w:rPr>
          <w:bCs/>
        </w:rPr>
      </w:pPr>
      <w:r w:rsidRPr="00FB27BA">
        <w:rPr>
          <w:rFonts w:eastAsia="Times New Roman" w:cstheme="minorHAnsi"/>
          <w:bCs/>
        </w:rPr>
        <w:t xml:space="preserve">It is your responsibility to talk to your instructor if you do not know what to do. </w:t>
      </w:r>
      <w:r w:rsidR="00386612"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Course Schedule 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sidR="00DC2E72">
        <w:rPr>
          <w:bCs/>
        </w:rPr>
        <w:t>coming week and therefore specific</w:t>
      </w:r>
      <w:r>
        <w:rPr>
          <w:bCs/>
        </w:rPr>
        <w:t xml:space="preserve"> Learning Quizzes </w:t>
      </w:r>
      <w:r w:rsidRPr="004F2CF7">
        <w:rPr>
          <w:bCs/>
        </w:rPr>
        <w:t>you should</w:t>
      </w:r>
      <w:r w:rsidR="00DC2E72">
        <w:rPr>
          <w:bCs/>
        </w:rPr>
        <w:t xml:space="preserve"> do</w:t>
      </w:r>
    </w:p>
    <w:p w:rsidR="00386612" w:rsidRDefault="00386612" w:rsidP="00386612">
      <w:pPr>
        <w:pStyle w:val="ListParagraph"/>
        <w:numPr>
          <w:ilvl w:val="0"/>
          <w:numId w:val="3"/>
        </w:numPr>
        <w:ind w:left="720"/>
        <w:rPr>
          <w:bCs/>
        </w:rPr>
      </w:pPr>
      <w:r w:rsidRPr="004F2CF7">
        <w:rPr>
          <w:bCs/>
        </w:rPr>
        <w:t>What is DUE—including preparation 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386612" w:rsidRPr="00FB27BA" w:rsidRDefault="00386612" w:rsidP="00386612">
      <w:pPr>
        <w:spacing w:after="240" w:line="300" w:lineRule="auto"/>
        <w:ind w:left="720"/>
        <w:contextualSpacing/>
        <w:rPr>
          <w:rFonts w:eastAsia="Times New Roman" w:cstheme="minorHAnsi"/>
          <w:i/>
        </w:rPr>
      </w:pPr>
      <w:r w:rsidRPr="00FB27BA">
        <w:rPr>
          <w:rFonts w:eastAsia="Times New Roman" w:cstheme="minorHAnsi"/>
          <w:b/>
          <w:i/>
          <w:highlight w:val="cyan"/>
        </w:rPr>
        <w:lastRenderedPageBreak/>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386612" w:rsidRPr="00FB27BA" w:rsidRDefault="00386612" w:rsidP="00386612">
      <w:pPr>
        <w:spacing w:after="240" w:line="300" w:lineRule="auto"/>
        <w:ind w:left="720"/>
        <w:contextualSpacing/>
        <w:rPr>
          <w:rFonts w:eastAsia="Times New Roman" w:cstheme="minorHAnsi"/>
        </w:rPr>
      </w:pPr>
    </w:p>
    <w:p w:rsidR="00386612" w:rsidRPr="00FB27BA" w:rsidRDefault="00386612" w:rsidP="00386612">
      <w:pPr>
        <w:spacing w:after="240" w:line="300" w:lineRule="auto"/>
        <w:ind w:left="720"/>
        <w:contextualSpacing/>
        <w:rPr>
          <w:rFonts w:eastAsia="Times New Roman" w:cstheme="minorHAnsi"/>
        </w:rPr>
      </w:pPr>
      <w:r w:rsidRPr="00FB27BA">
        <w:rPr>
          <w:rFonts w:eastAsia="Times New Roman" w:cstheme="minorHAnsi"/>
          <w:b/>
        </w:rPr>
        <w:t>With</w:t>
      </w:r>
      <w:r w:rsidRPr="00FB27BA">
        <w:rPr>
          <w:rFonts w:eastAsia="Times New Roman" w:cstheme="minorHAnsi"/>
        </w:rPr>
        <w:t xml:space="preserve"> a </w:t>
      </w:r>
      <w:r w:rsidRPr="00FB27BA">
        <w:rPr>
          <w:rFonts w:eastAsia="Times New Roman" w:cstheme="minorHAnsi"/>
          <w:b/>
        </w:rPr>
        <w:t xml:space="preserve">valid, written excuse </w:t>
      </w:r>
      <w:r w:rsidR="00DC2E72" w:rsidRPr="00DC2E72">
        <w:rPr>
          <w:rFonts w:eastAsia="Times New Roman" w:cstheme="minorHAnsi"/>
        </w:rPr>
        <w:t xml:space="preserve">provided </w:t>
      </w:r>
      <w:r w:rsidR="00DC2E72" w:rsidRPr="00DC2E72">
        <w:rPr>
          <w:rFonts w:eastAsia="Times New Roman" w:cstheme="minorHAnsi"/>
          <w:b/>
        </w:rPr>
        <w:t xml:space="preserve">immediately </w:t>
      </w:r>
      <w:r w:rsidRPr="00FB27BA">
        <w:rPr>
          <w:rFonts w:eastAsia="Times New Roman" w:cstheme="minorHAnsi"/>
        </w:rPr>
        <w:t xml:space="preserve">for something that </w:t>
      </w:r>
      <w:r w:rsidRPr="00DC2E72">
        <w:rPr>
          <w:rFonts w:eastAsia="Times New Roman" w:cstheme="minorHAnsi"/>
          <w:b/>
        </w:rPr>
        <w:t>no one</w:t>
      </w:r>
      <w:r w:rsidRPr="00FB27BA">
        <w:rPr>
          <w:rFonts w:eastAsia="Times New Roman" w:cstheme="minorHAnsi"/>
        </w:rPr>
        <w:t xml:space="preserve"> could plan for, these rules apply.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386612" w:rsidRPr="00FB27BA" w:rsidRDefault="00223CB4" w:rsidP="00386612">
      <w:pPr>
        <w:numPr>
          <w:ilvl w:val="0"/>
          <w:numId w:val="25"/>
        </w:numPr>
        <w:spacing w:after="240" w:line="300" w:lineRule="auto"/>
        <w:contextualSpacing/>
        <w:rPr>
          <w:rFonts w:eastAsia="Times New Roman" w:cstheme="minorHAnsi"/>
        </w:rPr>
      </w:pPr>
      <w:r>
        <w:rPr>
          <w:rFonts w:eastAsia="Times New Roman" w:cstheme="minorHAnsi"/>
        </w:rPr>
        <w:t xml:space="preserve">If you miss an </w:t>
      </w:r>
      <w:r w:rsidR="00DC2E72">
        <w:rPr>
          <w:rFonts w:eastAsia="Times New Roman" w:cstheme="minorHAnsi"/>
        </w:rPr>
        <w:t xml:space="preserve">out-of-class </w:t>
      </w:r>
      <w:r w:rsidR="00386612" w:rsidRPr="00FB27BA">
        <w:rPr>
          <w:rFonts w:eastAsia="Times New Roman" w:cstheme="minorHAnsi"/>
        </w:rPr>
        <w:t xml:space="preserve">Required Writing you receive an extension, set by me, with no penalty. </w:t>
      </w:r>
      <w:r w:rsidR="00DC2E72" w:rsidRPr="00DC2E72">
        <w:rPr>
          <w:rFonts w:ascii="Calibri" w:hAnsi="Calibri"/>
          <w:b/>
          <w:i/>
          <w:shd w:val="clear" w:color="auto" w:fill="FFC000"/>
        </w:rPr>
        <w:t>Caution:</w:t>
      </w:r>
      <w:r w:rsidR="00DC2E72">
        <w:rPr>
          <w:rFonts w:eastAsia="Times New Roman" w:cstheme="minorHAnsi"/>
        </w:rPr>
        <w:t xml:space="preserve"> If you miss an in-class writing, you </w:t>
      </w:r>
      <w:r w:rsidR="00DC2E72" w:rsidRPr="00DC2E72">
        <w:rPr>
          <w:rFonts w:eastAsia="Times New Roman" w:cstheme="minorHAnsi"/>
          <w:b/>
        </w:rPr>
        <w:t>also</w:t>
      </w:r>
      <w:r w:rsidR="00DC2E72">
        <w:rPr>
          <w:rFonts w:eastAsia="Times New Roman" w:cstheme="minorHAnsi"/>
        </w:rPr>
        <w:t xml:space="preserve"> must provide a valid, written excuse. You write on a different question and during my next office hour. </w:t>
      </w:r>
    </w:p>
    <w:p w:rsidR="00386612" w:rsidRPr="00FB27BA" w:rsidRDefault="00386612" w:rsidP="00386612">
      <w:pPr>
        <w:spacing w:after="240" w:line="300" w:lineRule="auto"/>
        <w:ind w:left="720"/>
        <w:contextualSpacing/>
        <w:rPr>
          <w:rFonts w:eastAsia="Times New Roman" w:cstheme="minorHAnsi"/>
        </w:rPr>
      </w:pPr>
    </w:p>
    <w:p w:rsidR="00386612" w:rsidRPr="00B66D6E" w:rsidRDefault="00386612" w:rsidP="00386612">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DC2E72">
        <w:rPr>
          <w:rFonts w:eastAsia="Times New Roman" w:cstheme="minorHAnsi"/>
          <w:b/>
        </w:rPr>
        <w:t xml:space="preserve">If </w:t>
      </w:r>
      <w:r w:rsidRPr="00FB27BA">
        <w:rPr>
          <w:rFonts w:eastAsia="Times New Roman" w:cstheme="minorHAnsi"/>
        </w:rPr>
        <w:t xml:space="preserve">you had an event that does </w:t>
      </w:r>
      <w:r w:rsidRPr="00DC2E72">
        <w:rPr>
          <w:rFonts w:eastAsia="Times New Roman" w:cstheme="minorHAnsi"/>
          <w:b/>
        </w:rPr>
        <w:t>not meet the criteria</w:t>
      </w:r>
      <w:r w:rsidRPr="00FB27BA">
        <w:rPr>
          <w:rFonts w:eastAsia="Times New Roman" w:cstheme="minorHAnsi"/>
        </w:rPr>
        <w:t xml:space="preserve"> of something that no one could plan, </w:t>
      </w:r>
      <w:r w:rsidRPr="00DC2E72">
        <w:rPr>
          <w:rFonts w:eastAsia="Times New Roman" w:cstheme="minorHAnsi"/>
        </w:rPr>
        <w:t xml:space="preserve">do the assignment as </w:t>
      </w:r>
      <w:r w:rsidRPr="00DC2E72">
        <w:rPr>
          <w:rFonts w:eastAsia="Times New Roman" w:cstheme="minorHAnsi"/>
          <w:b/>
        </w:rPr>
        <w:t>best you can</w:t>
      </w:r>
      <w:r w:rsidR="00DC2E72">
        <w:rPr>
          <w:rFonts w:eastAsia="Times New Roman" w:cstheme="minorHAnsi"/>
        </w:rPr>
        <w:t xml:space="preserve"> and submit it on time</w:t>
      </w:r>
      <w:r w:rsidRPr="00DC2E72">
        <w:rPr>
          <w:rFonts w:eastAsia="Times New Roman" w:cstheme="minorHAnsi"/>
        </w:rPr>
        <w:t>.</w:t>
      </w:r>
      <w:r w:rsidRPr="00FB27BA">
        <w:rPr>
          <w:rFonts w:eastAsia="Times New Roman" w:cstheme="minorHAnsi"/>
        </w:rPr>
        <w:t xml:space="preserve"> </w:t>
      </w:r>
      <w:r w:rsidRPr="00DC2E72">
        <w:rPr>
          <w:rFonts w:eastAsia="Times New Roman" w:cstheme="minorHAnsi"/>
          <w:b/>
        </w:rPr>
        <w:t>A low grade is better than a 0.</w:t>
      </w:r>
    </w:p>
    <w:p w:rsidR="00386612" w:rsidRPr="007C14B9" w:rsidRDefault="00386612" w:rsidP="00386612">
      <w:pPr>
        <w:pStyle w:val="Heading2"/>
        <w:rPr>
          <w:rFonts w:eastAsia="Times New Roman"/>
        </w:rPr>
      </w:pPr>
      <w:r w:rsidRPr="007C14B9">
        <w:rPr>
          <w:rFonts w:eastAsia="Times New Roman"/>
        </w:rPr>
        <w:t>Course Schedule</w:t>
      </w:r>
      <w:r w:rsidR="00A15052">
        <w:rPr>
          <w:rFonts w:eastAsia="Times New Roman"/>
        </w:rPr>
        <w:t xml:space="preserve"> (With Information</w:t>
      </w:r>
      <w:r w:rsidR="009104EB">
        <w:rPr>
          <w:rFonts w:eastAsia="Times New Roman"/>
        </w:rPr>
        <w:t xml:space="preserve"> about Points</w:t>
      </w:r>
      <w:r w:rsidR="00A15052">
        <w:rPr>
          <w:rFonts w:eastAsia="Times New Roman"/>
        </w:rPr>
        <w:t xml:space="preserve"> as a Reminder</w:t>
      </w:r>
      <w:r w:rsidR="009104EB">
        <w:rPr>
          <w:rFonts w:eastAsia="Times New Roman"/>
        </w:rPr>
        <w:t xml:space="preserve"> about Your Plan</w:t>
      </w:r>
      <w:r w:rsidR="00A15052">
        <w:rPr>
          <w:rFonts w:eastAsia="Times New Roman"/>
        </w:rPr>
        <w:t>)</w:t>
      </w:r>
    </w:p>
    <w:p w:rsidR="00386612" w:rsidRDefault="00386612" w:rsidP="00386612">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8730"/>
      </w:tblGrid>
      <w:tr w:rsidR="00386612" w:rsidRPr="00EF7B38" w:rsidTr="001F6DD1">
        <w:tc>
          <w:tcPr>
            <w:tcW w:w="2065" w:type="dxa"/>
          </w:tcPr>
          <w:p w:rsidR="00386612" w:rsidRPr="00B57320" w:rsidRDefault="00386612" w:rsidP="002713B7">
            <w:pPr>
              <w:spacing w:after="0" w:line="240" w:lineRule="auto"/>
              <w:rPr>
                <w:rFonts w:cs="Arial"/>
                <w:b/>
              </w:rPr>
            </w:pPr>
            <w:r w:rsidRPr="00B57320">
              <w:rPr>
                <w:rFonts w:cs="Arial"/>
                <w:b/>
              </w:rPr>
              <w:t xml:space="preserve">Dates </w:t>
            </w:r>
          </w:p>
        </w:tc>
        <w:tc>
          <w:tcPr>
            <w:tcW w:w="8730" w:type="dxa"/>
          </w:tcPr>
          <w:p w:rsidR="00386612" w:rsidRPr="00EF7B38" w:rsidRDefault="00386612" w:rsidP="002713B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434D1C">
              <w:rPr>
                <w:rFonts w:cs="Arial"/>
              </w:rPr>
              <w:t>4/13</w:t>
            </w:r>
            <w:r>
              <w:rPr>
                <w:rFonts w:cs="Arial"/>
              </w:rPr>
              <w:t>/2017</w:t>
            </w:r>
          </w:p>
          <w:p w:rsidR="00386612" w:rsidRPr="00EF7B38" w:rsidRDefault="00386612" w:rsidP="00434D1C">
            <w:pPr>
              <w:spacing w:after="0" w:line="240" w:lineRule="auto"/>
              <w:rPr>
                <w:rFonts w:cs="Arial"/>
              </w:rPr>
            </w:pPr>
            <w:r w:rsidRPr="00EF7B38">
              <w:rPr>
                <w:rFonts w:cs="Arial"/>
              </w:rPr>
              <w:t>Holidays</w:t>
            </w:r>
            <w:r>
              <w:rPr>
                <w:rFonts w:cs="Arial"/>
              </w:rPr>
              <w:t>–</w:t>
            </w:r>
            <w:r w:rsidR="00434D1C">
              <w:rPr>
                <w:rFonts w:cs="Arial"/>
              </w:rPr>
              <w:t>TCCTA (3</w:t>
            </w:r>
            <w:r>
              <w:rPr>
                <w:rFonts w:cs="Arial"/>
              </w:rPr>
              <w:t>/2</w:t>
            </w:r>
            <w:r w:rsidRPr="002517FF">
              <w:rPr>
                <w:rFonts w:cs="Arial"/>
              </w:rPr>
              <w:t xml:space="preserve">), </w:t>
            </w:r>
            <w:r w:rsidR="00434D1C">
              <w:rPr>
                <w:rFonts w:cs="Arial"/>
              </w:rPr>
              <w:t>Spring Break (3/12-3/16), UIL (3/23), Easter (3/29-3/30</w:t>
            </w:r>
            <w:r>
              <w:rPr>
                <w:rFonts w:cs="Arial"/>
              </w:rPr>
              <w:t xml:space="preserve">) </w:t>
            </w:r>
          </w:p>
        </w:tc>
      </w:tr>
      <w:tr w:rsidR="00386612" w:rsidRPr="003F63D1" w:rsidTr="001F6DD1">
        <w:tc>
          <w:tcPr>
            <w:tcW w:w="2065" w:type="dxa"/>
          </w:tcPr>
          <w:p w:rsidR="00386612" w:rsidRPr="00B57320" w:rsidRDefault="001F6DD1" w:rsidP="001F6DD1">
            <w:pPr>
              <w:spacing w:after="0" w:line="240" w:lineRule="auto"/>
              <w:rPr>
                <w:rFonts w:cs="Arial"/>
                <w:b/>
              </w:rPr>
            </w:pPr>
            <w:r>
              <w:rPr>
                <w:rFonts w:cs="Arial"/>
                <w:b/>
              </w:rPr>
              <w:t xml:space="preserve">Due </w:t>
            </w:r>
            <w:r w:rsidR="00386612" w:rsidRPr="00B57320">
              <w:rPr>
                <w:rFonts w:cs="Arial"/>
                <w:b/>
              </w:rPr>
              <w:t xml:space="preserve">Dates </w:t>
            </w:r>
            <w:r>
              <w:rPr>
                <w:rFonts w:cs="Arial"/>
                <w:b/>
              </w:rPr>
              <w:t>and Hours</w:t>
            </w:r>
          </w:p>
        </w:tc>
        <w:tc>
          <w:tcPr>
            <w:tcW w:w="8730" w:type="dxa"/>
          </w:tcPr>
          <w:p w:rsidR="00386612" w:rsidRPr="003F63D1" w:rsidRDefault="001F6DD1" w:rsidP="001F6DD1">
            <w:pPr>
              <w:tabs>
                <w:tab w:val="left" w:pos="3180"/>
              </w:tabs>
              <w:spacing w:after="0" w:line="240" w:lineRule="auto"/>
              <w:rPr>
                <w:rFonts w:cs="Arial"/>
              </w:rPr>
            </w:pPr>
            <w:r>
              <w:t xml:space="preserve">For the date due, see the Due column. On that date, quizzes close at noon; Turnitin submissions, at 11:59 PM. The print of the paper is due to the instructor before the door is locked. The incentive date for quizzes (covered in the syllabus) is </w:t>
            </w:r>
            <w:r w:rsidR="00F058ED" w:rsidRPr="0000314B">
              <w:rPr>
                <w:b/>
              </w:rPr>
              <w:t>3</w:t>
            </w:r>
            <w:r w:rsidR="00F058ED" w:rsidRPr="00F058ED">
              <w:t xml:space="preserve"> days before</w:t>
            </w:r>
            <w:r w:rsidR="00F058ED">
              <w:t xml:space="preserve"> </w:t>
            </w:r>
            <w:r w:rsidR="00DC2E72">
              <w:t>your</w:t>
            </w:r>
            <w:r>
              <w:t xml:space="preserve"> Unit Exam.</w:t>
            </w:r>
          </w:p>
        </w:tc>
      </w:tr>
      <w:tr w:rsidR="00386612" w:rsidRPr="000F7E14" w:rsidTr="001F6DD1">
        <w:trPr>
          <w:trHeight w:val="180"/>
        </w:trPr>
        <w:tc>
          <w:tcPr>
            <w:tcW w:w="2065" w:type="dxa"/>
          </w:tcPr>
          <w:p w:rsidR="00386612" w:rsidRPr="00B57320" w:rsidRDefault="00386612" w:rsidP="002713B7">
            <w:pPr>
              <w:spacing w:after="0" w:line="240" w:lineRule="auto"/>
              <w:rPr>
                <w:rFonts w:cs="Arial"/>
                <w:b/>
              </w:rPr>
            </w:pPr>
            <w:r w:rsidRPr="00B57320">
              <w:rPr>
                <w:rFonts w:cs="Arial"/>
                <w:b/>
              </w:rPr>
              <w:t>Passwords</w:t>
            </w:r>
          </w:p>
        </w:tc>
        <w:tc>
          <w:tcPr>
            <w:tcW w:w="8730" w:type="dxa"/>
          </w:tcPr>
          <w:p w:rsidR="00386612" w:rsidRPr="000F7E14" w:rsidRDefault="00386612" w:rsidP="002713B7">
            <w:pPr>
              <w:spacing w:after="0" w:line="240" w:lineRule="auto"/>
              <w:rPr>
                <w:rFonts w:cs="Arial"/>
              </w:rPr>
            </w:pPr>
            <w:r>
              <w:rPr>
                <w:rFonts w:cs="Arial"/>
              </w:rPr>
              <w:t xml:space="preserve">For Self-tests – </w:t>
            </w:r>
            <w:r w:rsidRPr="000F7E14">
              <w:rPr>
                <w:rFonts w:cs="Arial"/>
              </w:rPr>
              <w:t>selftest</w:t>
            </w:r>
            <w:r>
              <w:rPr>
                <w:rFonts w:cs="Arial"/>
              </w:rPr>
              <w:t xml:space="preserve"> (no capitals, no spaces, no punctuation)</w:t>
            </w:r>
          </w:p>
        </w:tc>
      </w:tr>
      <w:tr w:rsidR="00386612" w:rsidRPr="000F7E14" w:rsidTr="001F6DD1">
        <w:trPr>
          <w:trHeight w:val="180"/>
        </w:trPr>
        <w:tc>
          <w:tcPr>
            <w:tcW w:w="2065" w:type="dxa"/>
          </w:tcPr>
          <w:p w:rsidR="00386612" w:rsidRPr="00B57320" w:rsidRDefault="00386612" w:rsidP="002713B7">
            <w:pPr>
              <w:spacing w:after="0" w:line="240" w:lineRule="auto"/>
              <w:rPr>
                <w:rFonts w:cs="Arial"/>
                <w:b/>
              </w:rPr>
            </w:pPr>
            <w:r>
              <w:rPr>
                <w:b/>
              </w:rPr>
              <w:t>Reference Chapters</w:t>
            </w:r>
          </w:p>
        </w:tc>
        <w:tc>
          <w:tcPr>
            <w:tcW w:w="8730" w:type="dxa"/>
          </w:tcPr>
          <w:p w:rsidR="00386612" w:rsidRDefault="00386612" w:rsidP="006B4224">
            <w:pPr>
              <w:spacing w:after="0" w:line="240" w:lineRule="auto"/>
              <w:rPr>
                <w:rFonts w:cs="Arial"/>
              </w:rPr>
            </w:pPr>
            <w:r>
              <w:rPr>
                <w:rFonts w:cs="Arial"/>
              </w:rPr>
              <w:t xml:space="preserve">The numbers listed in a Unit’s heading are for the textbook chapters </w:t>
            </w:r>
            <w:r w:rsidR="006B4224">
              <w:rPr>
                <w:rFonts w:cs="Arial"/>
              </w:rPr>
              <w:t>applicable to</w:t>
            </w:r>
            <w:r>
              <w:rPr>
                <w:rFonts w:cs="Arial"/>
              </w:rPr>
              <w:t xml:space="preserve"> the Unit.</w:t>
            </w:r>
          </w:p>
        </w:tc>
      </w:tr>
    </w:tbl>
    <w:p w:rsidR="00386612" w:rsidRPr="00FE6C77" w:rsidRDefault="00386612" w:rsidP="00386612">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gridCol w:w="720"/>
        <w:gridCol w:w="810"/>
      </w:tblGrid>
      <w:tr w:rsidR="00174E78" w:rsidRPr="00FE6C77" w:rsidTr="00A15052">
        <w:tc>
          <w:tcPr>
            <w:tcW w:w="7020" w:type="dxa"/>
            <w:shd w:val="clear" w:color="auto" w:fill="auto"/>
            <w:tcMar>
              <w:left w:w="0" w:type="dxa"/>
              <w:right w:w="0" w:type="dxa"/>
            </w:tcMar>
          </w:tcPr>
          <w:p w:rsidR="00174E78" w:rsidRPr="00FE6C77" w:rsidRDefault="00174E78" w:rsidP="002713B7">
            <w:pPr>
              <w:spacing w:after="0"/>
              <w:rPr>
                <w:b/>
              </w:rPr>
            </w:pPr>
            <w:r w:rsidRPr="00FE6C77">
              <w:rPr>
                <w:b/>
              </w:rPr>
              <w:t>Lecture Title/Your Assignment or Preparation</w:t>
            </w:r>
          </w:p>
        </w:tc>
        <w:tc>
          <w:tcPr>
            <w:tcW w:w="2250" w:type="dxa"/>
            <w:shd w:val="clear" w:color="auto" w:fill="auto"/>
            <w:tcMar>
              <w:left w:w="0" w:type="dxa"/>
              <w:right w:w="0" w:type="dxa"/>
            </w:tcMar>
          </w:tcPr>
          <w:p w:rsidR="00174E78" w:rsidRPr="00FE6C77" w:rsidRDefault="00043532" w:rsidP="00043532">
            <w:pPr>
              <w:spacing w:after="0"/>
              <w:rPr>
                <w:b/>
              </w:rPr>
            </w:pPr>
            <w:r>
              <w:rPr>
                <w:b/>
              </w:rPr>
              <w:t>Quiz/Exam</w:t>
            </w:r>
          </w:p>
        </w:tc>
        <w:tc>
          <w:tcPr>
            <w:tcW w:w="720" w:type="dxa"/>
            <w:shd w:val="clear" w:color="auto" w:fill="auto"/>
            <w:tcMar>
              <w:left w:w="0" w:type="dxa"/>
              <w:right w:w="0" w:type="dxa"/>
            </w:tcMar>
          </w:tcPr>
          <w:p w:rsidR="00174E78" w:rsidRPr="00FE6C77" w:rsidRDefault="00174E78" w:rsidP="00174E78">
            <w:pPr>
              <w:spacing w:after="0"/>
              <w:rPr>
                <w:b/>
              </w:rPr>
            </w:pPr>
            <w:r w:rsidRPr="00FE6C77">
              <w:rPr>
                <w:b/>
              </w:rPr>
              <w:t>Due</w:t>
            </w:r>
          </w:p>
        </w:tc>
        <w:tc>
          <w:tcPr>
            <w:tcW w:w="810" w:type="dxa"/>
          </w:tcPr>
          <w:p w:rsidR="00174E78" w:rsidRPr="00FE6C77" w:rsidRDefault="00174E78" w:rsidP="002713B7">
            <w:pPr>
              <w:spacing w:after="0"/>
              <w:rPr>
                <w:b/>
              </w:rPr>
            </w:pPr>
            <w:r>
              <w:rPr>
                <w:b/>
              </w:rPr>
              <w:t>Points</w:t>
            </w:r>
          </w:p>
        </w:tc>
      </w:tr>
      <w:tr w:rsidR="00174E78" w:rsidRPr="00FE6C77" w:rsidTr="00A15052">
        <w:tc>
          <w:tcPr>
            <w:tcW w:w="7020" w:type="dxa"/>
            <w:shd w:val="clear" w:color="auto" w:fill="auto"/>
            <w:tcMar>
              <w:left w:w="0" w:type="dxa"/>
              <w:right w:w="0" w:type="dxa"/>
            </w:tcMar>
          </w:tcPr>
          <w:p w:rsidR="00174E78" w:rsidRPr="00FE6C77" w:rsidRDefault="00174E78" w:rsidP="00434D1C">
            <w:pPr>
              <w:spacing w:after="0"/>
            </w:pPr>
            <w:r w:rsidRPr="00FE6C77">
              <w:t>Course Orientation</w:t>
            </w:r>
            <w:r>
              <w:t xml:space="preserve"> and your </w:t>
            </w:r>
            <w:r w:rsidRPr="00FE6C77">
              <w:t>plan</w:t>
            </w:r>
            <w:r>
              <w:t xml:space="preserve"> to make the grade you want.</w:t>
            </w:r>
          </w:p>
        </w:tc>
        <w:tc>
          <w:tcPr>
            <w:tcW w:w="2250" w:type="dxa"/>
            <w:shd w:val="clear" w:color="auto" w:fill="auto"/>
            <w:tcMar>
              <w:left w:w="0" w:type="dxa"/>
              <w:right w:w="0" w:type="dxa"/>
            </w:tcMar>
          </w:tcPr>
          <w:p w:rsidR="00174E78" w:rsidRPr="00FE6C77" w:rsidRDefault="00174E78" w:rsidP="006B210E">
            <w:pPr>
              <w:spacing w:after="0"/>
            </w:pPr>
          </w:p>
        </w:tc>
        <w:tc>
          <w:tcPr>
            <w:tcW w:w="720" w:type="dxa"/>
            <w:shd w:val="clear" w:color="auto" w:fill="auto"/>
            <w:tcMar>
              <w:left w:w="0" w:type="dxa"/>
              <w:right w:w="0" w:type="dxa"/>
            </w:tcMar>
          </w:tcPr>
          <w:p w:rsidR="00174E78" w:rsidRPr="00FE6C77" w:rsidRDefault="00A4493B" w:rsidP="00434D1C">
            <w:pPr>
              <w:spacing w:after="0"/>
            </w:pPr>
            <w:r>
              <w:t>1/19</w:t>
            </w:r>
          </w:p>
        </w:tc>
        <w:tc>
          <w:tcPr>
            <w:tcW w:w="810" w:type="dxa"/>
          </w:tcPr>
          <w:p w:rsidR="00174E78" w:rsidRDefault="00174E78" w:rsidP="00434D1C">
            <w:pPr>
              <w:spacing w:after="0"/>
            </w:pPr>
            <w:r>
              <w:t>10</w:t>
            </w:r>
          </w:p>
        </w:tc>
      </w:tr>
      <w:tr w:rsidR="00174E78" w:rsidRPr="00FE6C77" w:rsidTr="00A15052">
        <w:tc>
          <w:tcPr>
            <w:tcW w:w="7020" w:type="dxa"/>
            <w:shd w:val="clear" w:color="auto" w:fill="auto"/>
            <w:tcMar>
              <w:left w:w="0" w:type="dxa"/>
              <w:right w:w="0" w:type="dxa"/>
            </w:tcMar>
          </w:tcPr>
          <w:p w:rsidR="00174E78" w:rsidRPr="00FE6C77" w:rsidRDefault="00174E78" w:rsidP="00A15052">
            <w:pPr>
              <w:spacing w:after="0"/>
            </w:pPr>
            <w:r w:rsidRPr="000E15BF">
              <w:t>Your Preparation</w:t>
            </w:r>
            <w:r w:rsidRPr="00FE6C77">
              <w:t xml:space="preserve">: </w:t>
            </w:r>
            <w:r w:rsidRPr="001C4991">
              <w:t>Bring a Scan-Tron and # 2 pencil.</w:t>
            </w:r>
            <w:r>
              <w:t xml:space="preserve"> </w:t>
            </w:r>
            <w:r w:rsidR="00A15052">
              <w:t>Seating chart occurs.</w:t>
            </w:r>
          </w:p>
        </w:tc>
        <w:tc>
          <w:tcPr>
            <w:tcW w:w="2250" w:type="dxa"/>
            <w:shd w:val="clear" w:color="auto" w:fill="auto"/>
            <w:tcMar>
              <w:left w:w="0" w:type="dxa"/>
              <w:right w:w="0" w:type="dxa"/>
            </w:tcMar>
          </w:tcPr>
          <w:p w:rsidR="00174E78" w:rsidRPr="00FE6C77" w:rsidRDefault="00174E78" w:rsidP="006B210E">
            <w:pPr>
              <w:spacing w:after="0"/>
            </w:pPr>
            <w:r>
              <w:t>Take the Pre-test</w:t>
            </w:r>
            <w:r w:rsidR="00A15052">
              <w:t>.</w:t>
            </w:r>
          </w:p>
        </w:tc>
        <w:tc>
          <w:tcPr>
            <w:tcW w:w="720" w:type="dxa"/>
            <w:shd w:val="clear" w:color="auto" w:fill="auto"/>
            <w:tcMar>
              <w:left w:w="0" w:type="dxa"/>
              <w:right w:w="0" w:type="dxa"/>
            </w:tcMar>
          </w:tcPr>
          <w:p w:rsidR="00174E78" w:rsidRPr="006965AC" w:rsidRDefault="00174E78" w:rsidP="006B210E">
            <w:pPr>
              <w:spacing w:after="0"/>
            </w:pPr>
            <w:r>
              <w:t>1</w:t>
            </w:r>
            <w:r w:rsidRPr="006965AC">
              <w:t>/</w:t>
            </w:r>
            <w:r w:rsidR="00A4493B">
              <w:t>22</w:t>
            </w:r>
          </w:p>
        </w:tc>
        <w:tc>
          <w:tcPr>
            <w:tcW w:w="810" w:type="dxa"/>
          </w:tcPr>
          <w:p w:rsidR="00174E78" w:rsidRDefault="00174E78" w:rsidP="006B210E">
            <w:pPr>
              <w:spacing w:after="0"/>
            </w:pPr>
            <w:r>
              <w:t>--</w:t>
            </w:r>
          </w:p>
        </w:tc>
      </w:tr>
      <w:tr w:rsidR="00174E78" w:rsidRPr="00FE6C77" w:rsidTr="00A15052">
        <w:tc>
          <w:tcPr>
            <w:tcW w:w="7020" w:type="dxa"/>
            <w:shd w:val="clear" w:color="auto" w:fill="auto"/>
            <w:tcMar>
              <w:left w:w="0" w:type="dxa"/>
              <w:right w:w="0" w:type="dxa"/>
            </w:tcMar>
          </w:tcPr>
          <w:p w:rsidR="00174E78" w:rsidRPr="006965AC" w:rsidRDefault="00174E78" w:rsidP="00DC2E72">
            <w:pPr>
              <w:spacing w:after="0"/>
            </w:pPr>
            <w:r>
              <w:rPr>
                <w:rFonts w:cs="Arial"/>
                <w:spacing w:val="-3"/>
                <w:szCs w:val="20"/>
              </w:rPr>
              <w:t>Your Assignment: Successfully log</w:t>
            </w:r>
            <w:r w:rsidR="00C96A1B">
              <w:rPr>
                <w:rFonts w:cs="Arial"/>
                <w:spacing w:val="-3"/>
                <w:szCs w:val="20"/>
              </w:rPr>
              <w:t xml:space="preserve"> </w:t>
            </w:r>
            <w:r>
              <w:rPr>
                <w:rFonts w:cs="Arial"/>
                <w:spacing w:val="-3"/>
                <w:szCs w:val="20"/>
              </w:rPr>
              <w:t>in to Blackboard. Then click on Unit 1→Learning Quizzes.</w:t>
            </w:r>
            <w:r w:rsidR="00DC2E72">
              <w:rPr>
                <w:rFonts w:cs="Arial"/>
                <w:spacing w:val="-3"/>
                <w:szCs w:val="20"/>
              </w:rPr>
              <w:t xml:space="preserve"> If you need help, come to the instructor’s labs.</w:t>
            </w:r>
          </w:p>
        </w:tc>
        <w:tc>
          <w:tcPr>
            <w:tcW w:w="2250" w:type="dxa"/>
            <w:shd w:val="clear" w:color="auto" w:fill="auto"/>
            <w:tcMar>
              <w:left w:w="0" w:type="dxa"/>
              <w:right w:w="0" w:type="dxa"/>
            </w:tcMar>
          </w:tcPr>
          <w:p w:rsidR="00174E78" w:rsidRPr="00F058ED" w:rsidRDefault="00DC2E72" w:rsidP="00DC2E72">
            <w:pPr>
              <w:spacing w:after="0"/>
            </w:pPr>
            <w:r>
              <w:t>T</w:t>
            </w:r>
            <w:r w:rsidR="00174E78">
              <w:t>ake 1</w:t>
            </w:r>
            <w:r w:rsidR="00174E78" w:rsidRPr="00174E78">
              <w:rPr>
                <w:vertAlign w:val="superscript"/>
              </w:rPr>
              <w:t>st</w:t>
            </w:r>
            <w:r w:rsidR="00174E78">
              <w:t xml:space="preserve"> Self-Test and </w:t>
            </w:r>
            <w:r>
              <w:t xml:space="preserve">its </w:t>
            </w:r>
            <w:r w:rsidR="00174E78">
              <w:t>Full-Test</w:t>
            </w:r>
            <w:r w:rsidR="00C96A1B">
              <w:t>.</w:t>
            </w:r>
          </w:p>
        </w:tc>
        <w:tc>
          <w:tcPr>
            <w:tcW w:w="720" w:type="dxa"/>
            <w:shd w:val="clear" w:color="auto" w:fill="auto"/>
            <w:tcMar>
              <w:left w:w="0" w:type="dxa"/>
              <w:right w:w="0" w:type="dxa"/>
            </w:tcMar>
          </w:tcPr>
          <w:p w:rsidR="00174E78" w:rsidRPr="00DC2E72" w:rsidRDefault="00DC2E72" w:rsidP="00DC2E72">
            <w:pPr>
              <w:spacing w:after="0"/>
            </w:pPr>
            <w:r>
              <w:t>1/31</w:t>
            </w:r>
          </w:p>
        </w:tc>
        <w:tc>
          <w:tcPr>
            <w:tcW w:w="810" w:type="dxa"/>
          </w:tcPr>
          <w:p w:rsidR="00174E78" w:rsidRPr="00DC2E72" w:rsidRDefault="00174E78" w:rsidP="006B210E">
            <w:pPr>
              <w:spacing w:after="0"/>
            </w:pPr>
            <w:r w:rsidRPr="00DC2E72">
              <w:t>10</w:t>
            </w:r>
          </w:p>
        </w:tc>
      </w:tr>
    </w:tbl>
    <w:p w:rsidR="00EB09E3" w:rsidRPr="0000314B" w:rsidRDefault="00EB09E3" w:rsidP="00EB09E3">
      <w:pPr>
        <w:pStyle w:val="Heading3"/>
        <w:spacing w:before="120"/>
      </w:pPr>
      <w:r w:rsidRPr="0000314B">
        <w:t xml:space="preserve">Writing Assignments </w:t>
      </w:r>
      <w:r w:rsidR="001F6DD1">
        <w:t xml:space="preserve">– </w:t>
      </w:r>
      <w:r w:rsidR="001F6DD1" w:rsidRPr="001F6DD1">
        <w:rPr>
          <w:i/>
          <w:shd w:val="clear" w:color="auto" w:fill="FFC000"/>
        </w:rPr>
        <w:t>Caution:</w:t>
      </w:r>
      <w:r w:rsidR="001F6DD1">
        <w:t xml:space="preserve"> </w:t>
      </w:r>
      <w:r w:rsidR="001F6DD1">
        <w:rPr>
          <w:b w:val="0"/>
        </w:rPr>
        <w:t>For Required Writing, n</w:t>
      </w:r>
      <w:r w:rsidR="001F6DD1" w:rsidRPr="001F6DD1">
        <w:rPr>
          <w:b w:val="0"/>
        </w:rPr>
        <w:t xml:space="preserve">otice </w:t>
      </w:r>
      <w:r w:rsidR="001F6DD1">
        <w:rPr>
          <w:b w:val="0"/>
        </w:rPr>
        <w:t xml:space="preserve">above </w:t>
      </w:r>
      <w:r w:rsidR="001F6DD1" w:rsidRPr="001F6DD1">
        <w:rPr>
          <w:b w:val="0"/>
        </w:rPr>
        <w:t xml:space="preserve">the </w:t>
      </w:r>
      <w:r w:rsidR="001F6DD1" w:rsidRPr="001F6DD1">
        <w:t>Hour</w:t>
      </w:r>
      <w:r w:rsidR="001F6DD1" w:rsidRPr="001F6DD1">
        <w:rPr>
          <w:b w:val="0"/>
        </w:rPr>
        <w:t xml:space="preserve"> </w:t>
      </w:r>
      <w:r w:rsidR="001F6DD1">
        <w:rPr>
          <w:b w:val="0"/>
        </w:rPr>
        <w:t xml:space="preserve">in </w:t>
      </w:r>
      <w:r w:rsidR="001F6DD1" w:rsidRPr="001F6DD1">
        <w:rPr>
          <w:b w:val="0"/>
        </w:rPr>
        <w:t>Due</w:t>
      </w:r>
      <w:r w:rsidR="001F6DD1">
        <w:rPr>
          <w:b w:val="0"/>
        </w:rPr>
        <w:t xml:space="preserve"> Date and Hours.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530"/>
        <w:gridCol w:w="712"/>
        <w:gridCol w:w="803"/>
      </w:tblGrid>
      <w:tr w:rsidR="00043532" w:rsidTr="00DC2E72">
        <w:tc>
          <w:tcPr>
            <w:tcW w:w="6750" w:type="dxa"/>
            <w:tcBorders>
              <w:top w:val="single" w:sz="4" w:space="0" w:color="auto"/>
              <w:left w:val="single" w:sz="4" w:space="0" w:color="auto"/>
              <w:bottom w:val="single" w:sz="4" w:space="0" w:color="auto"/>
              <w:right w:val="single" w:sz="4" w:space="0" w:color="auto"/>
            </w:tcBorders>
            <w:hideMark/>
          </w:tcPr>
          <w:p w:rsidR="00043532" w:rsidRPr="00EB09E3" w:rsidRDefault="00043532" w:rsidP="00EB09E3">
            <w:pPr>
              <w:spacing w:after="0"/>
              <w:rPr>
                <w:b/>
              </w:rPr>
            </w:pPr>
            <w:r w:rsidRPr="00EB09E3">
              <w:rPr>
                <w:b/>
              </w:rPr>
              <w:t xml:space="preserve">Assignment </w:t>
            </w:r>
          </w:p>
        </w:tc>
        <w:tc>
          <w:tcPr>
            <w:tcW w:w="2530" w:type="dxa"/>
            <w:tcBorders>
              <w:top w:val="single" w:sz="4" w:space="0" w:color="auto"/>
              <w:left w:val="single" w:sz="4" w:space="0" w:color="auto"/>
              <w:bottom w:val="single" w:sz="4" w:space="0" w:color="auto"/>
              <w:right w:val="single" w:sz="4" w:space="0" w:color="auto"/>
            </w:tcBorders>
          </w:tcPr>
          <w:p w:rsidR="00043532" w:rsidRPr="00EB09E3" w:rsidRDefault="00043532" w:rsidP="00EB09E3">
            <w:pPr>
              <w:spacing w:after="0"/>
              <w:rPr>
                <w:b/>
              </w:rPr>
            </w:pPr>
            <w:r>
              <w:rPr>
                <w:b/>
              </w:rPr>
              <w:t>Writing</w:t>
            </w:r>
            <w:r w:rsidRPr="00FE6C77">
              <w:rPr>
                <w:b/>
              </w:rPr>
              <w:t>/</w:t>
            </w:r>
            <w:r>
              <w:rPr>
                <w:b/>
              </w:rPr>
              <w:t>Turnitin</w:t>
            </w:r>
          </w:p>
        </w:tc>
        <w:tc>
          <w:tcPr>
            <w:tcW w:w="712" w:type="dxa"/>
            <w:tcBorders>
              <w:top w:val="single" w:sz="4" w:space="0" w:color="auto"/>
              <w:left w:val="single" w:sz="4" w:space="0" w:color="auto"/>
              <w:bottom w:val="single" w:sz="4" w:space="0" w:color="auto"/>
              <w:right w:val="single" w:sz="4" w:space="0" w:color="auto"/>
            </w:tcBorders>
          </w:tcPr>
          <w:p w:rsidR="00043532" w:rsidRPr="00EB09E3" w:rsidRDefault="00043532" w:rsidP="00EB09E3">
            <w:pPr>
              <w:spacing w:after="0"/>
              <w:rPr>
                <w:b/>
              </w:rPr>
            </w:pPr>
            <w:r w:rsidRPr="00EB09E3">
              <w:rPr>
                <w:b/>
              </w:rPr>
              <w:t>Due</w:t>
            </w:r>
          </w:p>
        </w:tc>
        <w:tc>
          <w:tcPr>
            <w:tcW w:w="803" w:type="dxa"/>
            <w:tcBorders>
              <w:top w:val="single" w:sz="4" w:space="0" w:color="auto"/>
              <w:left w:val="single" w:sz="4" w:space="0" w:color="auto"/>
              <w:bottom w:val="single" w:sz="4" w:space="0" w:color="auto"/>
              <w:right w:val="single" w:sz="4" w:space="0" w:color="auto"/>
            </w:tcBorders>
            <w:hideMark/>
          </w:tcPr>
          <w:p w:rsidR="00043532" w:rsidRPr="00EB09E3" w:rsidRDefault="00043532" w:rsidP="00EB09E3">
            <w:pPr>
              <w:spacing w:after="0"/>
              <w:rPr>
                <w:b/>
              </w:rPr>
            </w:pPr>
            <w:r w:rsidRPr="00EB09E3">
              <w:rPr>
                <w:b/>
              </w:rPr>
              <w:t>Points</w:t>
            </w:r>
          </w:p>
        </w:tc>
      </w:tr>
      <w:tr w:rsidR="00043532" w:rsidTr="00DC2E72">
        <w:tc>
          <w:tcPr>
            <w:tcW w:w="6750" w:type="dxa"/>
            <w:tcBorders>
              <w:top w:val="single" w:sz="4" w:space="0" w:color="auto"/>
              <w:left w:val="single" w:sz="4" w:space="0" w:color="auto"/>
              <w:bottom w:val="single" w:sz="4" w:space="0" w:color="auto"/>
              <w:right w:val="single" w:sz="4" w:space="0" w:color="auto"/>
            </w:tcBorders>
            <w:hideMark/>
          </w:tcPr>
          <w:p w:rsidR="00043532" w:rsidRPr="00043532" w:rsidRDefault="00043532" w:rsidP="00DC2E72">
            <w:pPr>
              <w:spacing w:after="0" w:line="240" w:lineRule="auto"/>
              <w:rPr>
                <w:rFonts w:cs="Arial"/>
              </w:rPr>
            </w:pPr>
            <w:r w:rsidRPr="00043532">
              <w:rPr>
                <w:rFonts w:cs="Arial"/>
              </w:rPr>
              <w:t>4 in class short essays @ 50 points each, with the lowest being dropped. Each essay @ 25 points for content and analysis and 25 for following all 5 Good Habits for Evidence.</w:t>
            </w:r>
            <w:r w:rsidR="001F6DD1">
              <w:rPr>
                <w:rFonts w:cs="Arial"/>
              </w:rPr>
              <w:t xml:space="preserve"> 1 is dropped.</w:t>
            </w:r>
            <w:r w:rsidRPr="00043532">
              <w:rPr>
                <w:rFonts w:cs="Arial"/>
              </w:rPr>
              <w:t xml:space="preserve"> (At least 2 occur in Unit 1; some require preparation before class.)</w:t>
            </w:r>
          </w:p>
        </w:tc>
        <w:tc>
          <w:tcPr>
            <w:tcW w:w="2530" w:type="dxa"/>
            <w:tcBorders>
              <w:top w:val="single" w:sz="4" w:space="0" w:color="auto"/>
              <w:left w:val="single" w:sz="4" w:space="0" w:color="auto"/>
              <w:bottom w:val="single" w:sz="4" w:space="0" w:color="auto"/>
              <w:right w:val="single" w:sz="4" w:space="0" w:color="auto"/>
            </w:tcBorders>
          </w:tcPr>
          <w:p w:rsidR="00043532" w:rsidRPr="00043532" w:rsidRDefault="00043532" w:rsidP="00043532">
            <w:pPr>
              <w:spacing w:line="240" w:lineRule="auto"/>
              <w:rPr>
                <w:rFonts w:cs="Arial"/>
              </w:rPr>
            </w:pPr>
            <w:r w:rsidRPr="00340BCA">
              <w:rPr>
                <w:rFonts w:cs="Arial"/>
                <w:u w:val="single"/>
              </w:rPr>
              <w:t>Provided in class:</w:t>
            </w:r>
            <w:r>
              <w:rPr>
                <w:rFonts w:cs="Arial"/>
              </w:rPr>
              <w:t xml:space="preserve"> Paper with rubric</w:t>
            </w:r>
            <w:r w:rsidRPr="00043532">
              <w:rPr>
                <w:rFonts w:cs="Arial"/>
              </w:rPr>
              <w:t xml:space="preserve">. </w:t>
            </w:r>
          </w:p>
        </w:tc>
        <w:tc>
          <w:tcPr>
            <w:tcW w:w="712" w:type="dxa"/>
            <w:tcBorders>
              <w:top w:val="single" w:sz="4" w:space="0" w:color="auto"/>
              <w:left w:val="single" w:sz="4" w:space="0" w:color="auto"/>
              <w:bottom w:val="single" w:sz="4" w:space="0" w:color="auto"/>
              <w:right w:val="single" w:sz="4" w:space="0" w:color="auto"/>
            </w:tcBorders>
          </w:tcPr>
          <w:p w:rsidR="00043532" w:rsidRPr="00043532" w:rsidRDefault="00043532" w:rsidP="00043532">
            <w:pPr>
              <w:spacing w:line="240" w:lineRule="auto"/>
              <w:rPr>
                <w:rFonts w:cs="Arial"/>
              </w:rPr>
            </w:pPr>
            <w:r w:rsidRPr="00043532">
              <w:rPr>
                <w:rFonts w:cs="Arial"/>
              </w:rPr>
              <w:t>--</w:t>
            </w:r>
          </w:p>
        </w:tc>
        <w:tc>
          <w:tcPr>
            <w:tcW w:w="803" w:type="dxa"/>
            <w:tcBorders>
              <w:top w:val="single" w:sz="4" w:space="0" w:color="auto"/>
              <w:left w:val="single" w:sz="4" w:space="0" w:color="auto"/>
              <w:bottom w:val="single" w:sz="4" w:space="0" w:color="auto"/>
              <w:right w:val="single" w:sz="4" w:space="0" w:color="auto"/>
            </w:tcBorders>
            <w:hideMark/>
          </w:tcPr>
          <w:p w:rsidR="00043532" w:rsidRPr="00043532" w:rsidRDefault="00043532" w:rsidP="00043532">
            <w:pPr>
              <w:spacing w:line="240" w:lineRule="auto"/>
              <w:rPr>
                <w:rFonts w:cs="Arial"/>
              </w:rPr>
            </w:pPr>
            <w:r w:rsidRPr="00043532">
              <w:rPr>
                <w:rFonts w:cs="Arial"/>
              </w:rPr>
              <w:t>150</w:t>
            </w:r>
          </w:p>
        </w:tc>
      </w:tr>
      <w:tr w:rsidR="00043532" w:rsidTr="001F6DD1">
        <w:tc>
          <w:tcPr>
            <w:tcW w:w="6750" w:type="dxa"/>
            <w:tcBorders>
              <w:top w:val="single" w:sz="4" w:space="0" w:color="auto"/>
              <w:left w:val="single" w:sz="4" w:space="0" w:color="auto"/>
              <w:bottom w:val="nil"/>
              <w:right w:val="single" w:sz="4" w:space="0" w:color="auto"/>
            </w:tcBorders>
            <w:hideMark/>
          </w:tcPr>
          <w:p w:rsidR="00043532" w:rsidRPr="00DC2E72" w:rsidRDefault="00043532" w:rsidP="00043532">
            <w:pPr>
              <w:spacing w:after="0" w:line="240" w:lineRule="auto"/>
              <w:rPr>
                <w:rFonts w:cs="Arial"/>
              </w:rPr>
            </w:pPr>
            <w:r w:rsidRPr="001F6DD1">
              <w:rPr>
                <w:rFonts w:cs="Arial"/>
                <w:u w:val="single"/>
              </w:rPr>
              <w:t>Requirement to see Turnitin:</w:t>
            </w:r>
            <w:r w:rsidRPr="00DC2E72">
              <w:rPr>
                <w:rFonts w:cs="Arial"/>
              </w:rPr>
              <w:t xml:space="preserve"> Evidence Quizzes 1-2; 3-4 recommended. </w:t>
            </w:r>
          </w:p>
          <w:p w:rsidR="00340BCA" w:rsidRDefault="00043532" w:rsidP="001F6DD1">
            <w:pPr>
              <w:spacing w:after="0" w:line="240" w:lineRule="auto"/>
              <w:rPr>
                <w:rFonts w:cs="Arial"/>
              </w:rPr>
            </w:pPr>
            <w:r w:rsidRPr="001F6DD1">
              <w:rPr>
                <w:rFonts w:cs="Arial"/>
                <w:u w:val="single"/>
              </w:rPr>
              <w:t>Recommended:</w:t>
            </w:r>
            <w:r w:rsidRPr="00DC2E72">
              <w:rPr>
                <w:rFonts w:cs="Arial"/>
              </w:rPr>
              <w:t xml:space="preserve"> SmartThinking Review (Foll</w:t>
            </w:r>
            <w:r w:rsidR="00DC2E72" w:rsidRPr="00DC2E72">
              <w:rPr>
                <w:rFonts w:cs="Arial"/>
              </w:rPr>
              <w:t>ow instructions for a possible 1</w:t>
            </w:r>
            <w:r w:rsidRPr="00DC2E72">
              <w:rPr>
                <w:rFonts w:cs="Arial"/>
              </w:rPr>
              <w:t xml:space="preserve">0 points extra credit and </w:t>
            </w:r>
            <w:r w:rsidR="00340BCA">
              <w:rPr>
                <w:rFonts w:cs="Arial"/>
              </w:rPr>
              <w:t xml:space="preserve">way </w:t>
            </w:r>
            <w:r w:rsidRPr="00DC2E72">
              <w:rPr>
                <w:rFonts w:cs="Arial"/>
              </w:rPr>
              <w:t>to write a stronger paper.)</w:t>
            </w:r>
            <w:r w:rsidRPr="00DC2E72">
              <w:rPr>
                <w:rFonts w:cs="Arial"/>
              </w:rPr>
              <w:br/>
            </w:r>
            <w:r w:rsidR="00DC2E72" w:rsidRPr="001F6DD1">
              <w:rPr>
                <w:rFonts w:cs="Arial"/>
                <w:u w:val="single"/>
              </w:rPr>
              <w:t xml:space="preserve">Required </w:t>
            </w:r>
            <w:r w:rsidR="001F6DD1">
              <w:rPr>
                <w:rFonts w:cs="Arial"/>
                <w:u w:val="single"/>
              </w:rPr>
              <w:t>Writing</w:t>
            </w:r>
            <w:r w:rsidR="00DC2E72" w:rsidRPr="001F6DD1">
              <w:rPr>
                <w:rFonts w:cs="Arial"/>
                <w:u w:val="single"/>
              </w:rPr>
              <w:t>:</w:t>
            </w:r>
            <w:r w:rsidR="00DC2E72" w:rsidRPr="00DC2E72">
              <w:rPr>
                <w:rFonts w:cs="Arial"/>
              </w:rPr>
              <w:t xml:space="preserve"> Do </w:t>
            </w:r>
            <w:r w:rsidRPr="00DC2E72">
              <w:rPr>
                <w:rFonts w:cs="Arial"/>
                <w:b/>
              </w:rPr>
              <w:t>1</w:t>
            </w:r>
            <w:r w:rsidRPr="00DC2E72">
              <w:rPr>
                <w:rFonts w:cs="Arial"/>
              </w:rPr>
              <w:t xml:space="preserve"> paper @ 50 points for content and analysis and 50 for following </w:t>
            </w:r>
            <w:r w:rsidR="00DC2E72" w:rsidRPr="00DC2E72">
              <w:rPr>
                <w:rFonts w:cs="Arial"/>
              </w:rPr>
              <w:t xml:space="preserve">all 5 Good Habits for Evidence. </w:t>
            </w:r>
          </w:p>
          <w:p w:rsidR="00043532" w:rsidRPr="00DC2E72" w:rsidRDefault="00DC2E72" w:rsidP="001F6DD1">
            <w:pPr>
              <w:spacing w:after="0" w:line="240" w:lineRule="auto"/>
              <w:rPr>
                <w:rFonts w:cs="Arial"/>
              </w:rPr>
            </w:pPr>
            <w:r w:rsidRPr="00DC2E72">
              <w:rPr>
                <w:rFonts w:cs="Arial"/>
              </w:rPr>
              <w:t>You do:</w:t>
            </w:r>
          </w:p>
        </w:tc>
        <w:tc>
          <w:tcPr>
            <w:tcW w:w="2530" w:type="dxa"/>
            <w:tcBorders>
              <w:top w:val="single" w:sz="4" w:space="0" w:color="auto"/>
              <w:left w:val="single" w:sz="4" w:space="0" w:color="auto"/>
              <w:bottom w:val="single" w:sz="4" w:space="0" w:color="auto"/>
              <w:right w:val="single" w:sz="4" w:space="0" w:color="auto"/>
            </w:tcBorders>
          </w:tcPr>
          <w:p w:rsidR="00043532" w:rsidRPr="00DC2E72" w:rsidRDefault="00043532" w:rsidP="00043532">
            <w:pPr>
              <w:rPr>
                <w:rFonts w:cs="Arial"/>
              </w:rPr>
            </w:pPr>
            <w:r w:rsidRPr="00340BCA">
              <w:rPr>
                <w:rFonts w:cs="Arial"/>
                <w:u w:val="single"/>
              </w:rPr>
              <w:t>Provided in Required Writing:</w:t>
            </w:r>
            <w:r w:rsidRPr="00DC2E72">
              <w:rPr>
                <w:rFonts w:cs="Arial"/>
              </w:rPr>
              <w:t xml:space="preserve"> Instructions, primaries, file to use.</w:t>
            </w:r>
          </w:p>
        </w:tc>
        <w:tc>
          <w:tcPr>
            <w:tcW w:w="712" w:type="dxa"/>
            <w:tcBorders>
              <w:top w:val="single" w:sz="4" w:space="0" w:color="auto"/>
              <w:left w:val="single" w:sz="4" w:space="0" w:color="auto"/>
              <w:bottom w:val="single" w:sz="4" w:space="0" w:color="auto"/>
              <w:right w:val="single" w:sz="4" w:space="0" w:color="auto"/>
            </w:tcBorders>
          </w:tcPr>
          <w:p w:rsidR="00043532" w:rsidRPr="00DC2E72" w:rsidRDefault="00DC2E72" w:rsidP="00EB09E3">
            <w:pPr>
              <w:rPr>
                <w:rFonts w:cs="Arial"/>
              </w:rPr>
            </w:pPr>
            <w:r w:rsidRPr="00DC2E72">
              <w:rPr>
                <w:rFonts w:cs="Arial"/>
              </w:rPr>
              <w:br/>
            </w:r>
          </w:p>
        </w:tc>
        <w:tc>
          <w:tcPr>
            <w:tcW w:w="803" w:type="dxa"/>
            <w:tcBorders>
              <w:top w:val="single" w:sz="4" w:space="0" w:color="auto"/>
              <w:left w:val="single" w:sz="4" w:space="0" w:color="auto"/>
              <w:bottom w:val="single" w:sz="4" w:space="0" w:color="auto"/>
              <w:right w:val="single" w:sz="4" w:space="0" w:color="auto"/>
            </w:tcBorders>
            <w:hideMark/>
          </w:tcPr>
          <w:p w:rsidR="00043532" w:rsidRPr="00DC2E72" w:rsidRDefault="00043532" w:rsidP="00EB09E3">
            <w:pPr>
              <w:rPr>
                <w:rFonts w:cs="Arial"/>
              </w:rPr>
            </w:pPr>
          </w:p>
        </w:tc>
      </w:tr>
      <w:tr w:rsidR="00DC2E72" w:rsidTr="001F6DD1">
        <w:tc>
          <w:tcPr>
            <w:tcW w:w="6750" w:type="dxa"/>
            <w:tcBorders>
              <w:top w:val="nil"/>
              <w:left w:val="single" w:sz="4" w:space="0" w:color="auto"/>
              <w:bottom w:val="nil"/>
              <w:right w:val="single" w:sz="4" w:space="0" w:color="auto"/>
            </w:tcBorders>
          </w:tcPr>
          <w:p w:rsidR="00DC2E72" w:rsidRPr="00DC2E72" w:rsidRDefault="00DC2E72" w:rsidP="000E3D63">
            <w:pPr>
              <w:spacing w:after="0" w:line="240" w:lineRule="auto"/>
              <w:jc w:val="right"/>
              <w:rPr>
                <w:rFonts w:cs="Arial"/>
              </w:rPr>
            </w:pPr>
            <w:r w:rsidRPr="00DC2E72">
              <w:rPr>
                <w:rFonts w:cs="Arial"/>
                <w:b/>
              </w:rPr>
              <w:t>Either</w:t>
            </w:r>
            <w:r w:rsidRPr="00DC2E72">
              <w:rPr>
                <w:rFonts w:cs="Arial"/>
              </w:rPr>
              <w:t xml:space="preserve"> the paper that opens 2/1</w:t>
            </w:r>
            <w:r w:rsidR="000E3D63">
              <w:rPr>
                <w:rFonts w:cs="Arial"/>
              </w:rPr>
              <w:t>8</w:t>
            </w:r>
          </w:p>
        </w:tc>
        <w:tc>
          <w:tcPr>
            <w:tcW w:w="2530" w:type="dxa"/>
            <w:tcBorders>
              <w:top w:val="single" w:sz="4" w:space="0" w:color="auto"/>
              <w:left w:val="single" w:sz="4" w:space="0" w:color="auto"/>
              <w:bottom w:val="single" w:sz="4" w:space="0" w:color="auto"/>
              <w:right w:val="single" w:sz="4" w:space="0" w:color="auto"/>
            </w:tcBorders>
          </w:tcPr>
          <w:p w:rsidR="00DC2E72" w:rsidRPr="00DC2E72" w:rsidRDefault="00DC2E72" w:rsidP="001F6DD1">
            <w:pPr>
              <w:spacing w:after="0"/>
              <w:rPr>
                <w:rFonts w:cs="Arial"/>
              </w:rPr>
            </w:pPr>
            <w:r w:rsidRPr="00DC2E72">
              <w:rPr>
                <w:rFonts w:cs="Arial"/>
              </w:rPr>
              <w:t xml:space="preserve">Turnitin </w:t>
            </w:r>
            <w:r w:rsidR="001F6DD1">
              <w:rPr>
                <w:rFonts w:cs="Arial"/>
              </w:rPr>
              <w:t>submission</w:t>
            </w:r>
          </w:p>
        </w:tc>
        <w:tc>
          <w:tcPr>
            <w:tcW w:w="712" w:type="dxa"/>
            <w:tcBorders>
              <w:top w:val="single" w:sz="4" w:space="0" w:color="auto"/>
              <w:left w:val="single" w:sz="4" w:space="0" w:color="auto"/>
              <w:bottom w:val="single" w:sz="4" w:space="0" w:color="auto"/>
              <w:right w:val="single" w:sz="4" w:space="0" w:color="auto"/>
            </w:tcBorders>
          </w:tcPr>
          <w:p w:rsidR="00DC2E72" w:rsidRPr="00DC2E72" w:rsidRDefault="00DC2E72" w:rsidP="000E3D63">
            <w:pPr>
              <w:spacing w:after="0"/>
              <w:rPr>
                <w:rFonts w:cs="Arial"/>
              </w:rPr>
            </w:pPr>
            <w:r w:rsidRPr="00DC2E72">
              <w:rPr>
                <w:rFonts w:cs="Arial"/>
              </w:rPr>
              <w:t>3/</w:t>
            </w:r>
            <w:r w:rsidR="000E3D63">
              <w:rPr>
                <w:rFonts w:cs="Arial"/>
              </w:rPr>
              <w:t>27</w:t>
            </w:r>
            <w:r>
              <w:rPr>
                <w:rFonts w:cs="Arial"/>
              </w:rPr>
              <w:t xml:space="preserve"> </w:t>
            </w:r>
          </w:p>
        </w:tc>
        <w:tc>
          <w:tcPr>
            <w:tcW w:w="803" w:type="dxa"/>
            <w:tcBorders>
              <w:top w:val="single" w:sz="4" w:space="0" w:color="auto"/>
              <w:left w:val="single" w:sz="4" w:space="0" w:color="auto"/>
              <w:bottom w:val="nil"/>
              <w:right w:val="single" w:sz="4" w:space="0" w:color="auto"/>
            </w:tcBorders>
          </w:tcPr>
          <w:p w:rsidR="00DC2E72" w:rsidRPr="00DC2E72" w:rsidRDefault="00DC2E72" w:rsidP="00DC2E72">
            <w:pPr>
              <w:spacing w:after="0"/>
              <w:rPr>
                <w:rFonts w:cs="Arial"/>
              </w:rPr>
            </w:pPr>
            <w:r w:rsidRPr="00DC2E72">
              <w:rPr>
                <w:rFonts w:cs="Arial"/>
              </w:rPr>
              <w:t>100</w:t>
            </w:r>
          </w:p>
        </w:tc>
      </w:tr>
      <w:tr w:rsidR="001F6DD1" w:rsidTr="001F6DD1">
        <w:tc>
          <w:tcPr>
            <w:tcW w:w="6750" w:type="dxa"/>
            <w:tcBorders>
              <w:top w:val="nil"/>
              <w:left w:val="single" w:sz="4" w:space="0" w:color="auto"/>
              <w:bottom w:val="single" w:sz="4" w:space="0" w:color="auto"/>
              <w:right w:val="single" w:sz="4" w:space="0" w:color="auto"/>
            </w:tcBorders>
          </w:tcPr>
          <w:p w:rsidR="001F6DD1" w:rsidRPr="00DC2E72" w:rsidRDefault="001F6DD1" w:rsidP="00DC2E72">
            <w:pPr>
              <w:spacing w:after="0" w:line="240" w:lineRule="auto"/>
              <w:jc w:val="right"/>
              <w:rPr>
                <w:rFonts w:cs="Arial"/>
                <w:b/>
              </w:rPr>
            </w:pPr>
          </w:p>
        </w:tc>
        <w:tc>
          <w:tcPr>
            <w:tcW w:w="2530" w:type="dxa"/>
            <w:tcBorders>
              <w:top w:val="single" w:sz="4" w:space="0" w:color="auto"/>
              <w:left w:val="single" w:sz="4" w:space="0" w:color="auto"/>
              <w:bottom w:val="single" w:sz="4" w:space="0" w:color="auto"/>
              <w:right w:val="single" w:sz="4" w:space="0" w:color="auto"/>
            </w:tcBorders>
          </w:tcPr>
          <w:p w:rsidR="001F6DD1" w:rsidRPr="00DC2E72" w:rsidRDefault="001F6DD1" w:rsidP="00DC2E72">
            <w:pPr>
              <w:spacing w:after="0"/>
              <w:rPr>
                <w:rFonts w:cs="Arial"/>
              </w:rPr>
            </w:pPr>
            <w:r>
              <w:rPr>
                <w:rFonts w:cs="Arial"/>
              </w:rPr>
              <w:t>Print to instructor</w:t>
            </w:r>
          </w:p>
        </w:tc>
        <w:tc>
          <w:tcPr>
            <w:tcW w:w="712" w:type="dxa"/>
            <w:tcBorders>
              <w:top w:val="single" w:sz="4" w:space="0" w:color="auto"/>
              <w:left w:val="single" w:sz="4" w:space="0" w:color="auto"/>
              <w:bottom w:val="single" w:sz="4" w:space="0" w:color="auto"/>
              <w:right w:val="single" w:sz="4" w:space="0" w:color="auto"/>
            </w:tcBorders>
          </w:tcPr>
          <w:p w:rsidR="001F6DD1" w:rsidRPr="00DC2E72" w:rsidRDefault="001F6DD1" w:rsidP="000E3D63">
            <w:pPr>
              <w:spacing w:after="0"/>
              <w:rPr>
                <w:rFonts w:cs="Arial"/>
              </w:rPr>
            </w:pPr>
            <w:r>
              <w:rPr>
                <w:rFonts w:cs="Arial"/>
              </w:rPr>
              <w:t>3/</w:t>
            </w:r>
            <w:r w:rsidR="000E3D63">
              <w:rPr>
                <w:rFonts w:cs="Arial"/>
              </w:rPr>
              <w:t>28</w:t>
            </w:r>
          </w:p>
        </w:tc>
        <w:tc>
          <w:tcPr>
            <w:tcW w:w="803" w:type="dxa"/>
            <w:tcBorders>
              <w:top w:val="nil"/>
              <w:left w:val="single" w:sz="4" w:space="0" w:color="auto"/>
              <w:bottom w:val="nil"/>
              <w:right w:val="single" w:sz="4" w:space="0" w:color="auto"/>
            </w:tcBorders>
          </w:tcPr>
          <w:p w:rsidR="001F6DD1" w:rsidRDefault="001F6DD1" w:rsidP="00DC2E72">
            <w:pPr>
              <w:spacing w:after="0"/>
              <w:rPr>
                <w:rFonts w:cs="Arial"/>
              </w:rPr>
            </w:pPr>
          </w:p>
        </w:tc>
      </w:tr>
      <w:tr w:rsidR="00DC2E72" w:rsidTr="001F6DD1">
        <w:tc>
          <w:tcPr>
            <w:tcW w:w="6750" w:type="dxa"/>
            <w:tcBorders>
              <w:top w:val="single" w:sz="4" w:space="0" w:color="auto"/>
              <w:left w:val="single" w:sz="4" w:space="0" w:color="auto"/>
              <w:bottom w:val="nil"/>
              <w:right w:val="single" w:sz="4" w:space="0" w:color="auto"/>
            </w:tcBorders>
          </w:tcPr>
          <w:p w:rsidR="00DC2E72" w:rsidRPr="00DC2E72" w:rsidRDefault="00DC2E72" w:rsidP="00DC2E72">
            <w:pPr>
              <w:spacing w:after="0" w:line="240" w:lineRule="auto"/>
              <w:jc w:val="right"/>
              <w:rPr>
                <w:rFonts w:cs="Arial"/>
              </w:rPr>
            </w:pPr>
            <w:r w:rsidRPr="00DC2E72">
              <w:rPr>
                <w:rFonts w:cs="Arial"/>
                <w:b/>
              </w:rPr>
              <w:t xml:space="preserve">Or </w:t>
            </w:r>
            <w:r w:rsidRPr="00DC2E72">
              <w:rPr>
                <w:rFonts w:cs="Arial"/>
              </w:rPr>
              <w:t xml:space="preserve">the paper that opens </w:t>
            </w:r>
            <w:r>
              <w:rPr>
                <w:rFonts w:cs="Arial"/>
              </w:rPr>
              <w:t>3/25</w:t>
            </w:r>
          </w:p>
        </w:tc>
        <w:tc>
          <w:tcPr>
            <w:tcW w:w="2530" w:type="dxa"/>
            <w:tcBorders>
              <w:top w:val="single" w:sz="4" w:space="0" w:color="auto"/>
              <w:left w:val="single" w:sz="4" w:space="0" w:color="auto"/>
              <w:bottom w:val="single" w:sz="4" w:space="0" w:color="auto"/>
              <w:right w:val="single" w:sz="4" w:space="0" w:color="auto"/>
            </w:tcBorders>
          </w:tcPr>
          <w:p w:rsidR="00DC2E72" w:rsidRPr="001F6DD1" w:rsidRDefault="00DC2E72" w:rsidP="00DC2E72">
            <w:pPr>
              <w:spacing w:after="0"/>
              <w:rPr>
                <w:rFonts w:cs="Arial"/>
              </w:rPr>
            </w:pPr>
            <w:r w:rsidRPr="00DC2E72">
              <w:rPr>
                <w:rFonts w:cs="Arial"/>
              </w:rPr>
              <w:t xml:space="preserve">Turnitin </w:t>
            </w:r>
            <w:r w:rsidR="001F6DD1">
              <w:rPr>
                <w:rFonts w:cs="Arial"/>
              </w:rPr>
              <w:t>submission</w:t>
            </w:r>
          </w:p>
        </w:tc>
        <w:tc>
          <w:tcPr>
            <w:tcW w:w="712" w:type="dxa"/>
            <w:tcBorders>
              <w:top w:val="single" w:sz="4" w:space="0" w:color="auto"/>
              <w:left w:val="single" w:sz="4" w:space="0" w:color="auto"/>
              <w:bottom w:val="single" w:sz="4" w:space="0" w:color="auto"/>
              <w:right w:val="single" w:sz="4" w:space="0" w:color="auto"/>
            </w:tcBorders>
          </w:tcPr>
          <w:p w:rsidR="00DC2E72" w:rsidRDefault="001F6DD1" w:rsidP="000E3D63">
            <w:pPr>
              <w:spacing w:after="0"/>
              <w:rPr>
                <w:rFonts w:cs="Arial"/>
                <w:spacing w:val="-3"/>
                <w:szCs w:val="20"/>
              </w:rPr>
            </w:pPr>
            <w:r>
              <w:rPr>
                <w:rFonts w:cs="Arial"/>
                <w:spacing w:val="-3"/>
                <w:szCs w:val="20"/>
              </w:rPr>
              <w:t>4/2</w:t>
            </w:r>
            <w:r w:rsidR="000E3D63">
              <w:rPr>
                <w:rFonts w:cs="Arial"/>
                <w:spacing w:val="-3"/>
                <w:szCs w:val="20"/>
              </w:rPr>
              <w:t>6</w:t>
            </w:r>
          </w:p>
        </w:tc>
        <w:tc>
          <w:tcPr>
            <w:tcW w:w="803" w:type="dxa"/>
            <w:tcBorders>
              <w:top w:val="nil"/>
              <w:left w:val="single" w:sz="4" w:space="0" w:color="auto"/>
              <w:bottom w:val="nil"/>
              <w:right w:val="single" w:sz="4" w:space="0" w:color="auto"/>
            </w:tcBorders>
          </w:tcPr>
          <w:p w:rsidR="00DC2E72" w:rsidRDefault="00DC2E72" w:rsidP="00DC2E72">
            <w:pPr>
              <w:spacing w:after="0"/>
              <w:rPr>
                <w:rFonts w:cs="Arial"/>
                <w:spacing w:val="-3"/>
                <w:szCs w:val="20"/>
              </w:rPr>
            </w:pPr>
          </w:p>
        </w:tc>
      </w:tr>
      <w:tr w:rsidR="001F6DD1" w:rsidTr="001F6DD1">
        <w:tc>
          <w:tcPr>
            <w:tcW w:w="6750" w:type="dxa"/>
            <w:tcBorders>
              <w:top w:val="nil"/>
              <w:left w:val="single" w:sz="4" w:space="0" w:color="auto"/>
              <w:bottom w:val="single" w:sz="4" w:space="0" w:color="auto"/>
              <w:right w:val="single" w:sz="4" w:space="0" w:color="auto"/>
            </w:tcBorders>
          </w:tcPr>
          <w:p w:rsidR="001F6DD1" w:rsidRPr="00DC2E72" w:rsidRDefault="001F6DD1" w:rsidP="00DC2E72">
            <w:pPr>
              <w:spacing w:after="0" w:line="240" w:lineRule="auto"/>
              <w:jc w:val="right"/>
              <w:rPr>
                <w:rFonts w:cs="Arial"/>
                <w:b/>
              </w:rPr>
            </w:pPr>
          </w:p>
        </w:tc>
        <w:tc>
          <w:tcPr>
            <w:tcW w:w="2530" w:type="dxa"/>
            <w:tcBorders>
              <w:top w:val="single" w:sz="4" w:space="0" w:color="auto"/>
              <w:left w:val="single" w:sz="4" w:space="0" w:color="auto"/>
              <w:bottom w:val="single" w:sz="4" w:space="0" w:color="auto"/>
              <w:right w:val="single" w:sz="4" w:space="0" w:color="auto"/>
            </w:tcBorders>
          </w:tcPr>
          <w:p w:rsidR="001F6DD1" w:rsidRPr="00DC2E72" w:rsidRDefault="001F6DD1" w:rsidP="001F6DD1">
            <w:pPr>
              <w:spacing w:after="0"/>
              <w:rPr>
                <w:rFonts w:cs="Arial"/>
              </w:rPr>
            </w:pPr>
            <w:r>
              <w:rPr>
                <w:rFonts w:cs="Arial"/>
              </w:rPr>
              <w:t>Print to instructor</w:t>
            </w:r>
          </w:p>
        </w:tc>
        <w:tc>
          <w:tcPr>
            <w:tcW w:w="712" w:type="dxa"/>
            <w:tcBorders>
              <w:top w:val="single" w:sz="4" w:space="0" w:color="auto"/>
              <w:left w:val="single" w:sz="4" w:space="0" w:color="auto"/>
              <w:bottom w:val="single" w:sz="4" w:space="0" w:color="auto"/>
              <w:right w:val="single" w:sz="4" w:space="0" w:color="auto"/>
            </w:tcBorders>
          </w:tcPr>
          <w:p w:rsidR="001F6DD1" w:rsidRDefault="00A4493B" w:rsidP="00DC2E72">
            <w:pPr>
              <w:spacing w:after="0"/>
              <w:rPr>
                <w:rFonts w:cs="Arial"/>
                <w:spacing w:val="-3"/>
                <w:szCs w:val="20"/>
              </w:rPr>
            </w:pPr>
            <w:r>
              <w:rPr>
                <w:rFonts w:cs="Arial"/>
                <w:spacing w:val="-3"/>
                <w:szCs w:val="20"/>
              </w:rPr>
              <w:t>4/27</w:t>
            </w:r>
          </w:p>
        </w:tc>
        <w:tc>
          <w:tcPr>
            <w:tcW w:w="803" w:type="dxa"/>
            <w:tcBorders>
              <w:top w:val="nil"/>
              <w:left w:val="single" w:sz="4" w:space="0" w:color="auto"/>
              <w:bottom w:val="single" w:sz="4" w:space="0" w:color="auto"/>
              <w:right w:val="single" w:sz="4" w:space="0" w:color="auto"/>
            </w:tcBorders>
          </w:tcPr>
          <w:p w:rsidR="001F6DD1" w:rsidRDefault="001F6DD1" w:rsidP="00DC2E72">
            <w:pPr>
              <w:spacing w:after="0"/>
              <w:rPr>
                <w:rFonts w:cs="Arial"/>
                <w:spacing w:val="-3"/>
                <w:szCs w:val="20"/>
              </w:rPr>
            </w:pPr>
          </w:p>
        </w:tc>
      </w:tr>
    </w:tbl>
    <w:p w:rsidR="00386612" w:rsidRPr="000E3D63" w:rsidRDefault="000E3D63" w:rsidP="000E3D63">
      <w:pPr>
        <w:keepNext/>
        <w:keepLines/>
        <w:spacing w:before="120" w:after="0"/>
        <w:outlineLvl w:val="2"/>
        <w:rPr>
          <w:rFonts w:eastAsia="Calibri" w:cstheme="majorBidi"/>
          <w:b/>
          <w:sz w:val="26"/>
          <w:szCs w:val="24"/>
        </w:rPr>
      </w:pPr>
      <w:r w:rsidRPr="000E3D63">
        <w:rPr>
          <w:rFonts w:eastAsia="Calibri" w:cstheme="majorBidi"/>
          <w:b/>
          <w:sz w:val="26"/>
          <w:szCs w:val="24"/>
        </w:rPr>
        <w:lastRenderedPageBreak/>
        <w:t xml:space="preserve">Unit 1: From New World to New Empires - the 16th Century to 1763 (Reference Chapters 1-6)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174E78" w:rsidRPr="00FE6C77" w:rsidTr="009104EB">
        <w:tc>
          <w:tcPr>
            <w:tcW w:w="5575"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174E78" w:rsidRPr="00FE6C77" w:rsidRDefault="00174E78" w:rsidP="006B210E">
            <w:pPr>
              <w:spacing w:after="0"/>
              <w:rPr>
                <w:b/>
              </w:rPr>
            </w:pPr>
            <w:r>
              <w:rPr>
                <w:b/>
              </w:rPr>
              <w:t>Lesson</w:t>
            </w:r>
            <w:r w:rsidRPr="00FE6C77">
              <w:rPr>
                <w:b/>
              </w:rPr>
              <w:t xml:space="preserve"> #</w:t>
            </w:r>
          </w:p>
        </w:tc>
        <w:tc>
          <w:tcPr>
            <w:tcW w:w="2264" w:type="dxa"/>
            <w:shd w:val="clear" w:color="auto" w:fill="auto"/>
          </w:tcPr>
          <w:p w:rsidR="00174E78" w:rsidRPr="00FE6C77" w:rsidRDefault="00C96A1B" w:rsidP="00043532">
            <w:pPr>
              <w:spacing w:after="0"/>
              <w:rPr>
                <w:b/>
              </w:rPr>
            </w:pPr>
            <w:r>
              <w:rPr>
                <w:b/>
              </w:rPr>
              <w:t>Quiz/</w:t>
            </w:r>
            <w:r w:rsidR="00043532">
              <w:rPr>
                <w:b/>
              </w:rPr>
              <w:t>Exam</w:t>
            </w:r>
          </w:p>
        </w:tc>
        <w:tc>
          <w:tcPr>
            <w:tcW w:w="712" w:type="dxa"/>
            <w:shd w:val="clear" w:color="auto" w:fill="auto"/>
          </w:tcPr>
          <w:p w:rsidR="00174E78" w:rsidRPr="00FE6C77" w:rsidRDefault="00174E78" w:rsidP="00174E78">
            <w:pPr>
              <w:spacing w:after="0"/>
              <w:rPr>
                <w:b/>
              </w:rPr>
            </w:pPr>
            <w:r w:rsidRPr="00FE6C77">
              <w:rPr>
                <w:b/>
              </w:rPr>
              <w:t xml:space="preserve">Due </w:t>
            </w:r>
          </w:p>
        </w:tc>
        <w:tc>
          <w:tcPr>
            <w:tcW w:w="809" w:type="dxa"/>
          </w:tcPr>
          <w:p w:rsidR="00174E78" w:rsidRPr="00FE6C77" w:rsidRDefault="00174E78" w:rsidP="00174E78">
            <w:pPr>
              <w:spacing w:after="0"/>
              <w:rPr>
                <w:b/>
              </w:rPr>
            </w:pPr>
            <w:r>
              <w:rPr>
                <w:b/>
              </w:rPr>
              <w:t>Points</w:t>
            </w:r>
          </w:p>
        </w:tc>
      </w:tr>
      <w:tr w:rsidR="00174E78" w:rsidRPr="009D0BA0" w:rsidTr="009104EB">
        <w:tc>
          <w:tcPr>
            <w:tcW w:w="5575" w:type="dxa"/>
            <w:shd w:val="clear" w:color="auto" w:fill="auto"/>
            <w:tcMar>
              <w:left w:w="0" w:type="dxa"/>
              <w:right w:w="0" w:type="dxa"/>
            </w:tcMar>
          </w:tcPr>
          <w:p w:rsidR="00174E78" w:rsidRPr="003069E7" w:rsidRDefault="000E3D63" w:rsidP="006B210E">
            <w:pPr>
              <w:spacing w:after="0"/>
            </w:pPr>
            <w:r w:rsidRPr="003069E7">
              <w:t>Foundations (W</w:t>
            </w:r>
            <w:r>
              <w:t>here We Began) and Colonization</w:t>
            </w:r>
          </w:p>
        </w:tc>
        <w:tc>
          <w:tcPr>
            <w:tcW w:w="1440" w:type="dxa"/>
          </w:tcPr>
          <w:p w:rsidR="00174E78" w:rsidRPr="001C4991" w:rsidRDefault="00174E78" w:rsidP="006B210E">
            <w:pPr>
              <w:spacing w:after="0"/>
            </w:pPr>
            <w:r>
              <w:t>Lesson 1</w:t>
            </w:r>
          </w:p>
        </w:tc>
        <w:tc>
          <w:tcPr>
            <w:tcW w:w="2264" w:type="dxa"/>
          </w:tcPr>
          <w:p w:rsidR="00174E78" w:rsidRPr="009D0BA0" w:rsidRDefault="00174E78" w:rsidP="006B210E">
            <w:pPr>
              <w:spacing w:after="0"/>
            </w:pPr>
            <w:r>
              <w:t>--</w:t>
            </w:r>
          </w:p>
        </w:tc>
        <w:tc>
          <w:tcPr>
            <w:tcW w:w="712" w:type="dxa"/>
          </w:tcPr>
          <w:p w:rsidR="00174E78" w:rsidRPr="009D0BA0" w:rsidRDefault="00174E78" w:rsidP="006B210E">
            <w:pPr>
              <w:spacing w:after="0"/>
            </w:pPr>
            <w:r>
              <w:t>--</w:t>
            </w:r>
          </w:p>
        </w:tc>
        <w:tc>
          <w:tcPr>
            <w:tcW w:w="809" w:type="dxa"/>
          </w:tcPr>
          <w:p w:rsidR="00174E78"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0E3D63" w:rsidP="00A43F37">
            <w:pPr>
              <w:spacing w:after="0"/>
            </w:pPr>
            <w:r w:rsidRPr="000B4AB8">
              <w:t>Comparing the English Colonies: Examining Events in the 3 Sections</w:t>
            </w:r>
          </w:p>
        </w:tc>
        <w:tc>
          <w:tcPr>
            <w:tcW w:w="1440" w:type="dxa"/>
          </w:tcPr>
          <w:p w:rsidR="00174E78" w:rsidRPr="001C4991" w:rsidRDefault="00174E78" w:rsidP="006B210E">
            <w:pPr>
              <w:spacing w:after="0"/>
            </w:pPr>
            <w:r>
              <w:t>Lesson 2</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0E3D63" w:rsidP="006B210E">
            <w:pPr>
              <w:spacing w:after="0"/>
            </w:pPr>
            <w:r w:rsidRPr="000B4AB8">
              <w:t>Comparing the English Colonies: Examining Traits of t</w:t>
            </w:r>
            <w:r>
              <w:t>he 3 Sections</w:t>
            </w:r>
          </w:p>
        </w:tc>
        <w:tc>
          <w:tcPr>
            <w:tcW w:w="1440" w:type="dxa"/>
          </w:tcPr>
          <w:p w:rsidR="00174E78" w:rsidRPr="001C4991" w:rsidRDefault="00174E78" w:rsidP="006B210E">
            <w:pPr>
              <w:spacing w:after="0"/>
            </w:pPr>
            <w:r>
              <w:t>Lesson 3</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9104EB">
        <w:tc>
          <w:tcPr>
            <w:tcW w:w="5575" w:type="dxa"/>
            <w:shd w:val="clear" w:color="auto" w:fill="auto"/>
            <w:tcMar>
              <w:left w:w="0" w:type="dxa"/>
              <w:right w:w="0" w:type="dxa"/>
            </w:tcMar>
          </w:tcPr>
          <w:p w:rsidR="00174E78" w:rsidRPr="000B4AB8" w:rsidRDefault="000E3D63" w:rsidP="00CA1F9F">
            <w:pPr>
              <w:spacing w:after="0"/>
            </w:pPr>
            <w:r w:rsidRPr="000B4AB8">
              <w:t>Examining Empire an</w:t>
            </w:r>
            <w:r>
              <w:t>d the Colonies Through 1775</w:t>
            </w:r>
          </w:p>
        </w:tc>
        <w:tc>
          <w:tcPr>
            <w:tcW w:w="1440" w:type="dxa"/>
          </w:tcPr>
          <w:p w:rsidR="00174E78" w:rsidRPr="001C4991" w:rsidRDefault="00174E78" w:rsidP="006B210E">
            <w:pPr>
              <w:spacing w:after="0"/>
            </w:pPr>
            <w:r>
              <w:t>Lesson 4</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A15052" w:rsidRPr="001C4991" w:rsidTr="009104EB">
        <w:tc>
          <w:tcPr>
            <w:tcW w:w="5575" w:type="dxa"/>
            <w:shd w:val="clear" w:color="auto" w:fill="auto"/>
            <w:tcMar>
              <w:left w:w="0" w:type="dxa"/>
              <w:right w:w="0" w:type="dxa"/>
            </w:tcMar>
          </w:tcPr>
          <w:p w:rsidR="00A15052" w:rsidRDefault="00A15052" w:rsidP="001F6DD1">
            <w:pPr>
              <w:spacing w:after="0"/>
            </w:pPr>
            <w:r>
              <w:t xml:space="preserve">Your </w:t>
            </w:r>
            <w:r w:rsidRPr="001C4991">
              <w:t>Assignment:</w:t>
            </w:r>
            <w:r>
              <w:t xml:space="preserve"> Complete </w:t>
            </w:r>
            <w:r w:rsidR="001F6DD1">
              <w:t>all</w:t>
            </w:r>
            <w:r>
              <w:t xml:space="preserve"> Learning Quizzes </w:t>
            </w:r>
          </w:p>
        </w:tc>
        <w:tc>
          <w:tcPr>
            <w:tcW w:w="1440" w:type="dxa"/>
          </w:tcPr>
          <w:p w:rsidR="00A15052" w:rsidRDefault="00A15052" w:rsidP="00A15052">
            <w:pPr>
              <w:spacing w:after="0"/>
            </w:pPr>
            <w:r>
              <w:t>Lessons 1-4</w:t>
            </w:r>
          </w:p>
        </w:tc>
        <w:tc>
          <w:tcPr>
            <w:tcW w:w="2264" w:type="dxa"/>
          </w:tcPr>
          <w:p w:rsidR="00A15052" w:rsidRPr="009D0BA0" w:rsidRDefault="00A15052" w:rsidP="00A15052">
            <w:pPr>
              <w:spacing w:after="0"/>
            </w:pPr>
            <w:r>
              <w:t>All Self-Tests/Full-Tests</w:t>
            </w:r>
          </w:p>
        </w:tc>
        <w:tc>
          <w:tcPr>
            <w:tcW w:w="712" w:type="dxa"/>
          </w:tcPr>
          <w:p w:rsidR="00A15052" w:rsidRPr="001C4991" w:rsidRDefault="00A4493B" w:rsidP="00A15052">
            <w:pPr>
              <w:spacing w:after="0"/>
            </w:pPr>
            <w:r>
              <w:t>2/21</w:t>
            </w:r>
          </w:p>
        </w:tc>
        <w:tc>
          <w:tcPr>
            <w:tcW w:w="809" w:type="dxa"/>
          </w:tcPr>
          <w:p w:rsidR="00A15052" w:rsidRDefault="00D03B48" w:rsidP="00A15052">
            <w:pPr>
              <w:spacing w:after="0"/>
            </w:pPr>
            <w:r>
              <w:t xml:space="preserve"> </w:t>
            </w:r>
            <w:r w:rsidR="00A15052">
              <w:t>70</w:t>
            </w:r>
          </w:p>
        </w:tc>
      </w:tr>
      <w:tr w:rsidR="00A15052" w:rsidRPr="001C4991" w:rsidTr="009104EB">
        <w:tc>
          <w:tcPr>
            <w:tcW w:w="5575" w:type="dxa"/>
            <w:shd w:val="clear" w:color="auto" w:fill="auto"/>
            <w:tcMar>
              <w:left w:w="0" w:type="dxa"/>
              <w:right w:w="0" w:type="dxa"/>
            </w:tcMar>
          </w:tcPr>
          <w:p w:rsidR="00A15052" w:rsidRPr="000B4AB8" w:rsidRDefault="00EB09E3" w:rsidP="00A15052">
            <w:pPr>
              <w:spacing w:after="0"/>
            </w:pPr>
            <w:r>
              <w:t xml:space="preserve">Your Assignment: </w:t>
            </w:r>
            <w:r w:rsidR="00A15052">
              <w:t xml:space="preserve">Complete Evidence Quizzes 1-2 </w:t>
            </w:r>
          </w:p>
        </w:tc>
        <w:tc>
          <w:tcPr>
            <w:tcW w:w="1440" w:type="dxa"/>
          </w:tcPr>
          <w:p w:rsidR="00A15052" w:rsidRDefault="00A15052" w:rsidP="00A15052">
            <w:pPr>
              <w:spacing w:after="0"/>
            </w:pPr>
            <w:r>
              <w:t xml:space="preserve">-- </w:t>
            </w:r>
          </w:p>
        </w:tc>
        <w:tc>
          <w:tcPr>
            <w:tcW w:w="2264" w:type="dxa"/>
          </w:tcPr>
          <w:p w:rsidR="00A15052" w:rsidRPr="009D0BA0" w:rsidRDefault="00A15052" w:rsidP="00A15052">
            <w:pPr>
              <w:spacing w:after="0"/>
            </w:pPr>
            <w:r>
              <w:t>All Self-Tests/Full-Tests</w:t>
            </w:r>
          </w:p>
        </w:tc>
        <w:tc>
          <w:tcPr>
            <w:tcW w:w="712" w:type="dxa"/>
          </w:tcPr>
          <w:p w:rsidR="00A15052" w:rsidRPr="001C4991" w:rsidRDefault="00A4493B" w:rsidP="00A15052">
            <w:pPr>
              <w:spacing w:after="0"/>
            </w:pPr>
            <w:r>
              <w:t>2/21</w:t>
            </w:r>
          </w:p>
        </w:tc>
        <w:tc>
          <w:tcPr>
            <w:tcW w:w="809" w:type="dxa"/>
          </w:tcPr>
          <w:p w:rsidR="00A15052" w:rsidRDefault="00D03B48" w:rsidP="00A15052">
            <w:pPr>
              <w:spacing w:after="0"/>
            </w:pPr>
            <w:r>
              <w:t xml:space="preserve"> </w:t>
            </w:r>
            <w:r w:rsidR="00A15052">
              <w:t>20</w:t>
            </w:r>
          </w:p>
        </w:tc>
      </w:tr>
      <w:tr w:rsidR="00174E78" w:rsidRPr="001C4991" w:rsidTr="009104EB">
        <w:tc>
          <w:tcPr>
            <w:tcW w:w="5575" w:type="dxa"/>
            <w:shd w:val="clear" w:color="auto" w:fill="auto"/>
            <w:tcMar>
              <w:left w:w="0" w:type="dxa"/>
              <w:right w:w="0" w:type="dxa"/>
            </w:tcMar>
          </w:tcPr>
          <w:p w:rsidR="00174E78" w:rsidRPr="000B4AB8" w:rsidRDefault="00174E78" w:rsidP="003161EA">
            <w:pPr>
              <w:spacing w:after="0"/>
            </w:pPr>
            <w:r w:rsidRPr="001C4991">
              <w:t>Your Preparation: Bring a Scan-Tron and # 2 pencil.</w:t>
            </w:r>
            <w:r w:rsidRPr="000B4AB8">
              <w:t xml:space="preserve"> </w:t>
            </w:r>
          </w:p>
        </w:tc>
        <w:tc>
          <w:tcPr>
            <w:tcW w:w="1440" w:type="dxa"/>
          </w:tcPr>
          <w:p w:rsidR="00174E78" w:rsidRPr="001C4991" w:rsidRDefault="00174E78" w:rsidP="003161EA">
            <w:pPr>
              <w:spacing w:after="0"/>
            </w:pPr>
            <w:r>
              <w:t>Lessons 1-4</w:t>
            </w:r>
          </w:p>
        </w:tc>
        <w:tc>
          <w:tcPr>
            <w:tcW w:w="2264" w:type="dxa"/>
          </w:tcPr>
          <w:p w:rsidR="00174E78" w:rsidRPr="009D0BA0" w:rsidRDefault="00174E78" w:rsidP="003161EA">
            <w:pPr>
              <w:spacing w:after="0"/>
            </w:pPr>
            <w:r>
              <w:t>Unit 1 Exam</w:t>
            </w:r>
          </w:p>
        </w:tc>
        <w:tc>
          <w:tcPr>
            <w:tcW w:w="712" w:type="dxa"/>
          </w:tcPr>
          <w:p w:rsidR="00174E78" w:rsidRPr="001C4991" w:rsidRDefault="00A4493B" w:rsidP="003161EA">
            <w:pPr>
              <w:spacing w:after="0"/>
            </w:pPr>
            <w:r>
              <w:t>2/21</w:t>
            </w:r>
          </w:p>
        </w:tc>
        <w:tc>
          <w:tcPr>
            <w:tcW w:w="809" w:type="dxa"/>
          </w:tcPr>
          <w:p w:rsidR="00174E78" w:rsidRDefault="00174E78" w:rsidP="003161EA">
            <w:pPr>
              <w:spacing w:after="0"/>
            </w:pPr>
            <w:r>
              <w:t>100</w:t>
            </w:r>
          </w:p>
        </w:tc>
      </w:tr>
      <w:tr w:rsidR="00D03B48" w:rsidRPr="001C4991" w:rsidTr="009104EB">
        <w:tc>
          <w:tcPr>
            <w:tcW w:w="5575" w:type="dxa"/>
            <w:shd w:val="clear" w:color="auto" w:fill="auto"/>
            <w:tcMar>
              <w:left w:w="0" w:type="dxa"/>
              <w:right w:w="0" w:type="dxa"/>
            </w:tcMar>
          </w:tcPr>
          <w:p w:rsidR="00D03B48" w:rsidRPr="001C4991" w:rsidRDefault="00D03B48" w:rsidP="003161EA">
            <w:pPr>
              <w:spacing w:after="0"/>
            </w:pPr>
            <w:r>
              <w:t xml:space="preserve">Self-Management </w:t>
            </w:r>
          </w:p>
        </w:tc>
        <w:tc>
          <w:tcPr>
            <w:tcW w:w="1440" w:type="dxa"/>
          </w:tcPr>
          <w:p w:rsidR="00D03B48" w:rsidRDefault="00D03B48" w:rsidP="003161EA">
            <w:pPr>
              <w:spacing w:after="0"/>
            </w:pPr>
          </w:p>
        </w:tc>
        <w:tc>
          <w:tcPr>
            <w:tcW w:w="2264" w:type="dxa"/>
          </w:tcPr>
          <w:p w:rsidR="00D03B48" w:rsidRDefault="00D03B48" w:rsidP="003161EA">
            <w:pPr>
              <w:spacing w:after="0"/>
            </w:pPr>
          </w:p>
        </w:tc>
        <w:tc>
          <w:tcPr>
            <w:tcW w:w="712" w:type="dxa"/>
          </w:tcPr>
          <w:p w:rsidR="00D03B48" w:rsidRDefault="00A4493B" w:rsidP="003161EA">
            <w:pPr>
              <w:spacing w:after="0"/>
            </w:pPr>
            <w:r>
              <w:t>2/21</w:t>
            </w:r>
          </w:p>
        </w:tc>
        <w:tc>
          <w:tcPr>
            <w:tcW w:w="809" w:type="dxa"/>
          </w:tcPr>
          <w:p w:rsidR="00D03B48" w:rsidRDefault="00D03B48" w:rsidP="003161EA">
            <w:pPr>
              <w:spacing w:after="0"/>
            </w:pPr>
            <w:r>
              <w:t xml:space="preserve"> 30</w:t>
            </w:r>
          </w:p>
        </w:tc>
      </w:tr>
    </w:tbl>
    <w:p w:rsidR="000E3D6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Unit 2: From Making a Revolution to Making a Nation -1763 to 1830s (Reference Chapters 7-14)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174E78" w:rsidRPr="00FE6C77" w:rsidTr="009104EB">
        <w:tc>
          <w:tcPr>
            <w:tcW w:w="5581"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Preparation</w:t>
            </w:r>
          </w:p>
        </w:tc>
        <w:tc>
          <w:tcPr>
            <w:tcW w:w="1434" w:type="dxa"/>
          </w:tcPr>
          <w:p w:rsidR="00174E78" w:rsidRPr="00FE6C77" w:rsidRDefault="00174E78" w:rsidP="006B210E">
            <w:pPr>
              <w:spacing w:after="0"/>
              <w:rPr>
                <w:b/>
              </w:rPr>
            </w:pPr>
            <w:r>
              <w:rPr>
                <w:b/>
              </w:rPr>
              <w:t>Lesson</w:t>
            </w:r>
            <w:r w:rsidRPr="00FE6C77">
              <w:rPr>
                <w:b/>
              </w:rPr>
              <w:t xml:space="preserve"> #</w:t>
            </w:r>
          </w:p>
        </w:tc>
        <w:tc>
          <w:tcPr>
            <w:tcW w:w="2340" w:type="dxa"/>
            <w:shd w:val="clear" w:color="auto" w:fill="auto"/>
          </w:tcPr>
          <w:p w:rsidR="00174E78" w:rsidRPr="00FE6C77" w:rsidRDefault="00174E78" w:rsidP="00043532">
            <w:pPr>
              <w:spacing w:after="0"/>
              <w:rPr>
                <w:b/>
              </w:rPr>
            </w:pPr>
            <w:r>
              <w:rPr>
                <w:b/>
              </w:rPr>
              <w:t>Quiz/</w:t>
            </w:r>
            <w:r w:rsidRPr="00FE6C77">
              <w:rPr>
                <w:b/>
              </w:rPr>
              <w:t>Exam</w:t>
            </w:r>
          </w:p>
        </w:tc>
        <w:tc>
          <w:tcPr>
            <w:tcW w:w="720" w:type="dxa"/>
            <w:shd w:val="clear" w:color="auto" w:fill="auto"/>
          </w:tcPr>
          <w:p w:rsidR="00174E78" w:rsidRPr="00FE6C77" w:rsidRDefault="00174E78" w:rsidP="00174E78">
            <w:pPr>
              <w:spacing w:after="0"/>
              <w:rPr>
                <w:b/>
              </w:rPr>
            </w:pPr>
            <w:r w:rsidRPr="00FE6C77">
              <w:rPr>
                <w:b/>
              </w:rPr>
              <w:t xml:space="preserve">Due </w:t>
            </w:r>
          </w:p>
        </w:tc>
        <w:tc>
          <w:tcPr>
            <w:tcW w:w="725" w:type="dxa"/>
          </w:tcPr>
          <w:p w:rsidR="00174E78" w:rsidRPr="00FE6C77" w:rsidRDefault="009104EB" w:rsidP="006B210E">
            <w:pPr>
              <w:spacing w:after="0"/>
              <w:rPr>
                <w:b/>
              </w:rPr>
            </w:pPr>
            <w:r>
              <w:rPr>
                <w:b/>
              </w:rPr>
              <w:t>Points</w:t>
            </w:r>
          </w:p>
        </w:tc>
      </w:tr>
      <w:tr w:rsidR="00174E78" w:rsidRPr="001C4991" w:rsidTr="009104EB">
        <w:tc>
          <w:tcPr>
            <w:tcW w:w="5581" w:type="dxa"/>
            <w:shd w:val="clear" w:color="auto" w:fill="auto"/>
            <w:tcMar>
              <w:left w:w="0" w:type="dxa"/>
              <w:right w:w="0" w:type="dxa"/>
            </w:tcMar>
          </w:tcPr>
          <w:p w:rsidR="00174E78" w:rsidRPr="000B4AB8" w:rsidRDefault="00174E78" w:rsidP="009104EB">
            <w:pPr>
              <w:spacing w:after="0"/>
            </w:pPr>
            <w:r w:rsidRPr="001C4991">
              <w:t>Your Assignment:</w:t>
            </w:r>
            <w:r>
              <w:t xml:space="preserve"> Take Evidence Quiz 3-4</w:t>
            </w:r>
            <w:r w:rsidRPr="001C4991">
              <w:t xml:space="preserve"> </w:t>
            </w:r>
            <w:r w:rsidR="009104EB">
              <w:t>before you write</w:t>
            </w:r>
          </w:p>
        </w:tc>
        <w:tc>
          <w:tcPr>
            <w:tcW w:w="1434" w:type="dxa"/>
          </w:tcPr>
          <w:p w:rsidR="00174E78" w:rsidRDefault="00174E78" w:rsidP="006B210E">
            <w:pPr>
              <w:spacing w:after="0"/>
            </w:pPr>
            <w:r>
              <w:t>--</w:t>
            </w:r>
          </w:p>
        </w:tc>
        <w:tc>
          <w:tcPr>
            <w:tcW w:w="2340" w:type="dxa"/>
          </w:tcPr>
          <w:p w:rsidR="00174E78" w:rsidRPr="001C4991" w:rsidRDefault="009104EB" w:rsidP="006B210E">
            <w:pPr>
              <w:spacing w:after="0"/>
            </w:pPr>
            <w:r>
              <w:t>All Self-Tests/Full-Tests</w:t>
            </w:r>
          </w:p>
        </w:tc>
        <w:tc>
          <w:tcPr>
            <w:tcW w:w="720" w:type="dxa"/>
          </w:tcPr>
          <w:p w:rsidR="00174E78" w:rsidRPr="001C4991" w:rsidRDefault="00A4493B" w:rsidP="00754949">
            <w:pPr>
              <w:spacing w:after="0"/>
            </w:pPr>
            <w:r>
              <w:t>4/4</w:t>
            </w:r>
          </w:p>
        </w:tc>
        <w:tc>
          <w:tcPr>
            <w:tcW w:w="725" w:type="dxa"/>
          </w:tcPr>
          <w:p w:rsidR="00174E78" w:rsidRDefault="00D03B48" w:rsidP="006B210E">
            <w:pPr>
              <w:spacing w:after="0"/>
            </w:pPr>
            <w:r>
              <w:t xml:space="preserve"> </w:t>
            </w:r>
            <w:r w:rsidR="009104EB">
              <w:t>20</w:t>
            </w:r>
          </w:p>
        </w:tc>
      </w:tr>
      <w:tr w:rsidR="000E3D63" w:rsidRPr="009D0BA0" w:rsidTr="009104EB">
        <w:tc>
          <w:tcPr>
            <w:tcW w:w="5581" w:type="dxa"/>
            <w:tcMar>
              <w:left w:w="0" w:type="dxa"/>
              <w:right w:w="0" w:type="dxa"/>
            </w:tcMar>
          </w:tcPr>
          <w:p w:rsidR="000E3D63" w:rsidRPr="00DF5BC9" w:rsidRDefault="000E3D63" w:rsidP="000E3D63">
            <w:pPr>
              <w:spacing w:after="0"/>
            </w:pPr>
            <w:r w:rsidRPr="00DF5BC9">
              <w:t xml:space="preserve">The Confederation and </w:t>
            </w:r>
            <w:r>
              <w:t>the Path to Revolution and War</w:t>
            </w:r>
          </w:p>
        </w:tc>
        <w:tc>
          <w:tcPr>
            <w:tcW w:w="1434"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9104EB">
        <w:tc>
          <w:tcPr>
            <w:tcW w:w="5581" w:type="dxa"/>
            <w:tcMar>
              <w:left w:w="0" w:type="dxa"/>
              <w:right w:w="0" w:type="dxa"/>
            </w:tcMar>
          </w:tcPr>
          <w:p w:rsidR="000E3D63" w:rsidRPr="00DF5BC9" w:rsidRDefault="000E3D63" w:rsidP="000E3D63">
            <w:pPr>
              <w:spacing w:after="0"/>
            </w:pPr>
            <w:r w:rsidRPr="00DF5BC9">
              <w:t>Small-r republicani</w:t>
            </w:r>
            <w:r>
              <w:t>sm and The Federalist Republic</w:t>
            </w:r>
          </w:p>
        </w:tc>
        <w:tc>
          <w:tcPr>
            <w:tcW w:w="1434"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9104EB">
        <w:tc>
          <w:tcPr>
            <w:tcW w:w="5581" w:type="dxa"/>
            <w:tcMar>
              <w:left w:w="0" w:type="dxa"/>
              <w:right w:w="0" w:type="dxa"/>
            </w:tcMar>
          </w:tcPr>
          <w:p w:rsidR="000E3D63" w:rsidRPr="00DF5BC9" w:rsidRDefault="000E3D63" w:rsidP="000E3D63">
            <w:pPr>
              <w:spacing w:after="0"/>
            </w:pPr>
            <w:r>
              <w:t xml:space="preserve">Presidents, </w:t>
            </w:r>
            <w:r w:rsidRPr="00DF5BC9">
              <w:t>Suffrage</w:t>
            </w:r>
            <w:r>
              <w:t>, Land</w:t>
            </w:r>
            <w:r w:rsidRPr="00DF5BC9">
              <w:t xml:space="preserve"> &amp; Slavery from 1800 to 1840</w:t>
            </w:r>
          </w:p>
        </w:tc>
        <w:tc>
          <w:tcPr>
            <w:tcW w:w="1434"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9104EB">
        <w:tc>
          <w:tcPr>
            <w:tcW w:w="5581" w:type="dxa"/>
            <w:tcMar>
              <w:left w:w="0" w:type="dxa"/>
              <w:right w:w="0" w:type="dxa"/>
            </w:tcMar>
          </w:tcPr>
          <w:p w:rsidR="000E3D63" w:rsidRPr="00DF5BC9" w:rsidRDefault="000E3D63" w:rsidP="000E3D63">
            <w:pPr>
              <w:spacing w:after="0"/>
            </w:pPr>
            <w:r w:rsidRPr="00DF5BC9">
              <w:t>Essential Transformations--N</w:t>
            </w:r>
            <w:r>
              <w:t>oticing What Changed Where 1800-</w:t>
            </w:r>
            <w:r w:rsidRPr="00DF5BC9">
              <w:t>18</w:t>
            </w:r>
            <w:r>
              <w:t>60</w:t>
            </w:r>
          </w:p>
        </w:tc>
        <w:tc>
          <w:tcPr>
            <w:tcW w:w="1434" w:type="dxa"/>
          </w:tcPr>
          <w:p w:rsidR="000E3D63" w:rsidRPr="001C4991" w:rsidRDefault="000E3D63" w:rsidP="000E3D63">
            <w:pPr>
              <w:spacing w:after="0"/>
            </w:pPr>
            <w:r>
              <w:t>Lesson 4</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174E78" w:rsidRPr="001C4991" w:rsidTr="009104EB">
        <w:tc>
          <w:tcPr>
            <w:tcW w:w="5581" w:type="dxa"/>
            <w:shd w:val="clear" w:color="auto" w:fill="auto"/>
            <w:tcMar>
              <w:left w:w="0" w:type="dxa"/>
              <w:right w:w="0" w:type="dxa"/>
            </w:tcMar>
          </w:tcPr>
          <w:p w:rsidR="00174E78" w:rsidRPr="000B4AB8" w:rsidRDefault="00174E78" w:rsidP="009104EB">
            <w:pPr>
              <w:spacing w:after="0"/>
            </w:pPr>
            <w:r>
              <w:t xml:space="preserve">Your </w:t>
            </w:r>
            <w:r w:rsidRPr="001C4991">
              <w:t>Assignment:</w:t>
            </w:r>
            <w:r w:rsidR="009104EB">
              <w:t xml:space="preserve"> Complete all </w:t>
            </w:r>
            <w:r>
              <w:t xml:space="preserve">Learning Quizzes </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All Self-Tests/Full-Tests</w:t>
            </w:r>
          </w:p>
        </w:tc>
        <w:tc>
          <w:tcPr>
            <w:tcW w:w="720" w:type="dxa"/>
          </w:tcPr>
          <w:p w:rsidR="00174E78" w:rsidRPr="001C4991" w:rsidRDefault="00A4493B" w:rsidP="003161EA">
            <w:pPr>
              <w:spacing w:after="0"/>
            </w:pPr>
            <w:r>
              <w:t>4/4</w:t>
            </w:r>
          </w:p>
        </w:tc>
        <w:tc>
          <w:tcPr>
            <w:tcW w:w="725" w:type="dxa"/>
          </w:tcPr>
          <w:p w:rsidR="00174E78" w:rsidRDefault="00D03B48" w:rsidP="003161EA">
            <w:pPr>
              <w:spacing w:after="0"/>
            </w:pPr>
            <w:r>
              <w:t xml:space="preserve"> </w:t>
            </w:r>
            <w:r w:rsidR="009104EB">
              <w:t>50</w:t>
            </w:r>
          </w:p>
        </w:tc>
      </w:tr>
      <w:tr w:rsidR="00174E78" w:rsidRPr="009D0BA0" w:rsidTr="009104EB">
        <w:tc>
          <w:tcPr>
            <w:tcW w:w="5581" w:type="dxa"/>
            <w:tcMar>
              <w:left w:w="0" w:type="dxa"/>
              <w:right w:w="0" w:type="dxa"/>
            </w:tcMar>
          </w:tcPr>
          <w:p w:rsidR="00174E78" w:rsidRPr="00DF5BC9" w:rsidRDefault="00174E78" w:rsidP="003161EA">
            <w:pPr>
              <w:spacing w:after="0"/>
            </w:pPr>
            <w:r w:rsidRPr="001C4991">
              <w:t>Your Preparation: Bring a Scan-Tron and # 2 pencil.</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Unit 2 Exam</w:t>
            </w:r>
          </w:p>
        </w:tc>
        <w:tc>
          <w:tcPr>
            <w:tcW w:w="720" w:type="dxa"/>
          </w:tcPr>
          <w:p w:rsidR="00174E78" w:rsidRPr="009D0BA0" w:rsidRDefault="00A4493B" w:rsidP="003161EA">
            <w:pPr>
              <w:spacing w:after="0"/>
            </w:pPr>
            <w:r>
              <w:t>4/4</w:t>
            </w:r>
          </w:p>
        </w:tc>
        <w:tc>
          <w:tcPr>
            <w:tcW w:w="725" w:type="dxa"/>
          </w:tcPr>
          <w:p w:rsidR="00174E78" w:rsidRDefault="009104EB" w:rsidP="003161EA">
            <w:pPr>
              <w:spacing w:after="0"/>
            </w:pPr>
            <w:r>
              <w:t>100</w:t>
            </w:r>
          </w:p>
        </w:tc>
      </w:tr>
      <w:tr w:rsidR="00D03B48" w:rsidRPr="009D0BA0" w:rsidTr="009104EB">
        <w:tc>
          <w:tcPr>
            <w:tcW w:w="5581" w:type="dxa"/>
            <w:tcMar>
              <w:left w:w="0" w:type="dxa"/>
              <w:right w:w="0" w:type="dxa"/>
            </w:tcMar>
          </w:tcPr>
          <w:p w:rsidR="00D03B48" w:rsidRPr="001C4991" w:rsidRDefault="00D03B48" w:rsidP="00D03B48">
            <w:pPr>
              <w:spacing w:after="0"/>
            </w:pPr>
            <w:r>
              <w:t xml:space="preserve">Self-Management </w:t>
            </w:r>
          </w:p>
        </w:tc>
        <w:tc>
          <w:tcPr>
            <w:tcW w:w="1434" w:type="dxa"/>
          </w:tcPr>
          <w:p w:rsidR="00D03B48" w:rsidRDefault="00D03B48" w:rsidP="00D03B48">
            <w:pPr>
              <w:spacing w:after="0"/>
            </w:pPr>
          </w:p>
        </w:tc>
        <w:tc>
          <w:tcPr>
            <w:tcW w:w="2340" w:type="dxa"/>
          </w:tcPr>
          <w:p w:rsidR="00D03B48" w:rsidRDefault="00D03B48" w:rsidP="00D03B48">
            <w:pPr>
              <w:spacing w:after="0"/>
            </w:pPr>
          </w:p>
        </w:tc>
        <w:tc>
          <w:tcPr>
            <w:tcW w:w="720" w:type="dxa"/>
          </w:tcPr>
          <w:p w:rsidR="00D03B48" w:rsidRDefault="00A4493B" w:rsidP="00D03B48">
            <w:pPr>
              <w:spacing w:after="0"/>
            </w:pPr>
            <w:r>
              <w:t>4/4</w:t>
            </w:r>
          </w:p>
        </w:tc>
        <w:tc>
          <w:tcPr>
            <w:tcW w:w="725" w:type="dxa"/>
          </w:tcPr>
          <w:p w:rsidR="00D03B48" w:rsidRDefault="00D03B48" w:rsidP="00D03B48">
            <w:pPr>
              <w:spacing w:after="0"/>
            </w:pPr>
            <w:r>
              <w:t xml:space="preserve"> 30</w:t>
            </w:r>
          </w:p>
        </w:tc>
      </w:tr>
    </w:tbl>
    <w:p w:rsidR="006914E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 xml:space="preserve">Unit 3: Transforming the Nation - 1830s to 1877 (Reference Chapters 15-22)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9104EB" w:rsidRPr="00FE6C77" w:rsidTr="00C96A1B">
        <w:tc>
          <w:tcPr>
            <w:tcW w:w="5593" w:type="dxa"/>
            <w:gridSpan w:val="2"/>
            <w:shd w:val="clear" w:color="auto" w:fill="auto"/>
            <w:tcMar>
              <w:left w:w="0" w:type="dxa"/>
              <w:right w:w="0" w:type="dxa"/>
            </w:tcMar>
          </w:tcPr>
          <w:p w:rsidR="009104EB" w:rsidRPr="001C4991" w:rsidRDefault="009104EB" w:rsidP="006B210E">
            <w:pPr>
              <w:spacing w:after="0"/>
              <w:rPr>
                <w:b/>
              </w:rPr>
            </w:pPr>
            <w:r>
              <w:rPr>
                <w:b/>
              </w:rPr>
              <w:t>Lecture Title/</w:t>
            </w:r>
            <w:r w:rsidRPr="00725DAC">
              <w:rPr>
                <w:b/>
              </w:rPr>
              <w:t>Your Assignment</w:t>
            </w:r>
            <w:r w:rsidRPr="00FE6C77">
              <w:rPr>
                <w:b/>
              </w:rPr>
              <w:t xml:space="preserve"> or Preparation</w:t>
            </w:r>
          </w:p>
        </w:tc>
        <w:tc>
          <w:tcPr>
            <w:tcW w:w="1422" w:type="dxa"/>
          </w:tcPr>
          <w:p w:rsidR="009104EB" w:rsidRPr="00FE6C77" w:rsidRDefault="009104EB" w:rsidP="006B210E">
            <w:pPr>
              <w:spacing w:after="0"/>
              <w:rPr>
                <w:b/>
              </w:rPr>
            </w:pPr>
            <w:r>
              <w:rPr>
                <w:b/>
              </w:rPr>
              <w:t>Lesson</w:t>
            </w:r>
            <w:r w:rsidRPr="00FE6C77">
              <w:rPr>
                <w:b/>
              </w:rPr>
              <w:t xml:space="preserve"> #</w:t>
            </w:r>
          </w:p>
        </w:tc>
        <w:tc>
          <w:tcPr>
            <w:tcW w:w="2340" w:type="dxa"/>
            <w:shd w:val="clear" w:color="auto" w:fill="auto"/>
          </w:tcPr>
          <w:p w:rsidR="009104EB" w:rsidRPr="00FE6C77" w:rsidRDefault="009104EB" w:rsidP="006B210E">
            <w:pPr>
              <w:spacing w:after="0"/>
              <w:rPr>
                <w:b/>
              </w:rPr>
            </w:pPr>
            <w:r>
              <w:rPr>
                <w:b/>
              </w:rPr>
              <w:t>Quiz/</w:t>
            </w:r>
            <w:r w:rsidRPr="00FE6C77">
              <w:rPr>
                <w:b/>
              </w:rPr>
              <w:t>Exam/</w:t>
            </w:r>
            <w:r>
              <w:rPr>
                <w:b/>
              </w:rPr>
              <w:t>Turnitin</w:t>
            </w:r>
          </w:p>
        </w:tc>
        <w:tc>
          <w:tcPr>
            <w:tcW w:w="720" w:type="dxa"/>
            <w:shd w:val="clear" w:color="auto" w:fill="auto"/>
          </w:tcPr>
          <w:p w:rsidR="009104EB" w:rsidRPr="00FE6C77" w:rsidRDefault="009104EB" w:rsidP="009104EB">
            <w:pPr>
              <w:spacing w:after="0"/>
              <w:rPr>
                <w:b/>
              </w:rPr>
            </w:pPr>
            <w:r w:rsidRPr="00FE6C77">
              <w:rPr>
                <w:b/>
              </w:rPr>
              <w:t xml:space="preserve">Due </w:t>
            </w:r>
          </w:p>
        </w:tc>
        <w:tc>
          <w:tcPr>
            <w:tcW w:w="725" w:type="dxa"/>
          </w:tcPr>
          <w:p w:rsidR="009104EB" w:rsidRPr="00FE6C77" w:rsidRDefault="009104EB" w:rsidP="009104EB">
            <w:pPr>
              <w:spacing w:after="0"/>
              <w:rPr>
                <w:b/>
              </w:rPr>
            </w:pPr>
            <w:r>
              <w:rPr>
                <w:b/>
              </w:rPr>
              <w:t>Points</w:t>
            </w:r>
          </w:p>
        </w:tc>
      </w:tr>
      <w:tr w:rsidR="000E3D63" w:rsidRPr="009D0BA0" w:rsidTr="00C96A1B">
        <w:tc>
          <w:tcPr>
            <w:tcW w:w="5593" w:type="dxa"/>
            <w:gridSpan w:val="2"/>
            <w:tcMar>
              <w:left w:w="0" w:type="dxa"/>
              <w:right w:w="0" w:type="dxa"/>
            </w:tcMar>
          </w:tcPr>
          <w:p w:rsidR="000E3D63" w:rsidRPr="00DF5BC9" w:rsidRDefault="000E3D63" w:rsidP="000E3D63">
            <w:pPr>
              <w:spacing w:after="0"/>
            </w:pPr>
            <w:r w:rsidRPr="001C4991">
              <w:t>Reform and Change—Comparing the Sections</w:t>
            </w:r>
          </w:p>
        </w:tc>
        <w:tc>
          <w:tcPr>
            <w:tcW w:w="1422"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96A1B">
        <w:tc>
          <w:tcPr>
            <w:tcW w:w="5593" w:type="dxa"/>
            <w:gridSpan w:val="2"/>
            <w:tcMar>
              <w:left w:w="0" w:type="dxa"/>
              <w:right w:w="0" w:type="dxa"/>
            </w:tcMar>
          </w:tcPr>
          <w:p w:rsidR="000E3D63" w:rsidRPr="00DF5BC9" w:rsidRDefault="000E3D63" w:rsidP="000E3D63">
            <w:pPr>
              <w:spacing w:after="0"/>
            </w:pPr>
            <w:r w:rsidRPr="001C4991">
              <w:t>Manifest Destiny and the Impending Crisis</w:t>
            </w:r>
          </w:p>
        </w:tc>
        <w:tc>
          <w:tcPr>
            <w:tcW w:w="1422"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96A1B">
        <w:tc>
          <w:tcPr>
            <w:tcW w:w="5593" w:type="dxa"/>
            <w:gridSpan w:val="2"/>
            <w:tcMar>
              <w:left w:w="0" w:type="dxa"/>
              <w:right w:w="0" w:type="dxa"/>
            </w:tcMar>
          </w:tcPr>
          <w:p w:rsidR="000E3D63" w:rsidRPr="00DF5BC9" w:rsidRDefault="000E3D63" w:rsidP="000E3D63">
            <w:pPr>
              <w:spacing w:after="0"/>
            </w:pPr>
            <w:r w:rsidRPr="002713B7">
              <w:t>Civil War—Comparison of the Sections and Essential Battles</w:t>
            </w:r>
          </w:p>
        </w:tc>
        <w:tc>
          <w:tcPr>
            <w:tcW w:w="1422"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96A1B">
        <w:tc>
          <w:tcPr>
            <w:tcW w:w="5593" w:type="dxa"/>
            <w:gridSpan w:val="2"/>
            <w:tcMar>
              <w:left w:w="0" w:type="dxa"/>
              <w:right w:w="0" w:type="dxa"/>
            </w:tcMar>
          </w:tcPr>
          <w:p w:rsidR="000E3D63" w:rsidRPr="00DF5BC9" w:rsidRDefault="000E3D63" w:rsidP="000E3D63">
            <w:pPr>
              <w:spacing w:after="0"/>
            </w:pPr>
            <w:r w:rsidRPr="002713B7">
              <w:t>Stages of Reconstruction and Implications for the Future</w:t>
            </w:r>
          </w:p>
        </w:tc>
        <w:tc>
          <w:tcPr>
            <w:tcW w:w="1422" w:type="dxa"/>
          </w:tcPr>
          <w:p w:rsidR="000E3D63" w:rsidRDefault="000E3D63" w:rsidP="000E3D63">
            <w:pPr>
              <w:spacing w:after="0"/>
            </w:pPr>
            <w:r>
              <w:t>Lesson 4</w:t>
            </w:r>
          </w:p>
        </w:tc>
        <w:tc>
          <w:tcPr>
            <w:tcW w:w="2340" w:type="dxa"/>
          </w:tcPr>
          <w:p w:rsidR="000E3D63" w:rsidRPr="001C4991" w:rsidRDefault="000E3D63" w:rsidP="000E3D63">
            <w:pPr>
              <w:spacing w:after="0"/>
            </w:pPr>
            <w:r>
              <w:t>--</w:t>
            </w:r>
          </w:p>
        </w:tc>
        <w:tc>
          <w:tcPr>
            <w:tcW w:w="720" w:type="dxa"/>
          </w:tcPr>
          <w:p w:rsidR="000E3D63" w:rsidRPr="001C4991" w:rsidRDefault="000E3D63" w:rsidP="000E3D63">
            <w:pPr>
              <w:spacing w:after="0"/>
            </w:pPr>
            <w:r>
              <w:t>--</w:t>
            </w:r>
          </w:p>
        </w:tc>
        <w:tc>
          <w:tcPr>
            <w:tcW w:w="725" w:type="dxa"/>
          </w:tcPr>
          <w:p w:rsidR="000E3D63" w:rsidRDefault="000E3D63" w:rsidP="000E3D63">
            <w:pPr>
              <w:spacing w:after="0"/>
            </w:pPr>
            <w:r>
              <w:t>--</w:t>
            </w:r>
          </w:p>
        </w:tc>
      </w:tr>
      <w:tr w:rsidR="009104EB" w:rsidRPr="001C4991" w:rsidTr="00C96A1B">
        <w:tc>
          <w:tcPr>
            <w:tcW w:w="5593" w:type="dxa"/>
            <w:gridSpan w:val="2"/>
            <w:shd w:val="clear" w:color="auto" w:fill="auto"/>
            <w:tcMar>
              <w:left w:w="0" w:type="dxa"/>
              <w:right w:w="0" w:type="dxa"/>
            </w:tcMar>
          </w:tcPr>
          <w:p w:rsidR="009104EB" w:rsidRPr="000B4AB8" w:rsidRDefault="009104EB" w:rsidP="001F6DD1">
            <w:pPr>
              <w:spacing w:after="0"/>
            </w:pPr>
            <w:r>
              <w:t xml:space="preserve">Your </w:t>
            </w:r>
            <w:r w:rsidRPr="001C4991">
              <w:t>Assignment:</w:t>
            </w:r>
            <w:r>
              <w:t xml:space="preserve"> Complete </w:t>
            </w:r>
            <w:r w:rsidR="001F6DD1">
              <w:t xml:space="preserve">all </w:t>
            </w:r>
            <w:r>
              <w:t>Learning Quizzes</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All Self-Tests/Full-Tests</w:t>
            </w:r>
          </w:p>
        </w:tc>
        <w:tc>
          <w:tcPr>
            <w:tcW w:w="720" w:type="dxa"/>
          </w:tcPr>
          <w:p w:rsidR="009104EB" w:rsidRPr="001C4991" w:rsidRDefault="00A4493B" w:rsidP="006B210E">
            <w:pPr>
              <w:spacing w:after="0"/>
            </w:pPr>
            <w:r>
              <w:t>5/4</w:t>
            </w:r>
          </w:p>
        </w:tc>
        <w:tc>
          <w:tcPr>
            <w:tcW w:w="725" w:type="dxa"/>
          </w:tcPr>
          <w:p w:rsidR="009104EB" w:rsidRDefault="00D03B48" w:rsidP="006B210E">
            <w:pPr>
              <w:spacing w:after="0"/>
            </w:pPr>
            <w:r>
              <w:t xml:space="preserve"> </w:t>
            </w:r>
            <w:r w:rsidR="00C96A1B">
              <w:t>80</w:t>
            </w:r>
          </w:p>
        </w:tc>
      </w:tr>
      <w:tr w:rsidR="009104EB" w:rsidRPr="009D0BA0" w:rsidTr="00C96A1B">
        <w:tc>
          <w:tcPr>
            <w:tcW w:w="5593" w:type="dxa"/>
            <w:gridSpan w:val="2"/>
            <w:tcMar>
              <w:left w:w="0" w:type="dxa"/>
              <w:right w:w="0" w:type="dxa"/>
            </w:tcMar>
          </w:tcPr>
          <w:p w:rsidR="009104EB" w:rsidRPr="00DF5BC9" w:rsidRDefault="009104EB" w:rsidP="006B210E">
            <w:pPr>
              <w:spacing w:after="0"/>
            </w:pPr>
            <w:r w:rsidRPr="001C4991">
              <w:t>Your Preparation: Bring a Scan-Tron and # 2 pencil.</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Unit 3 Exam</w:t>
            </w:r>
          </w:p>
        </w:tc>
        <w:tc>
          <w:tcPr>
            <w:tcW w:w="720" w:type="dxa"/>
          </w:tcPr>
          <w:p w:rsidR="009104EB" w:rsidRPr="009D0BA0" w:rsidRDefault="00A4493B" w:rsidP="006B210E">
            <w:pPr>
              <w:spacing w:after="0"/>
            </w:pPr>
            <w:r>
              <w:t>5/4</w:t>
            </w:r>
          </w:p>
        </w:tc>
        <w:tc>
          <w:tcPr>
            <w:tcW w:w="725" w:type="dxa"/>
          </w:tcPr>
          <w:p w:rsidR="009104EB" w:rsidRDefault="00C96A1B" w:rsidP="006B210E">
            <w:pPr>
              <w:spacing w:after="0"/>
            </w:pPr>
            <w:r>
              <w:t>100</w:t>
            </w:r>
          </w:p>
        </w:tc>
      </w:tr>
      <w:tr w:rsidR="00D03B48" w:rsidTr="00661499">
        <w:tc>
          <w:tcPr>
            <w:tcW w:w="5581" w:type="dxa"/>
            <w:tcMar>
              <w:left w:w="0" w:type="dxa"/>
              <w:right w:w="0" w:type="dxa"/>
            </w:tcMar>
          </w:tcPr>
          <w:p w:rsidR="00D03B48" w:rsidRPr="001C4991" w:rsidRDefault="00D03B48" w:rsidP="00661499">
            <w:pPr>
              <w:spacing w:after="0"/>
            </w:pPr>
            <w:r>
              <w:t xml:space="preserve">Self-Management </w:t>
            </w:r>
          </w:p>
        </w:tc>
        <w:tc>
          <w:tcPr>
            <w:tcW w:w="1434" w:type="dxa"/>
            <w:gridSpan w:val="2"/>
          </w:tcPr>
          <w:p w:rsidR="00D03B48" w:rsidRDefault="00D03B48" w:rsidP="00661499">
            <w:pPr>
              <w:spacing w:after="0"/>
            </w:pPr>
          </w:p>
        </w:tc>
        <w:tc>
          <w:tcPr>
            <w:tcW w:w="2340" w:type="dxa"/>
          </w:tcPr>
          <w:p w:rsidR="00D03B48" w:rsidRDefault="00D03B48" w:rsidP="00661499">
            <w:pPr>
              <w:spacing w:after="0"/>
            </w:pPr>
          </w:p>
        </w:tc>
        <w:tc>
          <w:tcPr>
            <w:tcW w:w="720" w:type="dxa"/>
          </w:tcPr>
          <w:p w:rsidR="00D03B48" w:rsidRDefault="00A4493B" w:rsidP="00661499">
            <w:pPr>
              <w:spacing w:after="0"/>
            </w:pPr>
            <w:r>
              <w:t>5/4</w:t>
            </w:r>
          </w:p>
        </w:tc>
        <w:tc>
          <w:tcPr>
            <w:tcW w:w="725" w:type="dxa"/>
          </w:tcPr>
          <w:p w:rsidR="00D03B48" w:rsidRDefault="00D03B48" w:rsidP="00661499">
            <w:pPr>
              <w:spacing w:after="0"/>
            </w:pPr>
            <w:r>
              <w:t xml:space="preserve"> 30</w:t>
            </w:r>
          </w:p>
        </w:tc>
      </w:tr>
    </w:tbl>
    <w:p w:rsidR="00386612" w:rsidRDefault="00F229C8" w:rsidP="00EB09E3">
      <w:pPr>
        <w:pStyle w:val="Heading3"/>
        <w:spacing w:before="120"/>
        <w:rPr>
          <w:rFonts w:eastAsia="Calibri"/>
        </w:rPr>
      </w:pPr>
      <w:hyperlink r:id="rId10" w:history="1">
        <w:r w:rsidR="00386612" w:rsidRPr="002713B7">
          <w:rPr>
            <w:rFonts w:eastAsia="Calibri"/>
          </w:rPr>
          <w:t xml:space="preserve"> </w:t>
        </w:r>
        <w:r w:rsidR="006B210E" w:rsidRPr="00FE6C77">
          <w:t>Final Exam: 1860 to the Present–Includes a Review</w:t>
        </w:r>
        <w:r w:rsidR="00386612" w:rsidRPr="002713B7">
          <w:rPr>
            <w:rFonts w:eastAsia="Calibri"/>
          </w:rPr>
          <w:t xml:space="preserve">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15"/>
        <w:gridCol w:w="1170"/>
        <w:gridCol w:w="1890"/>
        <w:gridCol w:w="715"/>
      </w:tblGrid>
      <w:tr w:rsidR="00C96A1B" w:rsidRPr="00FE6C77" w:rsidTr="00C96A1B">
        <w:tc>
          <w:tcPr>
            <w:tcW w:w="7015" w:type="dxa"/>
            <w:shd w:val="clear" w:color="auto" w:fill="auto"/>
            <w:tcMar>
              <w:left w:w="0" w:type="dxa"/>
              <w:right w:w="0" w:type="dxa"/>
            </w:tcMar>
          </w:tcPr>
          <w:p w:rsidR="00C96A1B" w:rsidRPr="001C4991" w:rsidRDefault="00C96A1B" w:rsidP="006B210E">
            <w:pPr>
              <w:spacing w:after="0"/>
              <w:rPr>
                <w:b/>
              </w:rPr>
            </w:pPr>
            <w:r>
              <w:rPr>
                <w:b/>
              </w:rPr>
              <w:t>Lecture Title/</w:t>
            </w:r>
            <w:r w:rsidRPr="00725DAC">
              <w:rPr>
                <w:b/>
              </w:rPr>
              <w:t>Your Assignment</w:t>
            </w:r>
            <w:r w:rsidRPr="00FE6C77">
              <w:rPr>
                <w:b/>
              </w:rPr>
              <w:t xml:space="preserve"> or Preparation</w:t>
            </w:r>
          </w:p>
        </w:tc>
        <w:tc>
          <w:tcPr>
            <w:tcW w:w="1170" w:type="dxa"/>
            <w:shd w:val="clear" w:color="auto" w:fill="auto"/>
          </w:tcPr>
          <w:p w:rsidR="00C96A1B" w:rsidRPr="00FE6C77" w:rsidRDefault="00C96A1B" w:rsidP="006B210E">
            <w:pPr>
              <w:spacing w:after="0"/>
              <w:rPr>
                <w:b/>
              </w:rPr>
            </w:pPr>
            <w:r>
              <w:rPr>
                <w:b/>
              </w:rPr>
              <w:t>Exam</w:t>
            </w:r>
          </w:p>
        </w:tc>
        <w:tc>
          <w:tcPr>
            <w:tcW w:w="1890" w:type="dxa"/>
            <w:shd w:val="clear" w:color="auto" w:fill="auto"/>
          </w:tcPr>
          <w:p w:rsidR="00C96A1B" w:rsidRPr="00FE6C77" w:rsidRDefault="00C96A1B" w:rsidP="00C96A1B">
            <w:pPr>
              <w:spacing w:after="0"/>
              <w:rPr>
                <w:b/>
              </w:rPr>
            </w:pPr>
            <w:r>
              <w:rPr>
                <w:b/>
              </w:rPr>
              <w:t>Due</w:t>
            </w:r>
          </w:p>
        </w:tc>
        <w:tc>
          <w:tcPr>
            <w:tcW w:w="715" w:type="dxa"/>
          </w:tcPr>
          <w:p w:rsidR="00C96A1B" w:rsidRPr="00FE6C77" w:rsidRDefault="00C96A1B" w:rsidP="006B210E">
            <w:pPr>
              <w:spacing w:after="0"/>
              <w:rPr>
                <w:b/>
              </w:rPr>
            </w:pPr>
            <w:r>
              <w:rPr>
                <w:b/>
              </w:rPr>
              <w:t>Points</w:t>
            </w:r>
          </w:p>
        </w:tc>
      </w:tr>
      <w:tr w:rsidR="00C96A1B" w:rsidRPr="009D0BA0" w:rsidTr="00C96A1B">
        <w:tc>
          <w:tcPr>
            <w:tcW w:w="7015" w:type="dxa"/>
            <w:tcMar>
              <w:left w:w="0" w:type="dxa"/>
              <w:right w:w="0" w:type="dxa"/>
            </w:tcMar>
          </w:tcPr>
          <w:p w:rsidR="00C96A1B" w:rsidRPr="00DF5BC9" w:rsidRDefault="00C96A1B" w:rsidP="006B210E">
            <w:pPr>
              <w:spacing w:after="0"/>
            </w:pPr>
            <w:r>
              <w:t>Your Preparation: Review materials are available.</w:t>
            </w:r>
          </w:p>
        </w:tc>
        <w:tc>
          <w:tcPr>
            <w:tcW w:w="1170" w:type="dxa"/>
          </w:tcPr>
          <w:p w:rsidR="00C96A1B" w:rsidRPr="009D0BA0" w:rsidRDefault="00C96A1B" w:rsidP="006B210E">
            <w:pPr>
              <w:spacing w:after="0"/>
            </w:pPr>
            <w:r>
              <w:t>--</w:t>
            </w:r>
          </w:p>
        </w:tc>
        <w:tc>
          <w:tcPr>
            <w:tcW w:w="1890" w:type="dxa"/>
          </w:tcPr>
          <w:p w:rsidR="00C96A1B" w:rsidRPr="009D0BA0" w:rsidRDefault="00C96A1B" w:rsidP="006B210E">
            <w:pPr>
              <w:spacing w:after="0"/>
            </w:pPr>
            <w:r>
              <w:t>--</w:t>
            </w:r>
          </w:p>
        </w:tc>
        <w:tc>
          <w:tcPr>
            <w:tcW w:w="715" w:type="dxa"/>
          </w:tcPr>
          <w:p w:rsidR="00C96A1B" w:rsidRDefault="00C96A1B" w:rsidP="006B210E">
            <w:pPr>
              <w:spacing w:after="0"/>
            </w:pPr>
            <w:r>
              <w:t>--</w:t>
            </w:r>
          </w:p>
        </w:tc>
      </w:tr>
      <w:tr w:rsidR="00C96A1B" w:rsidRPr="009D0BA0" w:rsidTr="00592D84">
        <w:tc>
          <w:tcPr>
            <w:tcW w:w="7015" w:type="dxa"/>
            <w:tcBorders>
              <w:bottom w:val="single" w:sz="4" w:space="0" w:color="auto"/>
            </w:tcBorders>
            <w:tcMar>
              <w:left w:w="0" w:type="dxa"/>
              <w:right w:w="0" w:type="dxa"/>
            </w:tcMar>
          </w:tcPr>
          <w:p w:rsidR="00C96A1B" w:rsidRPr="00DF5BC9" w:rsidRDefault="00C96A1B" w:rsidP="006B210E">
            <w:pPr>
              <w:spacing w:after="0"/>
            </w:pPr>
            <w:r w:rsidRPr="001C4991">
              <w:t>Your Preparation: Bring a Scan-Tron and # 2 pencil.</w:t>
            </w:r>
          </w:p>
        </w:tc>
        <w:tc>
          <w:tcPr>
            <w:tcW w:w="1170" w:type="dxa"/>
            <w:tcBorders>
              <w:bottom w:val="single" w:sz="4" w:space="0" w:color="auto"/>
            </w:tcBorders>
          </w:tcPr>
          <w:p w:rsidR="00C96A1B" w:rsidRPr="009D0BA0" w:rsidRDefault="00C96A1B" w:rsidP="006B210E">
            <w:pPr>
              <w:spacing w:after="0"/>
            </w:pPr>
            <w:r>
              <w:t>Final Exam</w:t>
            </w:r>
          </w:p>
        </w:tc>
        <w:tc>
          <w:tcPr>
            <w:tcW w:w="1890" w:type="dxa"/>
            <w:tcBorders>
              <w:bottom w:val="single" w:sz="4" w:space="0" w:color="auto"/>
            </w:tcBorders>
          </w:tcPr>
          <w:p w:rsidR="00C96A1B" w:rsidRPr="009D0BA0" w:rsidRDefault="00C96A1B" w:rsidP="004320A8">
            <w:pPr>
              <w:spacing w:after="0"/>
            </w:pPr>
            <w:r>
              <w:t>5/</w:t>
            </w:r>
            <w:r w:rsidR="004320A8">
              <w:t>9</w:t>
            </w:r>
            <w:r>
              <w:t xml:space="preserve">, </w:t>
            </w:r>
            <w:r w:rsidR="00A4493B">
              <w:t>1</w:t>
            </w:r>
            <w:r w:rsidR="004320A8">
              <w:t>0:15</w:t>
            </w:r>
            <w:r w:rsidR="00A4493B">
              <w:t>-</w:t>
            </w:r>
            <w:r w:rsidR="004320A8">
              <w:t>1</w:t>
            </w:r>
            <w:r w:rsidR="00A4493B">
              <w:t>2</w:t>
            </w:r>
            <w:r w:rsidR="004E6D3A">
              <w:t>:</w:t>
            </w:r>
            <w:r w:rsidR="004320A8">
              <w:t>15</w:t>
            </w:r>
            <w:r>
              <w:t xml:space="preserve"> PM</w:t>
            </w:r>
          </w:p>
        </w:tc>
        <w:tc>
          <w:tcPr>
            <w:tcW w:w="715" w:type="dxa"/>
            <w:tcBorders>
              <w:bottom w:val="single" w:sz="4" w:space="0" w:color="auto"/>
            </w:tcBorders>
          </w:tcPr>
          <w:p w:rsidR="00C96A1B" w:rsidRDefault="00C96A1B" w:rsidP="003F65D0">
            <w:pPr>
              <w:spacing w:after="0"/>
            </w:pPr>
            <w:r>
              <w:t>100</w:t>
            </w:r>
          </w:p>
        </w:tc>
      </w:tr>
      <w:tr w:rsidR="00C96A1B" w:rsidRPr="001C4991" w:rsidTr="00592D84">
        <w:tc>
          <w:tcPr>
            <w:tcW w:w="7015" w:type="dxa"/>
            <w:tcBorders>
              <w:bottom w:val="single" w:sz="4" w:space="0" w:color="auto"/>
            </w:tcBorders>
            <w:tcMar>
              <w:left w:w="0" w:type="dxa"/>
              <w:right w:w="0" w:type="dxa"/>
            </w:tcMar>
          </w:tcPr>
          <w:p w:rsidR="00C96A1B" w:rsidRPr="00DF5BC9" w:rsidRDefault="00C96A1B" w:rsidP="006B210E">
            <w:pPr>
              <w:spacing w:after="0"/>
            </w:pPr>
            <w:r>
              <w:t>Your Preparation: Review all grades. If a problem, call and email me.</w:t>
            </w:r>
          </w:p>
        </w:tc>
        <w:tc>
          <w:tcPr>
            <w:tcW w:w="1170" w:type="dxa"/>
            <w:tcBorders>
              <w:bottom w:val="single" w:sz="4" w:space="0" w:color="auto"/>
            </w:tcBorders>
          </w:tcPr>
          <w:p w:rsidR="00C96A1B" w:rsidRPr="001C4991" w:rsidRDefault="00C96A1B" w:rsidP="006B210E">
            <w:pPr>
              <w:spacing w:after="0"/>
            </w:pPr>
          </w:p>
        </w:tc>
        <w:tc>
          <w:tcPr>
            <w:tcW w:w="1890" w:type="dxa"/>
            <w:tcBorders>
              <w:bottom w:val="single" w:sz="4" w:space="0" w:color="auto"/>
            </w:tcBorders>
          </w:tcPr>
          <w:p w:rsidR="00C96A1B" w:rsidRPr="001C4991" w:rsidRDefault="00C96A1B" w:rsidP="00592D84">
            <w:pPr>
              <w:spacing w:after="0"/>
            </w:pPr>
            <w:r>
              <w:t>5/</w:t>
            </w:r>
            <w:r w:rsidR="00592D84">
              <w:t>10</w:t>
            </w:r>
            <w:r>
              <w:t xml:space="preserve"> </w:t>
            </w:r>
            <w:r w:rsidRPr="00033F9F">
              <w:rPr>
                <w:b/>
              </w:rPr>
              <w:t>before</w:t>
            </w:r>
            <w:r>
              <w:t xml:space="preserve"> Noon</w:t>
            </w:r>
          </w:p>
        </w:tc>
        <w:tc>
          <w:tcPr>
            <w:tcW w:w="715" w:type="dxa"/>
            <w:tcBorders>
              <w:bottom w:val="single" w:sz="4" w:space="0" w:color="auto"/>
            </w:tcBorders>
          </w:tcPr>
          <w:p w:rsidR="00C96A1B" w:rsidRDefault="00C96A1B" w:rsidP="009104EB">
            <w:pPr>
              <w:spacing w:after="0"/>
            </w:pPr>
            <w:r>
              <w:t>--</w:t>
            </w:r>
          </w:p>
        </w:tc>
      </w:tr>
      <w:tr w:rsidR="00592D84" w:rsidRPr="001C4991" w:rsidTr="00592D84">
        <w:tc>
          <w:tcPr>
            <w:tcW w:w="7015" w:type="dxa"/>
            <w:tcBorders>
              <w:top w:val="single" w:sz="4" w:space="0" w:color="auto"/>
              <w:left w:val="nil"/>
              <w:bottom w:val="nil"/>
              <w:right w:val="nil"/>
            </w:tcBorders>
            <w:tcMar>
              <w:left w:w="0" w:type="dxa"/>
              <w:right w:w="0" w:type="dxa"/>
            </w:tcMar>
          </w:tcPr>
          <w:p w:rsidR="00592D84" w:rsidRDefault="00592D84" w:rsidP="006B210E">
            <w:pPr>
              <w:spacing w:after="0"/>
            </w:pPr>
          </w:p>
        </w:tc>
        <w:tc>
          <w:tcPr>
            <w:tcW w:w="1170" w:type="dxa"/>
            <w:tcBorders>
              <w:top w:val="single" w:sz="4" w:space="0" w:color="auto"/>
              <w:left w:val="nil"/>
              <w:bottom w:val="nil"/>
              <w:right w:val="nil"/>
            </w:tcBorders>
          </w:tcPr>
          <w:p w:rsidR="00592D84" w:rsidRPr="001C4991" w:rsidRDefault="00592D84" w:rsidP="006B210E">
            <w:pPr>
              <w:spacing w:after="0"/>
            </w:pPr>
          </w:p>
        </w:tc>
        <w:tc>
          <w:tcPr>
            <w:tcW w:w="1890" w:type="dxa"/>
            <w:tcBorders>
              <w:top w:val="single" w:sz="4" w:space="0" w:color="auto"/>
              <w:left w:val="nil"/>
              <w:bottom w:val="nil"/>
              <w:right w:val="nil"/>
            </w:tcBorders>
          </w:tcPr>
          <w:p w:rsidR="00592D84" w:rsidRDefault="00592D84" w:rsidP="00A4493B">
            <w:pPr>
              <w:spacing w:after="0"/>
            </w:pPr>
          </w:p>
        </w:tc>
        <w:tc>
          <w:tcPr>
            <w:tcW w:w="715" w:type="dxa"/>
            <w:tcBorders>
              <w:top w:val="single" w:sz="4" w:space="0" w:color="auto"/>
              <w:left w:val="nil"/>
              <w:bottom w:val="nil"/>
              <w:right w:val="nil"/>
            </w:tcBorders>
          </w:tcPr>
          <w:p w:rsidR="00592D84" w:rsidRDefault="00592D84" w:rsidP="009104EB">
            <w:pPr>
              <w:spacing w:after="0"/>
            </w:pP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bookmarkStart w:id="2" w:name="_GoBack"/>
      <w:bookmarkEnd w:id="2"/>
    </w:p>
    <w:sectPr w:rsidR="0038661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C8" w:rsidRDefault="00F229C8" w:rsidP="00FE6C77">
      <w:pPr>
        <w:spacing w:after="0" w:line="240" w:lineRule="auto"/>
      </w:pPr>
      <w:r>
        <w:separator/>
      </w:r>
    </w:p>
  </w:endnote>
  <w:endnote w:type="continuationSeparator" w:id="0">
    <w:p w:rsidR="00F229C8" w:rsidRDefault="00F229C8"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C8" w:rsidRDefault="00F229C8" w:rsidP="00FE6C77">
      <w:pPr>
        <w:spacing w:after="0" w:line="240" w:lineRule="auto"/>
      </w:pPr>
      <w:r>
        <w:separator/>
      </w:r>
    </w:p>
  </w:footnote>
  <w:footnote w:type="continuationSeparator" w:id="0">
    <w:p w:rsidR="00F229C8" w:rsidRDefault="00F229C8"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FBA21AD6"/>
    <w:lvl w:ilvl="0" w:tplc="10A8414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86633"/>
    <w:multiLevelType w:val="hybridMultilevel"/>
    <w:tmpl w:val="010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917A0"/>
    <w:multiLevelType w:val="hybridMultilevel"/>
    <w:tmpl w:val="1748888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956D7"/>
    <w:multiLevelType w:val="hybridMultilevel"/>
    <w:tmpl w:val="704689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E769DB"/>
    <w:multiLevelType w:val="hybridMultilevel"/>
    <w:tmpl w:val="6E727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152B1"/>
    <w:multiLevelType w:val="hybridMultilevel"/>
    <w:tmpl w:val="39140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C2B67"/>
    <w:multiLevelType w:val="hybridMultilevel"/>
    <w:tmpl w:val="A022A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5"/>
  </w:num>
  <w:num w:numId="3">
    <w:abstractNumId w:val="9"/>
  </w:num>
  <w:num w:numId="4">
    <w:abstractNumId w:val="33"/>
  </w:num>
  <w:num w:numId="5">
    <w:abstractNumId w:val="28"/>
  </w:num>
  <w:num w:numId="6">
    <w:abstractNumId w:val="32"/>
  </w:num>
  <w:num w:numId="7">
    <w:abstractNumId w:val="1"/>
  </w:num>
  <w:num w:numId="8">
    <w:abstractNumId w:val="11"/>
  </w:num>
  <w:num w:numId="9">
    <w:abstractNumId w:val="22"/>
  </w:num>
  <w:num w:numId="10">
    <w:abstractNumId w:val="27"/>
  </w:num>
  <w:num w:numId="11">
    <w:abstractNumId w:val="7"/>
  </w:num>
  <w:num w:numId="12">
    <w:abstractNumId w:val="8"/>
  </w:num>
  <w:num w:numId="13">
    <w:abstractNumId w:val="3"/>
  </w:num>
  <w:num w:numId="14">
    <w:abstractNumId w:val="20"/>
  </w:num>
  <w:num w:numId="15">
    <w:abstractNumId w:val="14"/>
  </w:num>
  <w:num w:numId="16">
    <w:abstractNumId w:val="2"/>
  </w:num>
  <w:num w:numId="17">
    <w:abstractNumId w:val="29"/>
  </w:num>
  <w:num w:numId="18">
    <w:abstractNumId w:val="31"/>
  </w:num>
  <w:num w:numId="19">
    <w:abstractNumId w:val="15"/>
  </w:num>
  <w:num w:numId="20">
    <w:abstractNumId w:val="24"/>
  </w:num>
  <w:num w:numId="21">
    <w:abstractNumId w:val="19"/>
  </w:num>
  <w:num w:numId="22">
    <w:abstractNumId w:val="4"/>
  </w:num>
  <w:num w:numId="23">
    <w:abstractNumId w:val="12"/>
  </w:num>
  <w:num w:numId="24">
    <w:abstractNumId w:val="16"/>
  </w:num>
  <w:num w:numId="25">
    <w:abstractNumId w:val="6"/>
  </w:num>
  <w:num w:numId="26">
    <w:abstractNumId w:val="10"/>
  </w:num>
  <w:num w:numId="27">
    <w:abstractNumId w:val="26"/>
  </w:num>
  <w:num w:numId="28">
    <w:abstractNumId w:val="17"/>
  </w:num>
  <w:num w:numId="29">
    <w:abstractNumId w:val="30"/>
  </w:num>
  <w:num w:numId="30">
    <w:abstractNumId w:val="23"/>
  </w:num>
  <w:num w:numId="31">
    <w:abstractNumId w:val="21"/>
  </w:num>
  <w:num w:numId="32">
    <w:abstractNumId w:val="13"/>
  </w:num>
  <w:num w:numId="33">
    <w:abstractNumId w:val="18"/>
  </w:num>
  <w:num w:numId="3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314B"/>
    <w:rsid w:val="00012F3A"/>
    <w:rsid w:val="00014471"/>
    <w:rsid w:val="00017946"/>
    <w:rsid w:val="00032CE4"/>
    <w:rsid w:val="00033F9F"/>
    <w:rsid w:val="00043532"/>
    <w:rsid w:val="0004695F"/>
    <w:rsid w:val="00052A1E"/>
    <w:rsid w:val="00055A8F"/>
    <w:rsid w:val="00077FBE"/>
    <w:rsid w:val="000B15ED"/>
    <w:rsid w:val="000D3D8F"/>
    <w:rsid w:val="000E15BF"/>
    <w:rsid w:val="000E2162"/>
    <w:rsid w:val="000E3D63"/>
    <w:rsid w:val="000E4EF7"/>
    <w:rsid w:val="0010333A"/>
    <w:rsid w:val="00110B19"/>
    <w:rsid w:val="00113CFB"/>
    <w:rsid w:val="001228F6"/>
    <w:rsid w:val="00174E78"/>
    <w:rsid w:val="0018683A"/>
    <w:rsid w:val="001874AE"/>
    <w:rsid w:val="001C4991"/>
    <w:rsid w:val="001D05A2"/>
    <w:rsid w:val="001D3FAD"/>
    <w:rsid w:val="001F6DD1"/>
    <w:rsid w:val="00215338"/>
    <w:rsid w:val="00223CB4"/>
    <w:rsid w:val="0024307B"/>
    <w:rsid w:val="00252ED5"/>
    <w:rsid w:val="002562C7"/>
    <w:rsid w:val="002713B7"/>
    <w:rsid w:val="00276C2B"/>
    <w:rsid w:val="00290F05"/>
    <w:rsid w:val="002B65AB"/>
    <w:rsid w:val="002C5300"/>
    <w:rsid w:val="002D3A0A"/>
    <w:rsid w:val="002E2412"/>
    <w:rsid w:val="002E3074"/>
    <w:rsid w:val="002E70B4"/>
    <w:rsid w:val="003161EA"/>
    <w:rsid w:val="003402DE"/>
    <w:rsid w:val="00340BCA"/>
    <w:rsid w:val="00361A1D"/>
    <w:rsid w:val="00375A22"/>
    <w:rsid w:val="00386612"/>
    <w:rsid w:val="003D269F"/>
    <w:rsid w:val="003E31B0"/>
    <w:rsid w:val="003F65D0"/>
    <w:rsid w:val="003F68A4"/>
    <w:rsid w:val="00402A2F"/>
    <w:rsid w:val="00405D3D"/>
    <w:rsid w:val="00412476"/>
    <w:rsid w:val="00414BFA"/>
    <w:rsid w:val="004320A8"/>
    <w:rsid w:val="0043265D"/>
    <w:rsid w:val="00434D1C"/>
    <w:rsid w:val="00440A6E"/>
    <w:rsid w:val="00453EA3"/>
    <w:rsid w:val="00455215"/>
    <w:rsid w:val="004605A2"/>
    <w:rsid w:val="00461FDF"/>
    <w:rsid w:val="004865C1"/>
    <w:rsid w:val="00496B08"/>
    <w:rsid w:val="004B5FF9"/>
    <w:rsid w:val="004C0937"/>
    <w:rsid w:val="004C2F27"/>
    <w:rsid w:val="004E6D3A"/>
    <w:rsid w:val="004F2CF7"/>
    <w:rsid w:val="00504E0E"/>
    <w:rsid w:val="00536812"/>
    <w:rsid w:val="005510A1"/>
    <w:rsid w:val="0056234E"/>
    <w:rsid w:val="00574A5B"/>
    <w:rsid w:val="00592D84"/>
    <w:rsid w:val="005D26CD"/>
    <w:rsid w:val="005D6179"/>
    <w:rsid w:val="006178DF"/>
    <w:rsid w:val="00620A72"/>
    <w:rsid w:val="006665B1"/>
    <w:rsid w:val="00673F34"/>
    <w:rsid w:val="00675562"/>
    <w:rsid w:val="006914E3"/>
    <w:rsid w:val="006965AC"/>
    <w:rsid w:val="006B103E"/>
    <w:rsid w:val="006B14E0"/>
    <w:rsid w:val="006B210E"/>
    <w:rsid w:val="006B4224"/>
    <w:rsid w:val="006E695C"/>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F9C"/>
    <w:rsid w:val="007B446C"/>
    <w:rsid w:val="007C14B9"/>
    <w:rsid w:val="007E607C"/>
    <w:rsid w:val="007E6DDD"/>
    <w:rsid w:val="007F0A9E"/>
    <w:rsid w:val="00812A5A"/>
    <w:rsid w:val="00826159"/>
    <w:rsid w:val="00826651"/>
    <w:rsid w:val="0083163F"/>
    <w:rsid w:val="008575FF"/>
    <w:rsid w:val="00865006"/>
    <w:rsid w:val="008D6CA4"/>
    <w:rsid w:val="008E5B2D"/>
    <w:rsid w:val="008E6559"/>
    <w:rsid w:val="00902986"/>
    <w:rsid w:val="009104EB"/>
    <w:rsid w:val="00945E19"/>
    <w:rsid w:val="00951764"/>
    <w:rsid w:val="009519D1"/>
    <w:rsid w:val="0097002A"/>
    <w:rsid w:val="00994861"/>
    <w:rsid w:val="009A495E"/>
    <w:rsid w:val="009A5151"/>
    <w:rsid w:val="009C57B5"/>
    <w:rsid w:val="009C7406"/>
    <w:rsid w:val="009C749F"/>
    <w:rsid w:val="009D0BA0"/>
    <w:rsid w:val="009E41AE"/>
    <w:rsid w:val="00A02A2D"/>
    <w:rsid w:val="00A15052"/>
    <w:rsid w:val="00A208CC"/>
    <w:rsid w:val="00A306D1"/>
    <w:rsid w:val="00A367C1"/>
    <w:rsid w:val="00A43F37"/>
    <w:rsid w:val="00A4493B"/>
    <w:rsid w:val="00A82729"/>
    <w:rsid w:val="00AD1148"/>
    <w:rsid w:val="00B214AC"/>
    <w:rsid w:val="00B47D9E"/>
    <w:rsid w:val="00B66D6E"/>
    <w:rsid w:val="00B72803"/>
    <w:rsid w:val="00B77531"/>
    <w:rsid w:val="00B82C62"/>
    <w:rsid w:val="00B97789"/>
    <w:rsid w:val="00BD32C3"/>
    <w:rsid w:val="00BE0829"/>
    <w:rsid w:val="00C54239"/>
    <w:rsid w:val="00C54E02"/>
    <w:rsid w:val="00C9553D"/>
    <w:rsid w:val="00C96A1B"/>
    <w:rsid w:val="00CA1F9F"/>
    <w:rsid w:val="00CB40A6"/>
    <w:rsid w:val="00CD03EC"/>
    <w:rsid w:val="00CD742B"/>
    <w:rsid w:val="00D0027D"/>
    <w:rsid w:val="00D03B48"/>
    <w:rsid w:val="00D06E52"/>
    <w:rsid w:val="00D13F4E"/>
    <w:rsid w:val="00D225E0"/>
    <w:rsid w:val="00D33664"/>
    <w:rsid w:val="00D525C4"/>
    <w:rsid w:val="00D53B78"/>
    <w:rsid w:val="00D6531B"/>
    <w:rsid w:val="00D67E85"/>
    <w:rsid w:val="00D721BD"/>
    <w:rsid w:val="00D8346C"/>
    <w:rsid w:val="00DC2E72"/>
    <w:rsid w:val="00DE6551"/>
    <w:rsid w:val="00DF430C"/>
    <w:rsid w:val="00DF7DB5"/>
    <w:rsid w:val="00E22DDB"/>
    <w:rsid w:val="00E23E1C"/>
    <w:rsid w:val="00E74127"/>
    <w:rsid w:val="00E93ABD"/>
    <w:rsid w:val="00EB09E3"/>
    <w:rsid w:val="00EB7877"/>
    <w:rsid w:val="00ED5A6B"/>
    <w:rsid w:val="00EF2662"/>
    <w:rsid w:val="00F058ED"/>
    <w:rsid w:val="00F1769E"/>
    <w:rsid w:val="00F229C8"/>
    <w:rsid w:val="00F51983"/>
    <w:rsid w:val="00F64AD2"/>
    <w:rsid w:val="00F9567C"/>
    <w:rsid w:val="00FA1C0B"/>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000000"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000000"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000000"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0662"/>
    <w:rsid w:val="000D2FD5"/>
    <w:rsid w:val="00105821"/>
    <w:rsid w:val="00172ADA"/>
    <w:rsid w:val="00186874"/>
    <w:rsid w:val="001B68D7"/>
    <w:rsid w:val="001F0C87"/>
    <w:rsid w:val="002352DD"/>
    <w:rsid w:val="00240AE2"/>
    <w:rsid w:val="00254C10"/>
    <w:rsid w:val="00263B6B"/>
    <w:rsid w:val="00267526"/>
    <w:rsid w:val="00273F05"/>
    <w:rsid w:val="002B0C9C"/>
    <w:rsid w:val="002B44DD"/>
    <w:rsid w:val="00300410"/>
    <w:rsid w:val="00313F6E"/>
    <w:rsid w:val="00345962"/>
    <w:rsid w:val="0037356B"/>
    <w:rsid w:val="0038308D"/>
    <w:rsid w:val="0048025A"/>
    <w:rsid w:val="004C703A"/>
    <w:rsid w:val="005754EE"/>
    <w:rsid w:val="00590A8C"/>
    <w:rsid w:val="005A5721"/>
    <w:rsid w:val="00627177"/>
    <w:rsid w:val="00641332"/>
    <w:rsid w:val="0069057E"/>
    <w:rsid w:val="006B02D3"/>
    <w:rsid w:val="006F70FE"/>
    <w:rsid w:val="00736BB7"/>
    <w:rsid w:val="00916FA7"/>
    <w:rsid w:val="00946638"/>
    <w:rsid w:val="00A01428"/>
    <w:rsid w:val="00A02A76"/>
    <w:rsid w:val="00AA76B3"/>
    <w:rsid w:val="00AF25F5"/>
    <w:rsid w:val="00AF3AE8"/>
    <w:rsid w:val="00B67A1C"/>
    <w:rsid w:val="00BA5E64"/>
    <w:rsid w:val="00BC0586"/>
    <w:rsid w:val="00C40252"/>
    <w:rsid w:val="00CB2A98"/>
    <w:rsid w:val="00DA481D"/>
    <w:rsid w:val="00E33D7E"/>
    <w:rsid w:val="00EC7652"/>
    <w:rsid w:val="00F00152"/>
    <w:rsid w:val="00F02EF9"/>
    <w:rsid w:val="00F3317A"/>
    <w:rsid w:val="00F47E9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BB7"/>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736BB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4728</Words>
  <Characters>26955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2018-01-26T11:32:00Z</cp:lastPrinted>
  <dcterms:created xsi:type="dcterms:W3CDTF">2018-01-26T12:11:00Z</dcterms:created>
  <dcterms:modified xsi:type="dcterms:W3CDTF">2018-01-26T12:11:00Z</dcterms:modified>
</cp:coreProperties>
</file>