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2C1FD8" w:rsidP="00E237C2">
                <w:pPr>
                  <w:spacing w:after="0"/>
                  <w:rPr>
                    <w:rFonts w:eastAsia="Times New Roman" w:cstheme="minorHAnsi"/>
                  </w:rPr>
                </w:pPr>
                <w:r>
                  <w:rPr>
                    <w:rFonts w:eastAsia="Times New Roman" w:cstheme="minorHAnsi"/>
                  </w:rPr>
                  <w:t>Spring 2018</w:t>
                </w:r>
                <w:r w:rsidR="00AE1ED2">
                  <w:rPr>
                    <w:rFonts w:eastAsia="Times New Roman" w:cstheme="minorHAnsi"/>
                  </w:rPr>
                  <w:t xml:space="preserve">  </w:t>
                </w:r>
                <w:r w:rsidR="00F16BDD">
                  <w:rPr>
                    <w:rFonts w:eastAsia="Times New Roman" w:cstheme="minorHAnsi"/>
                  </w:rPr>
                  <w:t xml:space="preserve"> </w:t>
                </w:r>
                <w:r w:rsidR="00E237C2" w:rsidRPr="00E237C2">
                  <w:rPr>
                    <w:rFonts w:eastAsia="Times New Roman" w:cstheme="minorHAnsi"/>
                    <w:shd w:val="clear" w:color="auto" w:fill="C4BC96" w:themeFill="background2" w:themeFillShade="BF"/>
                  </w:rPr>
                  <w:t>Tan</w:t>
                </w:r>
                <w:r w:rsidR="00F16BDD">
                  <w:rPr>
                    <w:rFonts w:eastAsia="Times New Roman" w:cstheme="minorHAnsi"/>
                  </w:rPr>
                  <w:t xml:space="preserve"> </w:t>
                </w:r>
                <w:r w:rsidR="00790F3F">
                  <w:rPr>
                    <w:rFonts w:eastAsia="Times New Roman" w:cstheme="minorHAnsi"/>
                  </w:rPr>
                  <w:t>4</w:t>
                </w:r>
                <w:r w:rsidR="00F16BDD">
                  <w:rPr>
                    <w:rFonts w:eastAsia="Times New Roman" w:cstheme="minorHAnsi"/>
                  </w:rPr>
                  <w:t>/</w:t>
                </w:r>
                <w:r w:rsidR="00E237C2">
                  <w:rPr>
                    <w:rFonts w:eastAsia="Times New Roman" w:cstheme="minorHAnsi"/>
                  </w:rPr>
                  <w:t>30</w:t>
                </w:r>
                <w:r w:rsidR="00790F3F">
                  <w:rPr>
                    <w:rFonts w:eastAsia="Times New Roman" w:cstheme="minorHAnsi"/>
                  </w:rPr>
                  <w:t xml:space="preserve"> per Announcement</w:t>
                </w:r>
                <w:r w:rsidR="00E237C2">
                  <w:rPr>
                    <w:rFonts w:eastAsia="Times New Roman" w:cstheme="minorHAnsi"/>
                  </w:rPr>
                  <w:t xml:space="preserve"> and Post in 3-Part Writing</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2C1FD8" w:rsidP="00851B3F">
                <w:pPr>
                  <w:spacing w:after="0"/>
                  <w:rPr>
                    <w:rFonts w:eastAsia="Times New Roman" w:cstheme="minorHAnsi"/>
                  </w:rPr>
                </w:pPr>
                <w:r>
                  <w:rPr>
                    <w:rFonts w:eastAsia="Times New Roman" w:cstheme="minorHAnsi"/>
                  </w:rPr>
                  <w:t>2160</w:t>
                </w:r>
                <w:r w:rsidR="00851B3F">
                  <w:rPr>
                    <w:rFonts w:eastAsia="Times New Roman" w:cstheme="minorHAnsi"/>
                  </w:rPr>
                  <w:t>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851B3F">
                <w:pPr>
                  <w:spacing w:after="0"/>
                  <w:rPr>
                    <w:rFonts w:eastAsia="Times New Roman" w:cstheme="minorHAnsi"/>
                  </w:rPr>
                </w:pPr>
                <w:r w:rsidRPr="00841099">
                  <w:rPr>
                    <w:rFonts w:eastAsia="Times New Roman" w:cstheme="minorHAnsi"/>
                  </w:rPr>
                  <w:t>HIST 130</w:t>
                </w:r>
                <w:r w:rsidR="00851B3F">
                  <w:rPr>
                    <w:rFonts w:eastAsia="Times New Roman" w:cstheme="minorHAnsi"/>
                  </w:rPr>
                  <w:t>2</w:t>
                </w:r>
                <w:r w:rsidRPr="00841099">
                  <w:rPr>
                    <w:rFonts w:eastAsia="Times New Roman" w:cstheme="minorHAnsi"/>
                  </w:rPr>
                  <w:t>-16</w:t>
                </w:r>
                <w:r w:rsidR="00851B3F">
                  <w:rPr>
                    <w:rFonts w:eastAsia="Times New Roman" w:cstheme="minorHAnsi"/>
                  </w:rPr>
                  <w:t>3</w:t>
                </w:r>
                <w:r w:rsidRPr="00841099">
                  <w:rPr>
                    <w:rFonts w:eastAsia="Times New Roman" w:cstheme="minorHAnsi"/>
                  </w:rPr>
                  <w:t xml:space="preserve"> - United States History I</w:t>
                </w:r>
                <w:r w:rsidR="00E93E7A">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E237C2"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E237C2"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CF5FFA" w:rsidRPr="00713D52">
                      <w:rPr>
                        <w:rFonts w:eastAsia="Times New Roman" w:cstheme="minorHAnsi"/>
                        <w:u w:val="single"/>
                      </w:rPr>
                      <w:t>Richmond</w:t>
                    </w:r>
                    <w:r w:rsidR="00CF5FFA">
                      <w:rPr>
                        <w:rFonts w:eastAsia="Times New Roman" w:cstheme="minorHAnsi"/>
                      </w:rPr>
                      <w:t>, 240G: 9:0</w:t>
                    </w:r>
                    <w:r w:rsidR="00CF5FFA" w:rsidRPr="00713D52">
                      <w:rPr>
                        <w:rFonts w:eastAsia="Times New Roman" w:cstheme="minorHAnsi"/>
                      </w:rPr>
                      <w:t>0-10:</w:t>
                    </w:r>
                    <w:r w:rsidR="00CF5FFA">
                      <w:rPr>
                        <w:rFonts w:eastAsia="Times New Roman" w:cstheme="minorHAnsi"/>
                      </w:rPr>
                      <w:t>45</w:t>
                    </w:r>
                    <w:r w:rsidR="00CF5FFA" w:rsidRPr="00713D52">
                      <w:rPr>
                        <w:rFonts w:eastAsia="Times New Roman" w:cstheme="minorHAnsi"/>
                      </w:rPr>
                      <w:t xml:space="preserve"> AM (Monday</w:t>
                    </w:r>
                    <w:r w:rsidR="00CF5FFA">
                      <w:rPr>
                        <w:rFonts w:eastAsia="Times New Roman" w:cstheme="minorHAnsi"/>
                      </w:rPr>
                      <w:t>),</w:t>
                    </w:r>
                    <w:r w:rsidR="00CF5FFA" w:rsidRPr="00713D52">
                      <w:rPr>
                        <w:rFonts w:eastAsia="Times New Roman" w:cstheme="minorHAnsi"/>
                      </w:rPr>
                      <w:t xml:space="preserve"> </w:t>
                    </w:r>
                    <w:r w:rsidR="00CF5FFA">
                      <w:rPr>
                        <w:rFonts w:eastAsia="Times New Roman" w:cstheme="minorHAnsi"/>
                      </w:rPr>
                      <w:t>8</w:t>
                    </w:r>
                    <w:r w:rsidR="00CF5FFA" w:rsidRPr="00713D52">
                      <w:rPr>
                        <w:rFonts w:eastAsia="Times New Roman" w:cstheme="minorHAnsi"/>
                      </w:rPr>
                      <w:t>:</w:t>
                    </w:r>
                    <w:r w:rsidR="00CF5FFA">
                      <w:rPr>
                        <w:rFonts w:eastAsia="Times New Roman" w:cstheme="minorHAnsi"/>
                      </w:rPr>
                      <w:t>15-10:0</w:t>
                    </w:r>
                    <w:r w:rsidR="00CF5FFA" w:rsidRPr="00713D52">
                      <w:rPr>
                        <w:rFonts w:eastAsia="Times New Roman" w:cstheme="minorHAnsi"/>
                      </w:rPr>
                      <w:t>0 AM (Wednesday)</w:t>
                    </w:r>
                    <w:r w:rsidR="00CF5FFA">
                      <w:rPr>
                        <w:rFonts w:eastAsia="Times New Roman" w:cstheme="minorHAnsi"/>
                      </w:rPr>
                      <w:t>, 9:45-10:45 AM</w:t>
                    </w:r>
                    <w:r w:rsidR="00CF5FFA" w:rsidRPr="00713D52">
                      <w:rPr>
                        <w:rFonts w:eastAsia="Times New Roman" w:cstheme="minorHAnsi"/>
                      </w:rPr>
                      <w:t xml:space="preserve"> (</w:t>
                    </w:r>
                    <w:r w:rsidR="00CF5FFA">
                      <w:rPr>
                        <w:rFonts w:eastAsia="Times New Roman" w:cstheme="minorHAnsi"/>
                      </w:rPr>
                      <w:t>Friday</w:t>
                    </w:r>
                    <w:r w:rsidR="00CF5FFA" w:rsidRPr="00713D52">
                      <w:rPr>
                        <w:rFonts w:eastAsia="Times New Roman" w:cstheme="minorHAnsi"/>
                      </w:rPr>
                      <w:t xml:space="preserve">). </w:t>
                    </w:r>
                    <w:r w:rsidR="00CF5FFA" w:rsidRPr="00574A5B">
                      <w:rPr>
                        <w:rFonts w:eastAsia="Times New Roman" w:cstheme="minorHAnsi"/>
                        <w:u w:val="single"/>
                      </w:rPr>
                      <w:t>Sugar Land</w:t>
                    </w:r>
                    <w:r w:rsidR="00CF5FFA" w:rsidRPr="00713D52">
                      <w:rPr>
                        <w:rFonts w:eastAsia="Times New Roman" w:cstheme="minorHAnsi"/>
                      </w:rPr>
                      <w:t>, 234: 9:25-10:4</w:t>
                    </w:r>
                    <w:r w:rsidR="00CF5FFA">
                      <w:rPr>
                        <w:rFonts w:eastAsia="Times New Roman" w:cstheme="minorHAnsi"/>
                      </w:rPr>
                      <w:t>0</w:t>
                    </w:r>
                    <w:r w:rsidR="00CF5FFA" w:rsidRPr="00713D52">
                      <w:rPr>
                        <w:rFonts w:eastAsia="Times New Roman" w:cstheme="minorHAnsi"/>
                      </w:rPr>
                      <w:t xml:space="preserve"> AM (Tuesday, Thursday), 12:15-</w:t>
                    </w:r>
                    <w:r w:rsidR="00CF5FFA">
                      <w:rPr>
                        <w:rFonts w:eastAsia="Times New Roman" w:cstheme="minorHAnsi"/>
                      </w:rPr>
                      <w:t>1</w:t>
                    </w:r>
                    <w:r w:rsidR="00CF5FFA" w:rsidRPr="00713D52">
                      <w:rPr>
                        <w:rFonts w:eastAsia="Times New Roman" w:cstheme="minorHAnsi"/>
                      </w:rPr>
                      <w:t>2:</w:t>
                    </w:r>
                    <w:r w:rsidR="00CF5FFA">
                      <w:rPr>
                        <w:rFonts w:eastAsia="Times New Roman" w:cstheme="minorHAnsi"/>
                      </w:rPr>
                      <w:t>4</w:t>
                    </w:r>
                    <w:r w:rsidR="00CF5FFA" w:rsidRPr="00713D52">
                      <w:rPr>
                        <w:rFonts w:eastAsia="Times New Roman" w:cstheme="minorHAnsi"/>
                      </w:rPr>
                      <w:t xml:space="preserve">5 PM (Tuesday, Thursday). </w:t>
                    </w:r>
                    <w:r w:rsidR="002C1FD8" w:rsidRPr="00713D52">
                      <w:rPr>
                        <w:rFonts w:eastAsia="Times New Roman" w:cstheme="minorHAnsi"/>
                      </w:rPr>
                      <w:t>Or by appointment</w:t>
                    </w:r>
                    <w:r w:rsidR="00D220FF" w:rsidRPr="00841099">
                      <w:rPr>
                        <w:rFonts w:eastAsia="Times New Roman" w:cstheme="minorHAnsi"/>
                      </w:rPr>
                      <w:t>.</w:t>
                    </w:r>
                  </w:p>
                  <w:p w:rsidR="00414BFA" w:rsidRPr="00841099" w:rsidRDefault="00672074" w:rsidP="002C1FD8">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w:t>
                    </w:r>
                    <w:r w:rsidR="002C1FD8" w:rsidRPr="002C1FD8">
                      <w:rPr>
                        <w:bCs/>
                      </w:rPr>
                      <w:t>8:15-9:00 AM</w:t>
                    </w:r>
                    <w:r w:rsidR="002C1FD8">
                      <w:rPr>
                        <w:bCs/>
                      </w:rPr>
                      <w:t xml:space="preserve"> (Monday</w:t>
                    </w:r>
                    <w:r w:rsidR="002C1FD8" w:rsidRPr="002C1FD8">
                      <w:rPr>
                        <w:bCs/>
                      </w:rPr>
                      <w:t xml:space="preserve">), 10:00-10:45 AM </w:t>
                    </w:r>
                    <w:r w:rsidR="002C1FD8">
                      <w:rPr>
                        <w:bCs/>
                      </w:rPr>
                      <w:t>(Wednesday</w:t>
                    </w:r>
                    <w:r w:rsidR="002C1FD8" w:rsidRPr="002C1FD8">
                      <w:rPr>
                        <w:bCs/>
                      </w:rPr>
                      <w:t xml:space="preserve">), or </w:t>
                    </w:r>
                    <w:r w:rsidR="002C1FD8">
                      <w:rPr>
                        <w:bCs/>
                      </w:rPr>
                      <w:t>1:00-1:30 PM (</w:t>
                    </w:r>
                    <w:r w:rsidR="002C1FD8" w:rsidRPr="002C1FD8">
                      <w:rPr>
                        <w:bCs/>
                      </w:rPr>
                      <w:t>Friday</w:t>
                    </w:r>
                    <w:r w:rsidR="002C1FD8">
                      <w:rPr>
                        <w:bCs/>
                      </w:rPr>
                      <w:t>)</w:t>
                    </w:r>
                    <w:r w:rsidR="002C1FD8" w:rsidRPr="002C1FD8">
                      <w:rPr>
                        <w:bCs/>
                      </w:rPr>
                      <w:t xml:space="preserve"> </w:t>
                    </w:r>
                    <w:r w:rsidR="002C1FD8" w:rsidRPr="00841099">
                      <w:rPr>
                        <w:rFonts w:eastAsia="Times New Roman" w:cstheme="minorHAnsi"/>
                      </w:rPr>
                      <w:t xml:space="preserve">You also can call 281-239-1577 during those hours. </w:t>
                    </w:r>
                    <w:r w:rsidR="002C1FD8">
                      <w:rPr>
                        <w:rFonts w:eastAsia="Times New Roman" w:cstheme="minorHAnsi"/>
                      </w:rPr>
                      <w:t>Or by appointment at Richmond (Monday, Wednesday, Friday) and at Sugar Land (</w:t>
                    </w:r>
                    <w:r w:rsidR="002C1FD8" w:rsidRPr="00841099">
                      <w:rPr>
                        <w:rFonts w:eastAsia="Times New Roman" w:cstheme="minorHAnsi"/>
                      </w:rPr>
                      <w:t>Tuesday</w:t>
                    </w:r>
                    <w:r w:rsidR="002C1FD8">
                      <w:rPr>
                        <w:rFonts w:eastAsia="Times New Roman" w:cstheme="minorHAnsi"/>
                      </w:rPr>
                      <w:t xml:space="preserve">, </w:t>
                    </w:r>
                    <w:r w:rsidR="002C1FD8" w:rsidRPr="00841099">
                      <w:rPr>
                        <w:rFonts w:eastAsia="Times New Roman" w:cstheme="minorHAnsi"/>
                      </w:rPr>
                      <w:t>Thursday</w:t>
                    </w:r>
                    <w:r w:rsidR="002C1FD8">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E237C2"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tc>
                      <w:tcPr>
                        <w:tcW w:w="7943" w:type="dxa"/>
                      </w:tcPr>
                      <w:p w:rsidR="00414BFA" w:rsidRPr="00841099" w:rsidRDefault="003E6BD8" w:rsidP="007124EB">
                        <w:pPr>
                          <w:spacing w:after="0"/>
                          <w:rPr>
                            <w:rFonts w:eastAsia="Times New Roman" w:cstheme="minorHAns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3E6BD8" w:rsidP="003E6BD8">
                    <w:pPr>
                      <w:spacing w:after="0"/>
                      <w:rPr>
                        <w:rFonts w:eastAsia="Times New Roman" w:cstheme="minorHAnsi"/>
                      </w:rPr>
                    </w:pPr>
                    <w:r>
                      <w:rPr>
                        <w:rFonts w:eastAsia="Times New Roman" w:cstheme="minorHAnsi"/>
                      </w:rPr>
                      <w:t>D</w:t>
                    </w:r>
                    <w:r w:rsidR="00D220FF" w:rsidRPr="00841099">
                      <w:rPr>
                        <w:rFonts w:eastAsia="Times New Roman" w:cstheme="minorHAnsi"/>
                      </w:rPr>
                      <w:t xml:space="preserve">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oncepts</w:t>
                    </w:r>
                    <w:r w:rsidR="002C1FD8">
                      <w:rPr>
                        <w:rFonts w:eastAsia="Times New Roman" w:cstheme="minorHAnsi"/>
                      </w:rPr>
                      <w:t xml:space="preserve"> and map locations</w:t>
                    </w:r>
                    <w:r w:rsidR="005B6E6F">
                      <w:rPr>
                        <w:rFonts w:eastAsia="Times New Roman" w:cstheme="minorHAnsi"/>
                      </w:rPr>
                      <w:t xml:space="preserve">, </w:t>
                    </w:r>
                    <w:r w:rsidR="00881E5F">
                      <w:rPr>
                        <w:rFonts w:eastAsia="Times New Roman" w:cstheme="minorHAnsi"/>
                      </w:rPr>
                      <w:t>Evidence Q</w:t>
                    </w:r>
                    <w:r w:rsidR="005B6E6F">
                      <w:rPr>
                        <w:rFonts w:eastAsia="Times New Roman" w:cstheme="minorHAnsi"/>
                      </w:rPr>
                      <w:t>uizzes</w:t>
                    </w:r>
                    <w:r>
                      <w:rPr>
                        <w:rFonts w:eastAsia="Times New Roman" w:cstheme="minorHAnsi"/>
                      </w:rPr>
                      <w:t xml:space="preserve">, and 3 Unit </w:t>
                    </w:r>
                    <w:r w:rsidR="00203AF0">
                      <w:rPr>
                        <w:rFonts w:eastAsia="Times New Roman" w:cstheme="minorHAnsi"/>
                      </w:rPr>
                      <w:t>Discussions</w:t>
                    </w:r>
                    <w:r>
                      <w:rPr>
                        <w:rFonts w:eastAsia="Times New Roman" w:cstheme="minorHAnsi"/>
                      </w:rPr>
                      <w:t xml:space="preserve">. Exams include </w:t>
                    </w:r>
                    <w:r w:rsidR="00D220FF" w:rsidRPr="00841099">
                      <w:rPr>
                        <w:rFonts w:eastAsia="Times New Roman" w:cstheme="minorHAnsi"/>
                      </w:rPr>
                      <w:t>3 Unit Exams, and a Departmental Fin</w:t>
                    </w:r>
                    <w:r w:rsidR="005B6E6F">
                      <w:rPr>
                        <w:rFonts w:eastAsia="Times New Roman" w:cstheme="minorHAnsi"/>
                      </w:rPr>
                      <w:t xml:space="preserve">al Exam. Written work includes a </w:t>
                    </w:r>
                    <w:r w:rsidR="00947CE8">
                      <w:rPr>
                        <w:rFonts w:eastAsia="Times New Roman" w:cstheme="minorHAnsi"/>
                      </w:rPr>
                      <w:t xml:space="preserve">3-Part Writing—a paper, </w:t>
                    </w:r>
                    <w:r w:rsidR="00D220FF" w:rsidRPr="00841099">
                      <w:rPr>
                        <w:rFonts w:eastAsia="Times New Roman" w:cstheme="minorHAnsi"/>
                      </w:rPr>
                      <w:t>two peer reviews</w:t>
                    </w:r>
                    <w:r w:rsidR="005B6E6F">
                      <w:rPr>
                        <w:rFonts w:eastAsia="Times New Roman" w:cstheme="minorHAnsi"/>
                      </w:rPr>
                      <w:t xml:space="preserve"> of others’ work</w:t>
                    </w:r>
                    <w:r w:rsidR="00D220FF"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00D220FF" w:rsidRPr="00841099">
                      <w:rPr>
                        <w:rFonts w:eastAsia="Times New Roman" w:cstheme="minorHAnsi"/>
                      </w:rPr>
                      <w:t xml:space="preserve"> </w:t>
                    </w:r>
                    <w:r w:rsidR="00947CE8">
                      <w:rPr>
                        <w:rFonts w:eastAsia="Times New Roman" w:cstheme="minorHAnsi"/>
                      </w:rPr>
                      <w:t xml:space="preserve"> It requires use of </w:t>
                    </w:r>
                    <w:r w:rsidR="005B6E6F">
                      <w:rPr>
                        <w:rFonts w:eastAsia="Times New Roman" w:cstheme="minorHAnsi"/>
                      </w:rPr>
                      <w:t xml:space="preserve">primaries. </w:t>
                    </w:r>
                    <w:r w:rsidR="00D220FF"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w:t>
            </w:r>
            <w:r w:rsidRPr="00841099">
              <w:rPr>
                <w:rFonts w:eastAsia="Times New Roman" w:cstheme="minorHAnsi"/>
              </w:rPr>
              <w:lastRenderedPageBreak/>
              <w:t xml:space="preserve">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E237C2" w:rsidP="00E97B96">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212C8">
                          <w:rPr>
                            <w:rFonts w:eastAsia="Times New Roman" w:cstheme="minorHAnsi"/>
                          </w:rPr>
                          <w:t>April 27,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Default="000275F5" w:rsidP="000275F5">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Pr>
          <w:rFonts w:eastAsia="Times New Roman" w:cstheme="minorHAnsi"/>
        </w:rPr>
        <w:lastRenderedPageBreak/>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The Syllabus &amp; Success Discussion provides a link on why these matter to you. Use that link.</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in </w:t>
      </w:r>
      <w:r w:rsidR="00CF5FFA">
        <w:t>History &amp; All Assignments</w:t>
      </w:r>
      <w:r w:rsidRPr="00045C42">
        <w:rPr>
          <w:rFonts w:ascii="Calibri" w:eastAsia="Times New Roman" w:hAnsi="Calibri" w:cs="Times New Roman"/>
          <w:color w:val="000000"/>
        </w:rPr>
        <w:t>.)</w:t>
      </w:r>
    </w:p>
    <w:p w:rsidR="000275F5" w:rsidRDefault="000275F5" w:rsidP="000275F5">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129B5" w:rsidRDefault="00AE1ED2" w:rsidP="00AE1ED2">
      <w:pPr>
        <w:shd w:val="clear" w:color="auto" w:fill="FFFFFF"/>
        <w:spacing w:after="240" w:line="300" w:lineRule="atLeast"/>
        <w:rPr>
          <w:rFonts w:ascii="Calibri" w:eastAsia="Times New Roman" w:hAnsi="Calibri" w:cs="Times New Roman"/>
          <w:color w:val="000000"/>
        </w:rPr>
      </w:pPr>
      <w:r w:rsidRPr="00050A46">
        <w:rPr>
          <w:rFonts w:ascii="Calibri" w:eastAsia="Times New Roman" w:hAnsi="Calibri" w:cs="Times New Roman"/>
          <w:b/>
          <w:color w:val="000000"/>
        </w:rPr>
        <w:t>Offer that might help some of you:</w:t>
      </w:r>
      <w:r w:rsidRPr="00050A46">
        <w:rPr>
          <w:rFonts w:ascii="Calibri" w:eastAsia="Times New Roman" w:hAnsi="Calibri" w:cs="Times New Roman"/>
          <w:color w:val="000000"/>
        </w:rPr>
        <w:t xml:space="preserve"> If you have a laptop with an internal webcam and microphone, I am willing to let you try to do to use to do what Respondus calls an Environmental Check with the Sample Respondus Exam. My guess is that a person who is very careful might be able to do it correctly. If you want to try this with the Sample Respondus Exam, email in Blackboard Messages. I will file your message and reply back with some tips that I hope would increase your odds of making this video be clear enough.</w:t>
      </w:r>
      <w:r w:rsidRPr="00C129B5">
        <w:rPr>
          <w:rFonts w:ascii="Calibri" w:eastAsia="Times New Roman" w:hAnsi="Calibri" w:cs="Times New Roman"/>
          <w:color w:val="000000"/>
        </w:rPr>
        <w:t xml:space="preserve"> </w:t>
      </w:r>
    </w:p>
    <w:p w:rsidR="00AE1ED2" w:rsidRPr="00C66D27" w:rsidRDefault="00AE1ED2"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Just so there is no misunderstanding: I will be the </w:t>
      </w:r>
      <w:r w:rsidRPr="00C129B5">
        <w:rPr>
          <w:rFonts w:ascii="Calibri" w:eastAsia="Times New Roman" w:hAnsi="Calibri" w:cs="Times New Roman"/>
          <w:b/>
          <w:color w:val="000000"/>
        </w:rPr>
        <w:t>only</w:t>
      </w:r>
      <w:r>
        <w:rPr>
          <w:rFonts w:ascii="Calibri" w:eastAsia="Times New Roman" w:hAnsi="Calibri" w:cs="Times New Roman"/>
          <w:color w:val="000000"/>
        </w:rPr>
        <w:t xml:space="preserve"> judge of whether your Environmental Check video is clear enough. My reason is that I am the one who has to give my word that you could not have cheated. </w:t>
      </w:r>
    </w:p>
    <w:p w:rsidR="000275F5" w:rsidRPr="00796499" w:rsidRDefault="000275F5" w:rsidP="000275F5">
      <w:pPr>
        <w:shd w:val="clear" w:color="auto" w:fill="FFFFFF"/>
        <w:spacing w:after="240" w:line="300" w:lineRule="atLeast"/>
        <w:rPr>
          <w:rFonts w:ascii="Calibri" w:eastAsia="Times New Roman" w:hAnsi="Calibri" w:cs="Times New Roman"/>
          <w:color w:val="000000"/>
        </w:rPr>
      </w:pPr>
      <w:r w:rsidRPr="00EB031B">
        <w:rPr>
          <w:rFonts w:cstheme="minorHAnsi"/>
        </w:rPr>
        <w:t xml:space="preserve">The </w:t>
      </w:r>
      <w:r w:rsidR="00050A46" w:rsidRPr="00062D04">
        <w:rPr>
          <w:rFonts w:cstheme="minorHAnsi"/>
        </w:rPr>
        <w:t>Respondus</w:t>
      </w:r>
      <w:r>
        <w:rPr>
          <w:rFonts w:cstheme="minorHAnsi"/>
        </w:rPr>
        <w:t xml:space="preserve"> &amp; Success Discussion provides information on online monitoring. </w:t>
      </w:r>
      <w:r w:rsidRPr="00EB031B">
        <w:rPr>
          <w:rFonts w:cstheme="minorHAnsi"/>
        </w:rPr>
        <w:t xml:space="preserve">Use </w:t>
      </w:r>
      <w:r>
        <w:rPr>
          <w:rFonts w:cstheme="minorHAnsi"/>
        </w:rPr>
        <w:t>it.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A92BA3" w:rsidRDefault="00A92BA3">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lastRenderedPageBreak/>
        <w:t>Organization of the Course</w:t>
      </w:r>
      <w:r>
        <w:rPr>
          <w:rFonts w:eastAsia="Times New Roman" w:cstheme="minorHAnsi"/>
        </w:rPr>
        <w:t>:</w:t>
      </w:r>
    </w:p>
    <w:p w:rsidR="00851B3F" w:rsidRPr="004F2CF7" w:rsidRDefault="00851B3F" w:rsidP="00851B3F">
      <w:pPr>
        <w:spacing w:line="30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Pr>
          <w:rFonts w:ascii="Calibri" w:eastAsia="Times New Roman" w:hAnsi="Calibri" w:cs="Calibri"/>
        </w:rPr>
        <w:t xml:space="preserve">from 1860 to 1900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Pr>
          <w:rFonts w:ascii="Calibri" w:eastAsia="Times New Roman" w:hAnsi="Calibri" w:cs="Calibri"/>
        </w:rPr>
        <w:t xml:space="preserve">from 1900 to 1945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Pr>
          <w:rFonts w:ascii="Calibri" w:eastAsia="Times New Roman" w:hAnsi="Calibri" w:cs="Calibri"/>
        </w:rPr>
        <w:t>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CF5FFA">
        <w:rPr>
          <w:rFonts w:eastAsia="Times New Roman" w:cstheme="minorHAnsi"/>
        </w:rPr>
        <w:t>History &amp; All Assignments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0275F5" w:rsidP="000275F5">
      <w:pPr>
        <w:pStyle w:val="Heading3"/>
        <w:rPr>
          <w:rFonts w:cstheme="minorHAnsi"/>
        </w:rPr>
      </w:pPr>
      <w:r>
        <w:rPr>
          <w:rFonts w:cstheme="minorHAnsi"/>
        </w:rPr>
        <w:t>Assignments That Help You Learn Efficiently and Prepare for Exams and for Writing Assignments:</w:t>
      </w:r>
    </w:p>
    <w:p w:rsidR="000275F5" w:rsidRDefault="000275F5" w:rsidP="000275F5">
      <w:pPr>
        <w:pStyle w:val="Heading4"/>
        <w:ind w:left="0"/>
      </w:pPr>
      <w:r>
        <w:t>How Quizzes Work in This Course for Both Self-Testing and to Earn Full Points</w:t>
      </w:r>
    </w:p>
    <w:p w:rsidR="000275F5" w:rsidRDefault="000275F5" w:rsidP="000275F5">
      <w:r>
        <w:t>Quizzes, whether about concepts or evidence, always consist of:</w:t>
      </w:r>
    </w:p>
    <w:p w:rsidR="000275F5" w:rsidRDefault="000275F5" w:rsidP="000275F5">
      <w:pPr>
        <w:pStyle w:val="ListParagraph"/>
        <w:numPr>
          <w:ilvl w:val="0"/>
          <w:numId w:val="11"/>
        </w:numPr>
      </w:pPr>
      <w:r>
        <w:t>A self-test so you can find out what you know and do not know—with no points lost for find that out!</w:t>
      </w:r>
    </w:p>
    <w:p w:rsidR="000275F5" w:rsidRDefault="000275F5" w:rsidP="000275F5">
      <w:pPr>
        <w:pStyle w:val="ListParagraph"/>
        <w:numPr>
          <w:ilvl w:val="0"/>
          <w:numId w:val="11"/>
        </w:numPr>
      </w:pPr>
      <w:r>
        <w:t xml:space="preserve">Once you submit the self-test, Blackboard </w:t>
      </w:r>
      <w:r w:rsidRPr="00454496">
        <w:rPr>
          <w:b/>
        </w:rPr>
        <w:t>automatically</w:t>
      </w:r>
      <w:r>
        <w:t xml:space="preserve"> displays additional content (if needed) and a full-test that you may repeat. The</w:t>
      </w:r>
      <w:r w:rsidRPr="00A10EE1">
        <w:rPr>
          <w:b/>
        </w:rPr>
        <w:t xml:space="preserve"> highest</w:t>
      </w:r>
      <w:r>
        <w:t xml:space="preserve"> score counts.</w:t>
      </w:r>
    </w:p>
    <w:p w:rsidR="000275F5" w:rsidRDefault="000275F5" w:rsidP="000275F5">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0275F5" w:rsidRDefault="000275F5" w:rsidP="000275F5">
      <w:pPr>
        <w:pStyle w:val="Heading4"/>
        <w:ind w:left="0"/>
      </w:pPr>
      <w:r>
        <w:t>Evidence Quizzes as a Key to Understanding Historical Writing and Basics That You Must Apply When You Write</w:t>
      </w:r>
    </w:p>
    <w:p w:rsidR="000275F5" w:rsidRPr="00841099" w:rsidRDefault="000275F5" w:rsidP="000275F5">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(See Evidence Requirements</w:t>
      </w:r>
      <w:r w:rsidR="00062D04">
        <w:rPr>
          <w:rFonts w:ascii="Calibri" w:eastAsia="Times New Roman" w:hAnsi="Calibri" w:cs="Times New Roman"/>
          <w:color w:val="000000"/>
        </w:rPr>
        <w:t xml:space="preserve"> </w:t>
      </w:r>
      <w:r>
        <w:t xml:space="preserve">in </w:t>
      </w:r>
      <w:r w:rsidR="00CF5FFA">
        <w:t>History &amp; All Assignments</w:t>
      </w:r>
      <w:r>
        <w:rPr>
          <w:rFonts w:cstheme="minorHAnsi"/>
        </w:rPr>
        <w:t>.</w:t>
      </w:r>
    </w:p>
    <w:p w:rsidR="000275F5" w:rsidRDefault="000275F5" w:rsidP="000275F5">
      <w:pPr>
        <w:pStyle w:val="Heading4"/>
        <w:ind w:left="0"/>
      </w:pPr>
      <w:r>
        <w:t>Learning Quizzes, Concepts, and the Goal of Exam Questions</w:t>
      </w:r>
      <w:r w:rsidR="00A92BA3">
        <w:t xml:space="preserve"> (Questions are easier—and more useful.)</w:t>
      </w:r>
    </w:p>
    <w:p w:rsidR="000275F5" w:rsidRDefault="000275F5" w:rsidP="000275F5">
      <w:r>
        <w:t xml:space="preserve">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(over 30%) of the 25 questions on each Unit exam. </w:t>
      </w:r>
    </w:p>
    <w:p w:rsidR="00A92BA3" w:rsidRDefault="000275F5" w:rsidP="000275F5">
      <w:pPr>
        <w:rPr>
          <w:rFonts w:cs="Calibri"/>
        </w:rPr>
      </w:pPr>
      <w:r>
        <w:rPr>
          <w:rFonts w:cstheme="minorHAnsi"/>
        </w:rPr>
        <w:t xml:space="preserve">In this class, questions </w:t>
      </w:r>
      <w:r w:rsidRPr="00713D52">
        <w:rPr>
          <w:rFonts w:cstheme="minorHAnsi"/>
        </w:rPr>
        <w:t xml:space="preserve">do </w:t>
      </w:r>
      <w:r w:rsidRPr="00713D52">
        <w:rPr>
          <w:rFonts w:cstheme="minorHAnsi"/>
          <w:b/>
        </w:rPr>
        <w:t>not</w:t>
      </w:r>
      <w:r w:rsidRPr="00713D52">
        <w:rPr>
          <w:rFonts w:cstheme="minorHAnsi"/>
        </w:rPr>
        <w:t xml:space="preserve"> require that you show you know </w:t>
      </w:r>
      <w:r w:rsidRPr="00713D52">
        <w:rPr>
          <w:rFonts w:cstheme="minorHAnsi"/>
          <w:b/>
        </w:rPr>
        <w:t>everything</w:t>
      </w:r>
      <w:r>
        <w:rPr>
          <w:rFonts w:cstheme="minorHAnsi"/>
        </w:rPr>
        <w:t>, but</w:t>
      </w:r>
      <w:r w:rsidRPr="00713D52">
        <w:rPr>
          <w:rFonts w:cstheme="minorHAnsi"/>
        </w:rPr>
        <w:t xml:space="preserve"> you show that you know </w:t>
      </w:r>
      <w:r w:rsidRPr="00713D52">
        <w:rPr>
          <w:rFonts w:cstheme="minorHAnsi"/>
          <w:b/>
        </w:rPr>
        <w:t>something</w:t>
      </w:r>
      <w:r>
        <w:rPr>
          <w:rFonts w:cstheme="minorHAnsi"/>
          <w:b/>
        </w:rPr>
        <w:t>.</w:t>
      </w:r>
      <w:r>
        <w:rPr>
          <w:rFonts w:cstheme="minorHAnsi"/>
        </w:rPr>
        <w:t xml:space="preserve"> The questions focus on your recognizing significant traits of such things as regions, time periods and their dominant beliefs </w:t>
      </w:r>
      <w:r>
        <w:rPr>
          <w:rFonts w:cstheme="minorHAnsi"/>
        </w:rPr>
        <w:lastRenderedPageBreak/>
        <w:t xml:space="preserve">or events, and historical figures. </w:t>
      </w:r>
      <w:r w:rsidRPr="00C44E91">
        <w:rPr>
          <w:b/>
          <w:i/>
          <w:highlight w:val="cyan"/>
        </w:rPr>
        <w:t>Tip:</w:t>
      </w:r>
      <w:r w:rsidRPr="00EF5E7F">
        <w:rPr>
          <w:rFonts w:cs="Calibri"/>
        </w:rPr>
        <w:t xml:space="preserve"> </w:t>
      </w:r>
      <w:r>
        <w:rPr>
          <w:rFonts w:cs="Calibri"/>
        </w:rPr>
        <w:t xml:space="preserve">The best way to learn these is in the instructor’s Lessons in each Unit, not the textbook. </w:t>
      </w:r>
    </w:p>
    <w:p w:rsidR="000275F5" w:rsidRPr="005633F2" w:rsidRDefault="000275F5" w:rsidP="000275F5">
      <w:pPr>
        <w:rPr>
          <w:rFonts w:cs="Calibri"/>
          <w:b/>
          <w:i/>
        </w:rPr>
      </w:pPr>
      <w:r w:rsidRPr="00EB031B">
        <w:rPr>
          <w:rFonts w:cstheme="minorHAnsi"/>
        </w:rPr>
        <w:t xml:space="preserve">The </w:t>
      </w:r>
      <w:r>
        <w:rPr>
          <w:rFonts w:cstheme="minorHAnsi"/>
        </w:rPr>
        <w:t>Syllabus &amp; Success Discussion provides</w:t>
      </w:r>
      <w:r w:rsidRPr="00EF5E7F">
        <w:rPr>
          <w:rFonts w:cs="Calibri"/>
        </w:rPr>
        <w:t xml:space="preserve"> a link </w:t>
      </w:r>
      <w:r>
        <w:rPr>
          <w:rFonts w:cs="Calibri"/>
        </w:rPr>
        <w:t>with examples.</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0275F5" w:rsidRPr="00841099" w:rsidRDefault="000275F5" w:rsidP="000275F5">
      <w:pPr>
        <w:pStyle w:val="Heading3"/>
        <w:rPr>
          <w:rFonts w:cstheme="minorHAnsi"/>
        </w:rPr>
      </w:pPr>
      <w:r w:rsidRPr="00841099">
        <w:rPr>
          <w:rFonts w:cstheme="minorHAnsi"/>
        </w:rPr>
        <w:t xml:space="preserve">3 </w:t>
      </w:r>
      <w:r>
        <w:rPr>
          <w:rFonts w:cstheme="minorHAnsi"/>
        </w:rPr>
        <w:t>Unit Exam</w:t>
      </w:r>
      <w:r w:rsidRPr="00841099">
        <w:rPr>
          <w:rFonts w:cstheme="minorHAnsi"/>
        </w:rPr>
        <w:t>s</w:t>
      </w:r>
    </w:p>
    <w:p w:rsidR="000275F5" w:rsidRPr="005422A1" w:rsidRDefault="000275F5" w:rsidP="000275F5">
      <w:pPr>
        <w:rPr>
          <w:rFonts w:cstheme="minorHAnsi"/>
        </w:rPr>
      </w:pPr>
      <w:r w:rsidRPr="005422A1">
        <w:rPr>
          <w:rFonts w:cstheme="minorHAnsi"/>
        </w:rPr>
        <w:t xml:space="preserve">The questions in the </w:t>
      </w:r>
      <w:r>
        <w:rPr>
          <w:rFonts w:cstheme="minorHAnsi"/>
        </w:rPr>
        <w:t>Unit Exam</w:t>
      </w:r>
      <w:r w:rsidRPr="005422A1">
        <w:rPr>
          <w:rFonts w:cstheme="minorHAnsi"/>
        </w:rPr>
        <w:t xml:space="preserve"> are pulled from Learning Quizzes (8 of the 25 questions), the instructor’s Lesson links, with these requirements reinforced in the study guide. There are 25 questions in sets (so questions vary from person to person).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062D04" w:rsidRDefault="000275F5" w:rsidP="000275F5">
      <w:pPr>
        <w:rPr>
          <w:rFonts w:cstheme="minorHAnsi"/>
        </w:rPr>
      </w:pPr>
      <w:r>
        <w:rPr>
          <w:rFonts w:cstheme="minorHAnsi"/>
        </w:rPr>
        <w:t>In this course, you will find all you need for monitoring online exams in a folder within Getting Started</w:t>
      </w:r>
      <w:r w:rsidR="00062D04" w:rsidRPr="00062D04">
        <w:rPr>
          <w:rFonts w:cstheme="minorHAnsi"/>
        </w:rPr>
        <w:t>.</w:t>
      </w:r>
    </w:p>
    <w:p w:rsidR="000275F5" w:rsidRDefault="000275F5" w:rsidP="000275F5">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 xml:space="preserve">Writing assignments are freshman level, brief, 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Your instructor enters points only </w:t>
      </w:r>
      <w:r w:rsidRPr="004E6E5D">
        <w:rPr>
          <w:b/>
        </w:rPr>
        <w:t>after</w:t>
      </w:r>
      <w:r>
        <w:t xml:space="preserve"> you respond to feedback—whether that feedback was from your instructor or a student who peer reviewed your paper.</w:t>
      </w:r>
    </w:p>
    <w:p w:rsidR="000275F5" w:rsidRDefault="000275F5" w:rsidP="000275F5">
      <w:r>
        <w:t>Your writing assignments are located in Required Writing</w:t>
      </w:r>
      <w:r w:rsidR="00062D04">
        <w:t xml:space="preserve"> </w:t>
      </w:r>
      <w:r>
        <w:t xml:space="preserve">in </w:t>
      </w:r>
      <w:r w:rsidR="00CF5FFA">
        <w:t>History &amp; All Assignments</w:t>
      </w:r>
      <w:r>
        <w:t xml:space="preserve">. Instructions and any materials you need are there. You post your writing in a type of Discussion that requires that you post before you can see other students’ writings. Your instructor uses Blackboard Messages to email feedback, and you reply to that email to get the points entered. </w:t>
      </w:r>
      <w:r w:rsidRPr="0027166D">
        <w:rPr>
          <w:b/>
          <w:i/>
          <w:shd w:val="clear" w:color="auto" w:fill="FFC000"/>
        </w:rPr>
        <w:t>Caution:</w:t>
      </w:r>
      <w:r>
        <w:rPr>
          <w:b/>
          <w:i/>
          <w:shd w:val="clear" w:color="auto" w:fill="FFC000"/>
        </w:rPr>
        <w:t xml:space="preserve"> </w:t>
      </w:r>
      <w:r>
        <w:t>You must complete all 4 Evidence Quizzes to see the writing assignment. If you have completed all 4 and do not see the writing assignment, email me immediately.</w:t>
      </w:r>
    </w:p>
    <w:p w:rsidR="000275F5" w:rsidRDefault="000275F5" w:rsidP="000275F5">
      <w:r>
        <w:lastRenderedPageBreak/>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0275F5" w:rsidRPr="0089798D" w:rsidRDefault="000275F5" w:rsidP="000275F5">
      <w:pPr>
        <w:rPr>
          <w:rFonts w:cs="Calibri"/>
        </w:rPr>
      </w:pPr>
      <w:r w:rsidRPr="00EB031B">
        <w:rPr>
          <w:rFonts w:cstheme="minorHAnsi"/>
        </w:rPr>
        <w:t xml:space="preserve">The </w:t>
      </w:r>
      <w:r>
        <w:rPr>
          <w:rFonts w:cstheme="minorHAnsi"/>
        </w:rPr>
        <w:t xml:space="preserve">Syllabus &amp; Success Discussion provides </w:t>
      </w:r>
      <w:r w:rsidRPr="00EF5E7F">
        <w:rPr>
          <w:rFonts w:cs="Calibri"/>
        </w:rPr>
        <w:t xml:space="preserve">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 to Feedback</w:t>
      </w:r>
    </w:p>
    <w:p w:rsidR="000275F5" w:rsidRDefault="000275F5" w:rsidP="000275F5">
      <w:r>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0275F5" w:rsidRPr="00653304" w:rsidRDefault="000275F5" w:rsidP="000275F5">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0275F5" w:rsidRPr="0089798D" w:rsidRDefault="000275F5" w:rsidP="000275F5">
      <w:pPr>
        <w:rPr>
          <w:rFonts w:cs="Calibri"/>
        </w:rPr>
      </w:pPr>
      <w:r w:rsidRPr="00EB031B">
        <w:rPr>
          <w:rFonts w:cstheme="minorHAnsi"/>
        </w:rPr>
        <w:t xml:space="preserve">The </w:t>
      </w:r>
      <w:r>
        <w:rPr>
          <w:rFonts w:cstheme="minorHAnsi"/>
        </w:rPr>
        <w:t>Syllabus &amp; Success Discussion 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 xml:space="preserve">students for doing things that will make them better students. </w:t>
      </w:r>
      <w:r w:rsidRPr="00841099">
        <w:rPr>
          <w:rFonts w:cstheme="minorHAnsi"/>
        </w:rPr>
        <w:t xml:space="preserve">Because these offers require that you do things at a specific time or way, </w:t>
      </w:r>
      <w:r>
        <w:rPr>
          <w:rFonts w:cstheme="minorHAnsi"/>
        </w:rPr>
        <w:t>what you do is</w:t>
      </w:r>
      <w:r w:rsidRPr="00841099">
        <w:rPr>
          <w:rFonts w:cstheme="minorHAnsi"/>
        </w:rPr>
        <w:t xml:space="preserve"> covered in the Course Plan that you do in Getting Started. </w:t>
      </w:r>
    </w:p>
    <w:p w:rsidR="000275F5" w:rsidRPr="00841099" w:rsidRDefault="000275F5" w:rsidP="000275F5">
      <w:pPr>
        <w:pStyle w:val="Heading3"/>
        <w:rPr>
          <w:rFonts w:cstheme="minorHAnsi"/>
        </w:rPr>
      </w:pPr>
      <w:r w:rsidRPr="00C9216E">
        <w:rPr>
          <w:rFonts w:cstheme="minorHAnsi"/>
          <w:i/>
          <w:shd w:val="clear" w:color="auto" w:fill="FFC000"/>
        </w:rPr>
        <w:lastRenderedPageBreak/>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Pr>
          <w:rFonts w:cstheme="minorHAnsi"/>
        </w:rPr>
        <w:t>Syllabus &amp; Success Discussion provides</w:t>
      </w:r>
      <w:r w:rsidRPr="00841099">
        <w:rPr>
          <w:rFonts w:cstheme="minorHAnsi"/>
        </w:rPr>
        <w:t xml:space="preserve"> a link to explain those objectives and the meaning of the terms primary and secondary. Use that link.</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r w:rsidRPr="00EB031B">
        <w:rPr>
          <w:rFonts w:cstheme="minorHAnsi"/>
        </w:rPr>
        <w:t xml:space="preserve">The </w:t>
      </w:r>
      <w:r>
        <w:rPr>
          <w:rFonts w:cstheme="minorHAnsi"/>
        </w:rPr>
        <w:t>Syllabus &amp; Success Discussion provides</w:t>
      </w:r>
      <w:r w:rsidRPr="00841099">
        <w:rPr>
          <w:rFonts w:cstheme="minorHAnsi"/>
        </w:rPr>
        <w:t xml:space="preserve"> a link to show you math examples so you can see how that 25% writing requirements makes success in writing essential. Use that link.</w:t>
      </w:r>
      <w:r w:rsidRPr="0054010A">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841099" w:rsidRDefault="000275F5" w:rsidP="000275F5">
      <w:pPr>
        <w:numPr>
          <w:ilvl w:val="0"/>
          <w:numId w:val="9"/>
        </w:numPr>
        <w:spacing w:after="0" w:line="240" w:lineRule="auto"/>
        <w:rPr>
          <w:rFonts w:cstheme="minorHAnsi"/>
        </w:rPr>
      </w:pPr>
      <w:r w:rsidRPr="00841099">
        <w:rPr>
          <w:rFonts w:cstheme="minorHAnsi"/>
        </w:rPr>
        <w:t>One part for following the 5 Good Habits for Evidence that are introduced in Getting Started</w:t>
      </w:r>
    </w:p>
    <w:p w:rsidR="000275F5" w:rsidRDefault="000275F5" w:rsidP="00AE1ED2">
      <w:pPr>
        <w:spacing w:before="120"/>
        <w:rPr>
          <w:rFonts w:cstheme="minorHAnsi"/>
        </w:rPr>
      </w:pPr>
      <w:r w:rsidRPr="00EB031B">
        <w:rPr>
          <w:rFonts w:cstheme="minorHAnsi"/>
        </w:rPr>
        <w:t xml:space="preserve">The </w:t>
      </w:r>
      <w:r>
        <w:rPr>
          <w:rFonts w:cstheme="minorHAnsi"/>
        </w:rPr>
        <w:t>Syllabus &amp; Success Discussion provides</w:t>
      </w:r>
      <w:r w:rsidRPr="00841099">
        <w:rPr>
          <w:rFonts w:cstheme="minorHAnsi"/>
        </w:rPr>
        <w:t xml:space="preserve"> a link to show you how dividing written grades in those two parts can help your grade—and your skills. Use that link.</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Pr>
          <w:rFonts w:cstheme="minorHAnsi"/>
        </w:rPr>
        <w:t>: About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t xml:space="preserve"> incentive points on each one, 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512D81" w:rsidRDefault="00512D81" w:rsidP="0026072C">
      <w:pPr>
        <w:pStyle w:val="ListParagraph"/>
        <w:numPr>
          <w:ilvl w:val="0"/>
          <w:numId w:val="21"/>
        </w:numPr>
        <w:rPr>
          <w:rFonts w:cstheme="minorHAnsi"/>
        </w:rPr>
      </w:pPr>
      <w:r>
        <w:rPr>
          <w:rFonts w:cstheme="minorHAnsi"/>
        </w:rPr>
        <w:t>With Learning Quizzes and Evidence Quizzes, you earn 1 incentive point for each quiz:</w:t>
      </w:r>
    </w:p>
    <w:p w:rsidR="00512D81" w:rsidRDefault="00512D81" w:rsidP="00512D81">
      <w:pPr>
        <w:pStyle w:val="ListParagraph"/>
        <w:numPr>
          <w:ilvl w:val="1"/>
          <w:numId w:val="21"/>
        </w:numPr>
        <w:rPr>
          <w:rFonts w:cstheme="minorHAnsi"/>
        </w:rPr>
      </w:pPr>
      <w:r>
        <w:rPr>
          <w:rFonts w:cstheme="minorHAnsi"/>
        </w:rPr>
        <w:t>If you take both of a quiz's parts:</w:t>
      </w:r>
    </w:p>
    <w:p w:rsidR="00512D81" w:rsidRPr="00512D81" w:rsidRDefault="00512D81" w:rsidP="00512D81">
      <w:pPr>
        <w:pStyle w:val="ListParagraph"/>
        <w:numPr>
          <w:ilvl w:val="3"/>
          <w:numId w:val="21"/>
        </w:numPr>
        <w:ind w:left="1800"/>
        <w:rPr>
          <w:rFonts w:cstheme="minorHAnsi"/>
        </w:rPr>
      </w:pPr>
      <w:r>
        <w:rPr>
          <w:rFonts w:cstheme="minorHAnsi"/>
        </w:rPr>
        <w:t xml:space="preserve">Its Self-Test </w:t>
      </w:r>
      <w:r>
        <w:rPr>
          <w:rFonts w:ascii="Calibri" w:hAnsi="Calibri"/>
        </w:rPr>
        <w:t>so you can find out what you know and do not know (a key to success)</w:t>
      </w:r>
    </w:p>
    <w:p w:rsidR="00512D81" w:rsidRPr="00050A46" w:rsidRDefault="00512D81" w:rsidP="00512D81">
      <w:pPr>
        <w:pStyle w:val="ListParagraph"/>
        <w:numPr>
          <w:ilvl w:val="3"/>
          <w:numId w:val="21"/>
        </w:numPr>
        <w:ind w:left="1800"/>
        <w:rPr>
          <w:rFonts w:ascii="Calibri" w:hAnsi="Calibri"/>
        </w:rPr>
      </w:pPr>
      <w:r>
        <w:rPr>
          <w:rFonts w:ascii="Calibri" w:hAnsi="Calibri"/>
        </w:rPr>
        <w:t>Its Full-Test so you can teach yourself any missed concepts by taking the test as many times as you want, with the highest score counting</w:t>
      </w:r>
      <w:r w:rsidR="00AE1ED2">
        <w:rPr>
          <w:rFonts w:ascii="Calibri" w:hAnsi="Calibri"/>
        </w:rPr>
        <w:br/>
      </w:r>
      <w:r w:rsidR="00AE1ED2" w:rsidRPr="00AE1ED2">
        <w:rPr>
          <w:rFonts w:ascii="Calibri" w:hAnsi="Calibri"/>
          <w:b/>
          <w:i/>
          <w:highlight w:val="cyan"/>
          <w:shd w:val="clear" w:color="auto" w:fill="C6D9F1" w:themeFill="text2" w:themeFillTint="33"/>
        </w:rPr>
        <w:t>Tip</w:t>
      </w:r>
      <w:r w:rsidR="00AE1ED2" w:rsidRPr="00050A46">
        <w:rPr>
          <w:rFonts w:ascii="Calibri" w:hAnsi="Calibri"/>
        </w:rPr>
        <w:t>: If you made 100% on a Self-Test (and especially on many Self-Tests), I have an alternative way of grading that means you do not have to take a Full-Test when you already know the content. Email if you are in this situation and I will explain the details.</w:t>
      </w:r>
    </w:p>
    <w:p w:rsidR="00512D81" w:rsidRPr="0026072C" w:rsidRDefault="00512D81" w:rsidP="00512D81">
      <w:pPr>
        <w:pStyle w:val="ListParagraph"/>
        <w:numPr>
          <w:ilvl w:val="1"/>
          <w:numId w:val="21"/>
        </w:numPr>
        <w:rPr>
          <w:rFonts w:cstheme="minorHAnsi"/>
        </w:rPr>
      </w:pPr>
      <w:r>
        <w:rPr>
          <w:rFonts w:cstheme="minorHAnsi"/>
        </w:rPr>
        <w:t>If you complete both 2 days before the Unit Exam starts</w:t>
      </w:r>
    </w:p>
    <w:p w:rsidR="00CB61CF" w:rsidRDefault="00CB61CF" w:rsidP="00CB61CF">
      <w:pPr>
        <w:rPr>
          <w:rFonts w:cstheme="minorHAnsi"/>
        </w:rPr>
      </w:pPr>
      <w:r w:rsidRPr="00EB031B">
        <w:rPr>
          <w:rFonts w:cstheme="minorHAnsi"/>
        </w:rPr>
        <w:lastRenderedPageBreak/>
        <w:t xml:space="preserve">The </w:t>
      </w:r>
      <w:r>
        <w:rPr>
          <w:rFonts w:cstheme="minorHAnsi"/>
        </w:rPr>
        <w:t>Syllabus &amp; Success Discussion provides an example of research on persistence.</w:t>
      </w:r>
      <w:r w:rsidR="00AE1ED2">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4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Default="000275F5" w:rsidP="000275F5">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0275F5" w:rsidRPr="00DA1189" w:rsidRDefault="000275F5" w:rsidP="000275F5">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Pr>
              <w:rFonts w:cstheme="minorHAnsi"/>
            </w:rPr>
            <w:t xml:space="preserve">If you do not respond after </w:t>
          </w:r>
          <w:r w:rsidRPr="00DA1189">
            <w:rPr>
              <w:rFonts w:cstheme="minorHAnsi"/>
            </w:rPr>
            <w:t>the first week after</w:t>
          </w:r>
          <w:r w:rsidR="00850FB9">
            <w:rPr>
              <w:rFonts w:cstheme="minorHAnsi"/>
            </w:rPr>
            <w:t xml:space="preserve"> I provide feedback</w:t>
          </w:r>
          <w:r w:rsidRPr="00DA1189">
            <w:rPr>
              <w:rFonts w:cstheme="minorHAnsi"/>
            </w:rPr>
            <w:t xml:space="preserve">, </w:t>
          </w:r>
          <w:r>
            <w:rPr>
              <w:rFonts w:cstheme="minorHAnsi"/>
            </w:rPr>
            <w:t>I change the grade to 1.11 until you do respond.</w:t>
          </w:r>
          <w:r w:rsidRPr="00DA1189">
            <w:rPr>
              <w:rFonts w:cstheme="minorHAnsi"/>
            </w:rPr>
            <w:t xml:space="preserve"> </w:t>
          </w:r>
          <w:r w:rsidR="00850FB9">
            <w:rPr>
              <w:rFonts w:cstheme="minorHAnsi"/>
            </w:rPr>
            <w:t>If you want to do the next part of the assignment, you must respond to feedback. Until then, you are classified as a Reader in the discussion and you can see posts, but not post yourself.</w:t>
          </w:r>
        </w:p>
        <w:p w:rsidR="00A92BA3" w:rsidRDefault="000275F5" w:rsidP="000275F5">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0275F5" w:rsidRPr="00F25717" w:rsidRDefault="00E237C2" w:rsidP="00A92BA3">
          <w:pPr>
            <w:spacing w:after="0" w:line="240" w:lineRule="auto"/>
            <w:rPr>
              <w:rFonts w:eastAsia="Times New Roman" w:cstheme="minorHAnsi"/>
            </w:rPr>
          </w:pPr>
        </w:p>
      </w:sdtContent>
    </w:sdt>
    <w:p w:rsidR="000275F5" w:rsidRDefault="000275F5" w:rsidP="000275F5">
      <w:pPr>
        <w:pStyle w:val="Heading2"/>
        <w:rPr>
          <w:rFonts w:eastAsia="Times New Roman" w:cstheme="minorHAnsi"/>
        </w:rPr>
      </w:pPr>
      <w:r>
        <w:rPr>
          <w:rFonts w:eastAsia="Times New Roman" w:cstheme="minorHAnsi"/>
        </w:rPr>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850FB9">
        <w:rPr>
          <w:b/>
          <w:shd w:val="clear" w:color="auto" w:fill="FFC000"/>
        </w:rPr>
        <w:t>each</w:t>
      </w:r>
      <w:r w:rsidRPr="00850FB9">
        <w:rPr>
          <w:shd w:val="clear" w:color="auto" w:fill="FFC000"/>
        </w:rPr>
        <w:t xml:space="preserve">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0275F5" w:rsidRDefault="000275F5" w:rsidP="000275F5">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w:t>
      </w:r>
      <w:r w:rsidRPr="00A92BA3">
        <w:rPr>
          <w:b/>
        </w:rPr>
        <w:t>you would not want to look like you were cheating</w:t>
      </w:r>
      <w:r>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0275F5" w:rsidRDefault="000275F5" w:rsidP="000275F5">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t>Re</w:t>
      </w:r>
      <w:r w:rsidR="00A92BA3">
        <w:t xml:space="preserve">ason 2: Being Able to See the </w:t>
      </w:r>
      <w:r w:rsidR="00050A46">
        <w:t xml:space="preserve">Next </w:t>
      </w:r>
      <w:r w:rsidR="00A92BA3">
        <w:t xml:space="preserve">Exam </w:t>
      </w:r>
    </w:p>
    <w:p w:rsidR="000275F5" w:rsidRDefault="000275F5" w:rsidP="000275F5">
      <w:r>
        <w:t>Instructors have to do online monitoring and students have to do online testing following the rules that are covered in the Checklists. Because this is required, students will not be able to see the current exam:</w:t>
      </w:r>
    </w:p>
    <w:p w:rsidR="000275F5" w:rsidRDefault="000275F5" w:rsidP="000275F5">
      <w:pPr>
        <w:pStyle w:val="ListParagraph"/>
        <w:numPr>
          <w:ilvl w:val="0"/>
          <w:numId w:val="13"/>
        </w:numPr>
        <w:spacing w:after="160" w:line="252" w:lineRule="auto"/>
      </w:pPr>
      <w:r>
        <w:t>If they have not successfully completed this monitoring part of Getting Started</w:t>
      </w:r>
      <w:r w:rsidR="00050A46">
        <w:t xml:space="preserve"> or if they did not successfully meet those requirements for the prior exam. (They will have to redo the Sample Respondus Exam and its video to confirm that they can meet those requirements.)</w:t>
      </w:r>
    </w:p>
    <w:p w:rsidR="000275F5" w:rsidRDefault="000275F5" w:rsidP="000275F5">
      <w:pPr>
        <w:pStyle w:val="ListParagraph"/>
        <w:numPr>
          <w:ilvl w:val="0"/>
          <w:numId w:val="13"/>
        </w:numPr>
        <w:spacing w:after="160" w:line="252" w:lineRule="auto"/>
      </w:pPr>
      <w:r>
        <w:t>If they do not meet the monitoring requirements on an exam and do not respond to my email about that. If they never respond, they will not be able to see the next exam.</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 about online monitoring in this class:</w:t>
      </w:r>
    </w:p>
    <w:p w:rsidR="000275F5" w:rsidRDefault="000275F5" w:rsidP="000275F5">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 xml:space="preserve">exam may change after the instructor reviews the video of your taking </w:t>
      </w:r>
      <w:r w:rsidR="00062D04">
        <w:t xml:space="preserve">your </w:t>
      </w:r>
      <w:proofErr w:type="spellStart"/>
      <w:r w:rsidR="00062D04">
        <w:t>exa</w:t>
      </w:r>
      <w:proofErr w:type="spellEnd"/>
    </w:p>
    <w:p w:rsidR="00062D04" w:rsidRPr="00062D04"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p>
    <w:p w:rsidR="00062D04" w:rsidRPr="00062D04" w:rsidRDefault="00062D04" w:rsidP="00062D04">
      <w:pPr>
        <w:pStyle w:val="ListParagraph"/>
        <w:spacing w:after="240" w:line="300" w:lineRule="auto"/>
        <w:rPr>
          <w:rFonts w:cstheme="minorHAnsi"/>
        </w:rPr>
      </w:pPr>
    </w:p>
    <w:p w:rsidR="000275F5" w:rsidRPr="00841099" w:rsidRDefault="000275F5" w:rsidP="00062D04">
      <w:pPr>
        <w:pStyle w:val="ListParagraph"/>
        <w:spacing w:after="240" w:line="300" w:lineRule="auto"/>
        <w:rPr>
          <w:rFonts w:cstheme="minorHAnsi"/>
        </w:rPr>
      </w:pPr>
      <w:r w:rsidRPr="00EC4E5B">
        <w:rPr>
          <w:b/>
          <w:i/>
          <w:highlight w:val="cyan"/>
        </w:rPr>
        <w:t>Tip:</w:t>
      </w:r>
      <w:r>
        <w:t xml:space="preserve"> See Getting Started and the instructions for how this works. If you need help, just ask.</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It is your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w:t>
      </w:r>
      <w:r>
        <w:rPr>
          <w:rFonts w:eastAsia="Times New Roman" w:cstheme="minorHAnsi"/>
          <w:bCs/>
        </w:rPr>
        <w:t>Open Date/Hour</w:t>
      </w:r>
      <w:r w:rsidRPr="00845EFD">
        <w:rPr>
          <w:rFonts w:eastAsia="Times New Roman" w:cstheme="minorHAnsi"/>
          <w:bCs/>
        </w:rPr>
        <w:t xml:space="preserve">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lastRenderedPageBreak/>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Default="000275F5" w:rsidP="000275F5">
      <w:pPr>
        <w:spacing w:after="240" w:line="300" w:lineRule="auto"/>
        <w:ind w:left="720"/>
        <w:contextualSpacing/>
        <w:rPr>
          <w:rFonts w:eastAsia="Times New Roman" w:cstheme="minorHAnsi"/>
        </w:rPr>
      </w:pPr>
    </w:p>
    <w:p w:rsidR="000275F5" w:rsidRPr="00845EFD" w:rsidRDefault="000275F5" w:rsidP="000275F5">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845EFD" w:rsidRDefault="000275F5" w:rsidP="000275F5">
      <w:pPr>
        <w:numPr>
          <w:ilvl w:val="0"/>
          <w:numId w:val="4"/>
        </w:numPr>
        <w:spacing w:after="240" w:line="300" w:lineRule="auto"/>
        <w:contextualSpacing/>
        <w:rPr>
          <w:rFonts w:eastAsia="Times New Roman" w:cstheme="minorHAnsi"/>
        </w:rPr>
      </w:pPr>
      <w:r w:rsidRPr="00845EFD">
        <w:rPr>
          <w:rFonts w:eastAsia="Times New Roman" w:cstheme="minorHAnsi"/>
        </w:rPr>
        <w:t xml:space="preserve">If you miss </w:t>
      </w:r>
      <w:r>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0275F5" w:rsidRDefault="000275F5" w:rsidP="000275F5">
      <w:pPr>
        <w:numPr>
          <w:ilvl w:val="0"/>
          <w:numId w:val="4"/>
        </w:numPr>
        <w:spacing w:after="240" w:line="300" w:lineRule="auto"/>
        <w:contextualSpacing/>
        <w:rPr>
          <w:rFonts w:eastAsia="Times New Roman" w:cstheme="minorHAnsi"/>
        </w:rPr>
      </w:pPr>
      <w:r>
        <w:rPr>
          <w:rFonts w:eastAsia="Times New Roman" w:cstheme="minorHAnsi"/>
        </w:rPr>
        <w:t>If you miss a Required Writing (with the exception of Peer Reviews)</w:t>
      </w:r>
      <w:r w:rsidRPr="00845EFD">
        <w:rPr>
          <w:rFonts w:eastAsia="Times New Roman" w:cstheme="minorHAnsi"/>
        </w:rPr>
        <w:t xml:space="preserve">, you receive an extension, set by me, with no penalty. </w:t>
      </w:r>
    </w:p>
    <w:p w:rsidR="000275F5" w:rsidRDefault="000275F5" w:rsidP="000275F5">
      <w:pPr>
        <w:spacing w:after="240" w:line="300" w:lineRule="auto"/>
        <w:ind w:left="720"/>
        <w:contextualSpacing/>
        <w:rPr>
          <w:rFonts w:eastAsia="Times New Roman" w:cstheme="minorHAnsi"/>
        </w:rPr>
      </w:pPr>
    </w:p>
    <w:p w:rsidR="000275F5" w:rsidRDefault="000275F5" w:rsidP="000275F5">
      <w:pPr>
        <w:spacing w:after="240" w:line="300" w:lineRule="auto"/>
        <w:ind w:left="720"/>
        <w:contextualSpacing/>
        <w:rPr>
          <w:rFonts w:eastAsia="Times New Roman" w:cstheme="minorHAnsi"/>
        </w:rPr>
      </w:pPr>
      <w:r w:rsidRPr="00E94A08">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0275F5" w:rsidP="000275F5">
      <w:pPr>
        <w:pStyle w:val="Heading2"/>
        <w:spacing w:before="0"/>
        <w:rPr>
          <w:rFonts w:eastAsia="Times New Roman" w:cstheme="minorHAnsi"/>
        </w:rPr>
      </w:pPr>
      <w:r w:rsidRPr="00841099">
        <w:rPr>
          <w:rFonts w:eastAsia="Times New Roman" w:cstheme="minorHAnsi"/>
        </w:rPr>
        <w:t>Course Schedule</w:t>
      </w:r>
      <w:r w:rsidR="00B1107A">
        <w:rPr>
          <w:rFonts w:eastAsia="Times New Roman" w:cstheme="minorHAnsi"/>
        </w:rPr>
        <w:t xml:space="preserve"> </w:t>
      </w:r>
      <w:r w:rsidR="00E237C2" w:rsidRPr="00E237C2">
        <w:rPr>
          <w:rFonts w:eastAsia="Times New Roman" w:cstheme="minorHAnsi"/>
          <w:shd w:val="clear" w:color="auto" w:fill="C4BC96" w:themeFill="background2" w:themeFillShade="BF"/>
        </w:rPr>
        <w:t>Tan</w:t>
      </w:r>
      <w:r w:rsidR="00E237C2">
        <w:rPr>
          <w:rFonts w:eastAsia="Times New Roman" w:cstheme="minorHAnsi"/>
        </w:rPr>
        <w:t xml:space="preserve"> 4/30 per Announcement and Post in 3-Part Writing</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9090"/>
      </w:tblGrid>
      <w:tr w:rsidR="000275F5" w:rsidRPr="00F63D96" w:rsidTr="009119A9">
        <w:tc>
          <w:tcPr>
            <w:tcW w:w="1705" w:type="dxa"/>
          </w:tcPr>
          <w:p w:rsidR="000275F5" w:rsidRPr="00F63D96" w:rsidRDefault="000275F5" w:rsidP="000275F5">
            <w:pPr>
              <w:spacing w:after="0"/>
              <w:rPr>
                <w:b/>
              </w:rPr>
            </w:pPr>
            <w:r w:rsidRPr="00F63D96">
              <w:rPr>
                <w:b/>
              </w:rPr>
              <w:t xml:space="preserve">Dates </w:t>
            </w:r>
          </w:p>
        </w:tc>
        <w:tc>
          <w:tcPr>
            <w:tcW w:w="909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 xml:space="preserve">Last day for you to “Drop” the course with grade of “W” – </w:t>
            </w:r>
            <w:sdt>
              <w:sdtPr>
                <w:id w:val="-1339609374"/>
                <w:placeholder>
                  <w:docPart w:val="1FF59434DF7D4A499E79B4863F7BA2D2"/>
                </w:placeholder>
              </w:sdtPr>
              <w:sdtEndPr/>
              <w:sdtContent>
                <w:sdt>
                  <w:sdtPr>
                    <w:rPr>
                      <w:rFonts w:eastAsia="Times New Roman" w:cstheme="minorHAnsi"/>
                    </w:rPr>
                    <w:id w:val="1071777201"/>
                    <w:placeholder>
                      <w:docPart w:val="D9E289A3DB4F445E8B36786E2B14B4A0"/>
                    </w:placeholder>
                  </w:sdtPr>
                  <w:sdtEndPr/>
                  <w:sdtContent>
                    <w:r w:rsidR="00CF5FFA">
                      <w:rPr>
                        <w:rFonts w:eastAsia="Times New Roman" w:cstheme="minorHAnsi"/>
                      </w:rPr>
                      <w:t xml:space="preserve"> </w:t>
                    </w:r>
                    <w:r w:rsidR="006212C8">
                      <w:rPr>
                        <w:rFonts w:eastAsia="Times New Roman" w:cstheme="minorHAnsi"/>
                      </w:rPr>
                      <w:t xml:space="preserve">April </w:t>
                    </w:r>
                    <w:r w:rsidR="00851B3F">
                      <w:rPr>
                        <w:rFonts w:eastAsia="Times New Roman" w:cstheme="minorHAnsi"/>
                      </w:rPr>
                      <w:t>27,</w:t>
                    </w:r>
                    <w:r w:rsidR="00CF5FFA">
                      <w:rPr>
                        <w:rFonts w:eastAsia="Times New Roman" w:cstheme="minorHAnsi"/>
                      </w:rPr>
                      <w:t xml:space="preserve"> 2018</w:t>
                    </w:r>
                  </w:sdtContent>
                </w:sdt>
              </w:sdtContent>
            </w:sdt>
          </w:p>
          <w:p w:rsidR="000275F5" w:rsidRPr="00743874" w:rsidRDefault="000275F5" w:rsidP="00851B3F">
            <w:pPr>
              <w:spacing w:after="0"/>
            </w:pPr>
            <w:r w:rsidRPr="00743874">
              <w:t xml:space="preserve">Holidays during the 1st 8-week class – </w:t>
            </w:r>
            <w:r w:rsidR="00851B3F">
              <w:t>UIL</w:t>
            </w:r>
            <w:r>
              <w:t xml:space="preserve"> (</w:t>
            </w:r>
            <w:r w:rsidR="00CF5FFA">
              <w:t>March 2</w:t>
            </w:r>
            <w:r w:rsidR="00851B3F">
              <w:t>3</w:t>
            </w:r>
            <w:r w:rsidR="00CF5FFA">
              <w:t>, 2018</w:t>
            </w:r>
            <w:r w:rsidRPr="00743874">
              <w:t>)</w:t>
            </w:r>
            <w:r w:rsidR="00851B3F">
              <w:t>, Easter (March 29-Mar 30, 2018)</w:t>
            </w:r>
          </w:p>
        </w:tc>
      </w:tr>
      <w:tr w:rsidR="000275F5" w:rsidRPr="00F63D96" w:rsidTr="009119A9">
        <w:tc>
          <w:tcPr>
            <w:tcW w:w="1705" w:type="dxa"/>
          </w:tcPr>
          <w:p w:rsidR="000275F5" w:rsidRPr="00F63D96" w:rsidRDefault="000275F5" w:rsidP="00163845">
            <w:pPr>
              <w:spacing w:after="0"/>
              <w:rPr>
                <w:b/>
              </w:rPr>
            </w:pPr>
            <w:r>
              <w:rPr>
                <w:b/>
              </w:rPr>
              <w:t>D</w:t>
            </w:r>
            <w:r w:rsidR="00163845">
              <w:rPr>
                <w:b/>
              </w:rPr>
              <w:t>ue D</w:t>
            </w:r>
            <w:r>
              <w:rPr>
                <w:b/>
              </w:rPr>
              <w:t xml:space="preserve">ates and </w:t>
            </w:r>
            <w:r w:rsidR="00163845">
              <w:rPr>
                <w:b/>
              </w:rPr>
              <w:t xml:space="preserve">Dates for </w:t>
            </w:r>
            <w:r w:rsidR="001721AF">
              <w:rPr>
                <w:b/>
              </w:rPr>
              <w:t xml:space="preserve">Incentives </w:t>
            </w:r>
          </w:p>
        </w:tc>
        <w:tc>
          <w:tcPr>
            <w:tcW w:w="9090" w:type="dxa"/>
          </w:tcPr>
          <w:p w:rsidR="000275F5" w:rsidRPr="009F7C7C" w:rsidRDefault="000275F5" w:rsidP="00CA4A00">
            <w:pPr>
              <w:spacing w:after="0"/>
            </w:pPr>
            <w:r w:rsidRPr="00F63D96">
              <w:t xml:space="preserve">All assignments are due </w:t>
            </w:r>
            <w:r w:rsidR="00694B8E">
              <w:t xml:space="preserve">at the time in </w:t>
            </w:r>
            <w:r w:rsidR="00CF5FFA">
              <w:t>the column Due Date/Hour</w:t>
            </w:r>
            <w:r w:rsidR="00CA4A00">
              <w:t xml:space="preserve"> and automatically close then. (</w:t>
            </w:r>
            <w:r w:rsidR="00CA4A00" w:rsidRPr="00CA4A00">
              <w:rPr>
                <w:rFonts w:eastAsia="Calibri" w:cs="Arial"/>
                <w:b/>
                <w:i/>
                <w:spacing w:val="-3"/>
                <w:highlight w:val="cyan"/>
              </w:rPr>
              <w:t>Tip:</w:t>
            </w:r>
            <w:r w:rsidR="00CA4A00">
              <w:t xml:space="preserve"> The one exception about automatically closing is during Getting Started: if you email proposing a later date, that is </w:t>
            </w:r>
            <w:r w:rsidR="00CA4A00" w:rsidRPr="00CA4A00">
              <w:rPr>
                <w:b/>
              </w:rPr>
              <w:t>your</w:t>
            </w:r>
            <w:r w:rsidR="00CA4A00">
              <w:t xml:space="preserve"> due date so its assignments are left open to the latest due date in Getting Started.) </w:t>
            </w:r>
            <w:r w:rsidR="00163845">
              <w:t xml:space="preserve">There is </w:t>
            </w:r>
            <w:r w:rsidR="00CA4A00">
              <w:t>also</w:t>
            </w:r>
            <w:r w:rsidR="00163845">
              <w:t xml:space="preserve"> a small incentive </w:t>
            </w:r>
            <w:r w:rsidR="00A92BA3">
              <w:t>for completing all quizzes</w:t>
            </w:r>
            <w:r w:rsidR="00CA4A00">
              <w:t xml:space="preserve"> in a Unit</w:t>
            </w:r>
            <w:r w:rsidR="00A92BA3">
              <w:t xml:space="preserve"> </w:t>
            </w:r>
            <w:r w:rsidR="003E33F6" w:rsidRPr="00050A46">
              <w:t>2</w:t>
            </w:r>
            <w:r w:rsidR="00163845" w:rsidRPr="00050A46">
              <w:t xml:space="preserve"> days before</w:t>
            </w:r>
            <w:r w:rsidR="00163845">
              <w:t xml:space="preserve"> the </w:t>
            </w:r>
            <w:r w:rsidR="003E33F6" w:rsidRPr="00050A46">
              <w:t>start</w:t>
            </w:r>
            <w:r w:rsidR="00163845" w:rsidRPr="00050A46">
              <w:t xml:space="preserve"> </w:t>
            </w:r>
            <w:r w:rsidR="00163845">
              <w:t xml:space="preserve">of </w:t>
            </w:r>
            <w:r w:rsidR="00A92BA3">
              <w:t xml:space="preserve">each </w:t>
            </w:r>
            <w:r w:rsidR="00163845">
              <w:t xml:space="preserve">Unit Exam. Those Incentive Dates are listed </w:t>
            </w:r>
            <w:r w:rsidR="00A92BA3">
              <w:t>below</w:t>
            </w:r>
            <w:r w:rsidR="00163845">
              <w:t>. (For</w:t>
            </w:r>
            <w:r w:rsidR="00A92BA3">
              <w:t xml:space="preserve"> details, click Ctrl-F </w:t>
            </w:r>
            <w:r w:rsidR="006212C8">
              <w:t xml:space="preserve">in the Syllabus </w:t>
            </w:r>
            <w:r w:rsidR="00A92BA3">
              <w:t>and</w:t>
            </w:r>
            <w:r w:rsidR="00163845">
              <w:t xml:space="preserve"> type </w:t>
            </w:r>
            <w:r w:rsidR="00163845" w:rsidRPr="00A92BA3">
              <w:rPr>
                <w:b/>
              </w:rPr>
              <w:t>About Incentive</w:t>
            </w:r>
            <w:r w:rsidR="00163845">
              <w:t>.)</w:t>
            </w:r>
          </w:p>
        </w:tc>
      </w:tr>
      <w:tr w:rsidR="000275F5" w:rsidRPr="00F63D96" w:rsidTr="009119A9">
        <w:trPr>
          <w:trHeight w:val="180"/>
        </w:trPr>
        <w:tc>
          <w:tcPr>
            <w:tcW w:w="1705" w:type="dxa"/>
          </w:tcPr>
          <w:p w:rsidR="000275F5" w:rsidRPr="00F63D96" w:rsidRDefault="000275F5" w:rsidP="000275F5">
            <w:pPr>
              <w:spacing w:after="0"/>
              <w:rPr>
                <w:b/>
              </w:rPr>
            </w:pPr>
            <w:r>
              <w:rPr>
                <w:b/>
              </w:rPr>
              <w:t>Tests and Passwords</w:t>
            </w:r>
          </w:p>
        </w:tc>
        <w:tc>
          <w:tcPr>
            <w:tcW w:w="9090" w:type="dxa"/>
          </w:tcPr>
          <w:p w:rsidR="009119A9" w:rsidRDefault="009119A9" w:rsidP="000275F5">
            <w:pPr>
              <w:spacing w:after="0"/>
            </w:pPr>
            <w:r>
              <w:t>Fo</w:t>
            </w:r>
            <w:r w:rsidRPr="00743874">
              <w:t xml:space="preserve">r Self-Tests </w:t>
            </w:r>
            <w:r>
              <w:t>with Learning Quizzes and Evidence Quizzes, the pa</w:t>
            </w:r>
            <w:r w:rsidR="00062D04">
              <w:t>ssword</w:t>
            </w:r>
            <w:r>
              <w:t xml:space="preserve"> is:</w:t>
            </w:r>
          </w:p>
          <w:p w:rsidR="00694B8E" w:rsidRDefault="009119A9" w:rsidP="00062D04">
            <w:pPr>
              <w:spacing w:after="0"/>
            </w:pPr>
            <w:r>
              <w:t>selftest  &lt; N</w:t>
            </w:r>
            <w:r w:rsidR="00694B8E">
              <w:t>o capitals</w:t>
            </w:r>
            <w:r>
              <w:t>, no spaces, and no punctuation</w:t>
            </w:r>
            <w:r>
              <w:br/>
            </w:r>
          </w:p>
          <w:p w:rsidR="000275F5" w:rsidRPr="00743874" w:rsidRDefault="009119A9" w:rsidP="009119A9">
            <w:pPr>
              <w:spacing w:after="0"/>
            </w:pPr>
            <w:r>
              <w:t xml:space="preserve">For Exams (whether for a Unit or the Final), you </w:t>
            </w:r>
            <w:r w:rsidRPr="00CA4A00">
              <w:rPr>
                <w:b/>
              </w:rPr>
              <w:t>must</w:t>
            </w:r>
            <w:r>
              <w:t xml:space="preserve"> first click on Respondus before you access an exam. Respondus handles the security and you do not</w:t>
            </w:r>
            <w:r w:rsidR="00062D04">
              <w:t xml:space="preserve"> need</w:t>
            </w:r>
            <w:r>
              <w:t xml:space="preserve"> a password.</w:t>
            </w:r>
          </w:p>
        </w:tc>
      </w:tr>
      <w:tr w:rsidR="000275F5" w:rsidRPr="00F63D96" w:rsidTr="009119A9">
        <w:tc>
          <w:tcPr>
            <w:tcW w:w="1705" w:type="dxa"/>
          </w:tcPr>
          <w:p w:rsidR="000275F5" w:rsidRDefault="000275F5" w:rsidP="000275F5">
            <w:pPr>
              <w:spacing w:after="0"/>
              <w:rPr>
                <w:b/>
              </w:rPr>
            </w:pPr>
            <w:r>
              <w:rPr>
                <w:b/>
              </w:rPr>
              <w:t>The Course Schedule and Where You Do Your Work</w:t>
            </w:r>
          </w:p>
        </w:tc>
        <w:tc>
          <w:tcPr>
            <w:tcW w:w="9090" w:type="dxa"/>
          </w:tcPr>
          <w:p w:rsidR="00062D04" w:rsidRDefault="000275F5" w:rsidP="0026072C">
            <w:pPr>
              <w:spacing w:after="0"/>
            </w:pPr>
            <w:r>
              <w:t xml:space="preserve">All work is located on </w:t>
            </w:r>
            <w:r w:rsidR="00CF5FFA">
              <w:t>History &amp; All Assignments</w:t>
            </w:r>
            <w:r w:rsidR="0026072C">
              <w:t>. I</w:t>
            </w:r>
            <w:r w:rsidR="007A683B">
              <w:t>t</w:t>
            </w:r>
            <w:r>
              <w:t xml:space="preserve"> include</w:t>
            </w:r>
            <w:r w:rsidR="00694B8E">
              <w:t xml:space="preserve">s </w:t>
            </w:r>
            <w:r w:rsidR="00694B8E" w:rsidRPr="00CA4A00">
              <w:rPr>
                <w:b/>
              </w:rPr>
              <w:t xml:space="preserve">all </w:t>
            </w:r>
            <w:r w:rsidR="00694B8E">
              <w:t xml:space="preserve">content and </w:t>
            </w:r>
            <w:r w:rsidR="00694B8E" w:rsidRPr="00CA4A00">
              <w:rPr>
                <w:b/>
              </w:rPr>
              <w:t>all</w:t>
            </w:r>
            <w:r w:rsidR="00694B8E">
              <w:t xml:space="preserve"> assignments</w:t>
            </w:r>
            <w:r>
              <w:t>. The Course Schedu</w:t>
            </w:r>
            <w:r w:rsidR="00CF5FFA">
              <w:t>le below has the</w:t>
            </w:r>
            <w:r w:rsidR="00CF5FFA" w:rsidRPr="0026072C">
              <w:rPr>
                <w:b/>
              </w:rPr>
              <w:t xml:space="preserve"> same</w:t>
            </w:r>
            <w:r w:rsidR="00CF5FFA">
              <w:t xml:space="preserve"> names as on History &amp; All Assignments</w:t>
            </w:r>
            <w:r>
              <w:t>. For example, Getting Started below is the 1</w:t>
            </w:r>
            <w:r w:rsidRPr="009B3920">
              <w:rPr>
                <w:vertAlign w:val="superscript"/>
              </w:rPr>
              <w:t>st</w:t>
            </w:r>
            <w:r>
              <w:t xml:space="preserve"> </w:t>
            </w:r>
            <w:r w:rsidR="00CF5FFA">
              <w:t>item on History &amp; All Assignments</w:t>
            </w:r>
            <w:r>
              <w:t>.</w:t>
            </w:r>
            <w:r w:rsidR="007A683B">
              <w:t xml:space="preserve"> </w:t>
            </w:r>
          </w:p>
          <w:p w:rsidR="00062D04" w:rsidRDefault="00062D04" w:rsidP="0026072C">
            <w:pPr>
              <w:spacing w:after="0"/>
            </w:pPr>
          </w:p>
          <w:p w:rsidR="000275F5" w:rsidRPr="00F63D96" w:rsidRDefault="00CA4A00" w:rsidP="0026072C">
            <w:pPr>
              <w:spacing w:after="0"/>
            </w:pPr>
            <w:r>
              <w:t>All work is either in the</w:t>
            </w:r>
            <w:r w:rsidR="0026072C">
              <w:t xml:space="preserve"> specific Unit or the Course Schedule identifies the location</w:t>
            </w:r>
            <w:r>
              <w:t xml:space="preserve"> by underlining</w:t>
            </w:r>
            <w:r w:rsidR="0026072C">
              <w:t xml:space="preserve">. For example, see the underlined words </w:t>
            </w:r>
            <w:r w:rsidR="0026072C" w:rsidRPr="0026072C">
              <w:rPr>
                <w:u w:val="single"/>
              </w:rPr>
              <w:t>In Evidence Requirements</w:t>
            </w:r>
            <w:r w:rsidR="0026072C">
              <w:t xml:space="preserve"> on the 3</w:t>
            </w:r>
            <w:r w:rsidR="0026072C" w:rsidRPr="0026072C">
              <w:rPr>
                <w:vertAlign w:val="superscript"/>
              </w:rPr>
              <w:t>rd</w:t>
            </w:r>
            <w:r w:rsidR="0026072C">
              <w:t xml:space="preserve"> row for Unit 1.</w:t>
            </w:r>
          </w:p>
        </w:tc>
      </w:tr>
    </w:tbl>
    <w:p w:rsidR="00062D04" w:rsidRDefault="00062D04" w:rsidP="000275F5">
      <w:pPr>
        <w:pStyle w:val="Heading3afteratable"/>
        <w:spacing w:before="80"/>
      </w:pPr>
    </w:p>
    <w:p w:rsidR="000275F5" w:rsidRDefault="008E62FE" w:rsidP="000275F5">
      <w:pPr>
        <w:pStyle w:val="Heading3afteratable"/>
        <w:spacing w:before="80"/>
      </w:pPr>
      <w:r w:rsidRPr="008E62FE">
        <w:t>G</w:t>
      </w:r>
      <w:r w:rsidRPr="00062D04">
        <w:rPr>
          <w:rFonts w:eastAsia="Times New Roman"/>
        </w:rPr>
        <w:t>etting Started (</w:t>
      </w:r>
      <w:r w:rsidR="00851B3F" w:rsidRPr="00062D04">
        <w:rPr>
          <w:rFonts w:eastAsia="Times New Roman"/>
        </w:rPr>
        <w:t>MAR 19</w:t>
      </w:r>
      <w:r w:rsidRPr="00062D04">
        <w:rPr>
          <w:rFonts w:eastAsia="Times New Roman"/>
        </w:rPr>
        <w:t>-</w:t>
      </w:r>
      <w:r w:rsidR="00851B3F" w:rsidRPr="00062D04">
        <w:rPr>
          <w:rFonts w:eastAsia="Times New Roman"/>
        </w:rPr>
        <w:t>MAR 20</w:t>
      </w:r>
      <w:r w:rsidR="006212C8" w:rsidRPr="00062D04">
        <w:rPr>
          <w:rFonts w:eastAsia="Times New Roman"/>
        </w:rPr>
        <w:t xml:space="preserve"> and to 4/2 for </w:t>
      </w:r>
      <w:r w:rsidR="00CA4A00" w:rsidRPr="00062D04">
        <w:rPr>
          <w:rFonts w:eastAsia="Times New Roman"/>
        </w:rPr>
        <w:t>Respondus Tasks</w:t>
      </w:r>
      <w:r w:rsidRPr="00062D04">
        <w:rPr>
          <w:rFonts w:eastAsia="Times New Roman"/>
        </w:rPr>
        <w:t>) &amp; Staying Successful All 8 Weeks</w:t>
      </w:r>
      <w:r w:rsidR="00050A46" w:rsidRPr="00062D04">
        <w:rPr>
          <w:rFonts w:eastAsia="Times New Roman"/>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E500DB" w:rsidRDefault="000275F5" w:rsidP="006212C8">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6212C8">
              <w:rPr>
                <w:rFonts w:eastAsia="Calibri" w:cs="Arial"/>
                <w:spacing w:val="-3"/>
              </w:rPr>
              <w:t>Orientation</w:t>
            </w:r>
            <w:r w:rsidR="008E62FE">
              <w:rPr>
                <w:rFonts w:eastAsia="Calibri" w:cs="Arial"/>
                <w:spacing w:val="-3"/>
              </w:rPr>
              <w:t xml:space="preserve">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8E62FE" w:rsidRPr="008E62FE">
              <w:rPr>
                <w:rFonts w:eastAsia="Calibri" w:cs="Arial"/>
                <w:b/>
                <w:i/>
                <w:spacing w:val="-3"/>
                <w:highlight w:val="cyan"/>
              </w:rPr>
              <w:t>Tip:</w:t>
            </w:r>
            <w:r w:rsidR="008E62FE">
              <w:rPr>
                <w:rFonts w:eastAsia="Calibri" w:cs="Arial"/>
                <w:spacing w:val="-3"/>
              </w:rPr>
              <w:t xml:space="preserve"> If you cannot do those tasks </w:t>
            </w:r>
            <w:r w:rsidR="006212C8">
              <w:rPr>
                <w:rFonts w:eastAsia="Calibri" w:cs="Arial"/>
                <w:spacing w:val="-3"/>
              </w:rPr>
              <w:t>by 3/20</w:t>
            </w:r>
            <w:r w:rsidR="008E62FE">
              <w:rPr>
                <w:rFonts w:eastAsia="Calibri" w:cs="Arial"/>
                <w:spacing w:val="-3"/>
              </w:rPr>
              <w:t>, email me a proposed date immediately.</w:t>
            </w:r>
          </w:p>
        </w:tc>
        <w:tc>
          <w:tcPr>
            <w:tcW w:w="1710" w:type="dxa"/>
            <w:shd w:val="clear" w:color="auto" w:fill="auto"/>
          </w:tcPr>
          <w:p w:rsidR="00E82038" w:rsidRPr="00E500DB" w:rsidRDefault="006212C8" w:rsidP="006212C8">
            <w:pPr>
              <w:rPr>
                <w:rFonts w:eastAsia="Calibri" w:cs="Arial"/>
                <w:spacing w:val="-3"/>
              </w:rPr>
            </w:pPr>
            <w:r>
              <w:rPr>
                <w:rFonts w:eastAsia="Calibri" w:cs="Arial"/>
                <w:spacing w:val="-3"/>
              </w:rPr>
              <w:t>3</w:t>
            </w:r>
            <w:r w:rsidR="008E62FE">
              <w:rPr>
                <w:rFonts w:eastAsia="Calibri" w:cs="Arial"/>
                <w:spacing w:val="-3"/>
              </w:rPr>
              <w:t>/1</w:t>
            </w:r>
            <w:r>
              <w:rPr>
                <w:rFonts w:eastAsia="Calibri" w:cs="Arial"/>
                <w:spacing w:val="-3"/>
              </w:rPr>
              <w:t>9</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6212C8" w:rsidP="006212C8">
            <w:pPr>
              <w:rPr>
                <w:rFonts w:eastAsia="Calibri" w:cs="Arial"/>
                <w:spacing w:val="-3"/>
              </w:rPr>
            </w:pPr>
            <w:r>
              <w:rPr>
                <w:rFonts w:eastAsia="Calibri" w:cs="Arial"/>
                <w:spacing w:val="-3"/>
              </w:rPr>
              <w:t>3</w:t>
            </w:r>
            <w:r w:rsidR="000275F5" w:rsidRPr="008A5500">
              <w:rPr>
                <w:rFonts w:eastAsia="Calibri" w:cs="Arial"/>
                <w:spacing w:val="-3"/>
              </w:rPr>
              <w:t>/</w:t>
            </w:r>
            <w:r>
              <w:rPr>
                <w:rFonts w:eastAsia="Calibri" w:cs="Arial"/>
                <w:spacing w:val="-3"/>
              </w:rPr>
              <w:t>20</w:t>
            </w:r>
            <w:r w:rsidR="000275F5">
              <w:rPr>
                <w:rFonts w:eastAsia="Calibri" w:cs="Arial"/>
                <w:spacing w:val="-3"/>
              </w:rPr>
              <w:t>–</w:t>
            </w:r>
            <w:r w:rsidR="000275F5" w:rsidRPr="00E500DB">
              <w:rPr>
                <w:rFonts w:eastAsia="Calibri" w:cs="Arial"/>
                <w:spacing w:val="-3"/>
              </w:rPr>
              <w:t>11:59 PM</w:t>
            </w:r>
            <w:r w:rsidR="000275F5">
              <w:rPr>
                <w:rFonts w:eastAsia="Calibri" w:cs="Arial"/>
                <w:spacing w:val="-3"/>
              </w:rPr>
              <w:t xml:space="preserve"> </w:t>
            </w:r>
            <w:r>
              <w:rPr>
                <w:rFonts w:eastAsia="Calibri" w:cs="Arial"/>
                <w:spacing w:val="-3"/>
              </w:rPr>
              <w:t>(Email</w:t>
            </w:r>
            <w:r w:rsidR="00CA4A00">
              <w:rPr>
                <w:rFonts w:eastAsia="Calibri" w:cs="Arial"/>
                <w:spacing w:val="-3"/>
              </w:rPr>
              <w:t xml:space="preserve"> me</w:t>
            </w:r>
            <w:r>
              <w:rPr>
                <w:rFonts w:eastAsia="Calibri" w:cs="Arial"/>
                <w:spacing w:val="-3"/>
              </w:rPr>
              <w:t xml:space="preserve"> if </w:t>
            </w:r>
            <w:r w:rsidR="00CA4A00">
              <w:rPr>
                <w:rFonts w:eastAsia="Calibri" w:cs="Arial"/>
                <w:spacing w:val="-3"/>
              </w:rPr>
              <w:t xml:space="preserve">you </w:t>
            </w:r>
            <w:r>
              <w:rPr>
                <w:rFonts w:eastAsia="Calibri" w:cs="Arial"/>
                <w:spacing w:val="-3"/>
              </w:rPr>
              <w:t>need later date.)</w:t>
            </w:r>
          </w:p>
        </w:tc>
      </w:tr>
      <w:tr w:rsidR="008E62FE" w:rsidRPr="00223A6C" w:rsidTr="000275F5">
        <w:tc>
          <w:tcPr>
            <w:tcW w:w="7200" w:type="dxa"/>
            <w:shd w:val="clear" w:color="auto" w:fill="auto"/>
          </w:tcPr>
          <w:p w:rsidR="008E62FE" w:rsidRPr="00E500DB" w:rsidRDefault="006212C8" w:rsidP="006212C8">
            <w:pPr>
              <w:rPr>
                <w:rFonts w:eastAsia="Calibri" w:cs="Arial"/>
                <w:spacing w:val="-3"/>
              </w:rPr>
            </w:pPr>
            <w:r>
              <w:rPr>
                <w:rFonts w:eastAsia="Calibri" w:cs="Arial"/>
                <w:spacing w:val="-3"/>
              </w:rPr>
              <w:t xml:space="preserve">Complete Respondus &amp; Success Discussion to understand requirements and ask and answer questions. Then take </w:t>
            </w:r>
            <w:r w:rsidR="008E62FE">
              <w:rPr>
                <w:rFonts w:eastAsia="Calibri" w:cs="Arial"/>
                <w:spacing w:val="-3"/>
              </w:rPr>
              <w:t>Distance Ed</w:t>
            </w:r>
            <w:r>
              <w:rPr>
                <w:rFonts w:eastAsia="Calibri" w:cs="Arial"/>
                <w:spacing w:val="-3"/>
              </w:rPr>
              <w:t>ucation’s Sample Respon</w:t>
            </w:r>
            <w:r w:rsidR="00CA4A00">
              <w:rPr>
                <w:rFonts w:eastAsia="Calibri" w:cs="Arial"/>
                <w:spacing w:val="-3"/>
              </w:rPr>
              <w:t>dus Exam without any penalties.</w:t>
            </w:r>
            <w:r w:rsidR="008E62FE">
              <w:rPr>
                <w:rFonts w:eastAsia="Calibri" w:cs="Arial"/>
                <w:spacing w:val="-3"/>
              </w:rPr>
              <w:t xml:space="preserve"> </w:t>
            </w:r>
            <w:r w:rsidR="008E62FE" w:rsidRPr="00022934">
              <w:rPr>
                <w:b/>
                <w:i/>
                <w:shd w:val="clear" w:color="auto" w:fill="FFC000"/>
              </w:rPr>
              <w:t>Caution:</w:t>
            </w:r>
            <w:r w:rsidR="008E62FE">
              <w:t xml:space="preserve"> </w:t>
            </w:r>
            <w:r w:rsidR="008E62FE">
              <w:rPr>
                <w:rFonts w:eastAsia="Calibri" w:cs="Arial"/>
                <w:spacing w:val="-3"/>
              </w:rPr>
              <w:t xml:space="preserve">You cannot take </w:t>
            </w:r>
            <w:r>
              <w:rPr>
                <w:rFonts w:eastAsia="Calibri" w:cs="Arial"/>
                <w:spacing w:val="-3"/>
              </w:rPr>
              <w:t>exams</w:t>
            </w:r>
            <w:r w:rsidR="008E62FE">
              <w:rPr>
                <w:rFonts w:eastAsia="Calibri" w:cs="Arial"/>
                <w:spacing w:val="-3"/>
              </w:rPr>
              <w:t xml:space="preserve"> wit</w:t>
            </w:r>
            <w:r>
              <w:rPr>
                <w:rFonts w:eastAsia="Calibri" w:cs="Arial"/>
                <w:spacing w:val="-3"/>
              </w:rPr>
              <w:t>hout this. If you get penalties on later exams, you must redo the Sample Respondus Exam</w:t>
            </w:r>
            <w:r w:rsidR="00CA4A00">
              <w:rPr>
                <w:rFonts w:eastAsia="Calibri" w:cs="Arial"/>
                <w:spacing w:val="-3"/>
              </w:rPr>
              <w:t xml:space="preserve"> to show you understand what you are to do when taking a test online.</w:t>
            </w:r>
          </w:p>
        </w:tc>
        <w:tc>
          <w:tcPr>
            <w:tcW w:w="1710" w:type="dxa"/>
            <w:shd w:val="clear" w:color="auto" w:fill="auto"/>
          </w:tcPr>
          <w:p w:rsidR="008E62FE" w:rsidRDefault="006212C8" w:rsidP="000275F5">
            <w:pPr>
              <w:rPr>
                <w:rFonts w:eastAsia="Calibri" w:cs="Arial"/>
                <w:spacing w:val="-3"/>
              </w:rPr>
            </w:pPr>
            <w:r>
              <w:rPr>
                <w:rFonts w:eastAsia="Calibri" w:cs="Arial"/>
                <w:spacing w:val="-3"/>
              </w:rPr>
              <w:t>3/21</w:t>
            </w:r>
            <w:r w:rsidR="008E62FE">
              <w:rPr>
                <w:rFonts w:eastAsia="Calibri" w:cs="Arial"/>
                <w:spacing w:val="-3"/>
              </w:rPr>
              <w:t>-8:00 AM</w:t>
            </w:r>
          </w:p>
        </w:tc>
        <w:tc>
          <w:tcPr>
            <w:tcW w:w="1705" w:type="dxa"/>
            <w:shd w:val="clear" w:color="auto" w:fill="auto"/>
          </w:tcPr>
          <w:p w:rsidR="008E62FE" w:rsidRPr="009119A9" w:rsidRDefault="006212C8" w:rsidP="006212C8">
            <w:pPr>
              <w:rPr>
                <w:rFonts w:eastAsia="Calibri" w:cs="Arial"/>
                <w:spacing w:val="-3"/>
              </w:rPr>
            </w:pPr>
            <w:r>
              <w:rPr>
                <w:rFonts w:eastAsia="Calibri" w:cs="Arial"/>
                <w:spacing w:val="-3"/>
              </w:rPr>
              <w:t>4</w:t>
            </w:r>
            <w:r w:rsidR="00117DB3" w:rsidRPr="00050A46">
              <w:rPr>
                <w:rFonts w:eastAsia="Calibri" w:cs="Arial"/>
                <w:spacing w:val="-3"/>
              </w:rPr>
              <w:t>/</w:t>
            </w:r>
            <w:r w:rsidRPr="00F16BDD">
              <w:rPr>
                <w:rFonts w:eastAsia="Calibri" w:cs="Arial"/>
                <w:strike/>
                <w:spacing w:val="-3"/>
              </w:rPr>
              <w:t>2</w:t>
            </w:r>
            <w:r w:rsidR="00F16BDD" w:rsidRPr="00F16BDD">
              <w:rPr>
                <w:rFonts w:eastAsia="Calibri" w:cs="Arial"/>
                <w:spacing w:val="-3"/>
              </w:rPr>
              <w:t xml:space="preserve"> </w:t>
            </w:r>
            <w:r w:rsidR="00F16BDD" w:rsidRPr="00F16BDD">
              <w:rPr>
                <w:rFonts w:eastAsia="Calibri" w:cs="Arial"/>
                <w:spacing w:val="-3"/>
                <w:highlight w:val="green"/>
              </w:rPr>
              <w:t>4</w:t>
            </w:r>
            <w:r w:rsidR="00117DB3">
              <w:rPr>
                <w:rFonts w:eastAsia="Calibri" w:cs="Arial"/>
                <w:spacing w:val="-3"/>
              </w:rPr>
              <w:t>–</w:t>
            </w:r>
            <w:r w:rsidR="00117DB3" w:rsidRPr="00E500DB">
              <w:rPr>
                <w:rFonts w:eastAsia="Calibri" w:cs="Arial"/>
                <w:spacing w:val="-3"/>
              </w:rPr>
              <w:t>11:59 PM</w:t>
            </w:r>
            <w:r w:rsidR="009119A9">
              <w:rPr>
                <w:rFonts w:eastAsia="Calibri" w:cs="Arial"/>
                <w:spacing w:val="-3"/>
              </w:rPr>
              <w:t xml:space="preserve"> </w:t>
            </w:r>
            <w:r w:rsidR="009119A9" w:rsidRPr="00022934">
              <w:rPr>
                <w:b/>
                <w:i/>
                <w:shd w:val="clear" w:color="auto" w:fill="FFC000"/>
              </w:rPr>
              <w:t>Caution:</w:t>
            </w:r>
            <w:r w:rsidR="009119A9" w:rsidRPr="009119A9">
              <w:rPr>
                <w:rFonts w:eastAsia="Calibri" w:cs="Arial"/>
                <w:spacing w:val="-3"/>
              </w:rPr>
              <w:t xml:space="preserve"> Uni</w:t>
            </w:r>
            <w:r w:rsidR="009119A9">
              <w:rPr>
                <w:rFonts w:eastAsia="Calibri" w:cs="Arial"/>
                <w:spacing w:val="-3"/>
              </w:rPr>
              <w:t>t 1 begins 4/6 so take care of this quickly.</w:t>
            </w:r>
          </w:p>
        </w:tc>
      </w:tr>
    </w:tbl>
    <w:p w:rsidR="000275F5" w:rsidRDefault="00851B3F" w:rsidP="00851B3F">
      <w:pPr>
        <w:pStyle w:val="Heading3"/>
        <w:spacing w:before="120"/>
      </w:pPr>
      <w:r w:rsidRPr="00FE6C77">
        <w:lastRenderedPageBreak/>
        <w:t>Unit 1: Creating a New America from 1860 to 19</w:t>
      </w:r>
      <w:r>
        <w:t xml:space="preserve">00 </w:t>
      </w:r>
      <w:r w:rsidR="000275F5" w:rsidRPr="002D7653">
        <w:t>(</w:t>
      </w:r>
      <w:r>
        <w:t>MAR 20</w:t>
      </w:r>
      <w:r w:rsidR="000275F5" w:rsidRPr="002D7653">
        <w:t>-</w:t>
      </w:r>
      <w:r w:rsidR="006212C8">
        <w:t>APRIL 8</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851B3F">
            <w:pPr>
              <w:rPr>
                <w:rFonts w:eastAsia="Calibri" w:cs="Arial"/>
                <w:spacing w:val="-3"/>
              </w:rPr>
            </w:pPr>
            <w:r>
              <w:rPr>
                <w:rFonts w:eastAsia="Calibri" w:cs="Arial"/>
                <w:spacing w:val="-3"/>
              </w:rPr>
              <w:t xml:space="preserve">Use the Lessons in Unit 1 and its Study Guide (Textbook chapters: </w:t>
            </w:r>
            <w:r w:rsidR="00851B3F">
              <w:rPr>
                <w:rFonts w:eastAsia="Calibri" w:cs="Arial"/>
                <w:spacing w:val="-3"/>
              </w:rPr>
              <w:t xml:space="preserve">23 </w:t>
            </w:r>
            <w:r w:rsidR="001721AF">
              <w:rPr>
                <w:rFonts w:eastAsia="Calibri" w:cs="Arial"/>
                <w:spacing w:val="-3"/>
              </w:rPr>
              <w:t xml:space="preserve">to </w:t>
            </w:r>
            <w:r w:rsidR="00851B3F">
              <w:rPr>
                <w:rFonts w:eastAsia="Calibri" w:cs="Arial"/>
                <w:spacing w:val="-3"/>
              </w:rPr>
              <w:t>27</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117DB3" w:rsidRPr="00223A6C" w:rsidTr="000275F5">
        <w:tc>
          <w:tcPr>
            <w:tcW w:w="7200" w:type="dxa"/>
            <w:shd w:val="clear" w:color="auto" w:fill="auto"/>
          </w:tcPr>
          <w:p w:rsidR="00117DB3" w:rsidRPr="00694B8E" w:rsidRDefault="00117DB3" w:rsidP="00117DB3">
            <w:pPr>
              <w:rPr>
                <w:rFonts w:eastAsia="Calibri" w:cs="Arial"/>
                <w:spacing w:val="-3"/>
              </w:rPr>
            </w:pPr>
            <w:r>
              <w:rPr>
                <w:rFonts w:eastAsia="Calibri" w:cs="Arial"/>
                <w:spacing w:val="-3"/>
              </w:rPr>
              <w:t>Take all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 xml:space="preserve">See instructions at the top.) </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3/20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Pr="00E500DB" w:rsidRDefault="006212C8" w:rsidP="00F16BDD">
            <w:pPr>
              <w:rPr>
                <w:rFonts w:eastAsia="Calibri" w:cs="Arial"/>
                <w:spacing w:val="-3"/>
              </w:rPr>
            </w:pPr>
            <w:r>
              <w:rPr>
                <w:rFonts w:eastAsia="Calibri" w:cs="Arial"/>
                <w:spacing w:val="-3"/>
              </w:rPr>
              <w:t>4/</w:t>
            </w:r>
            <w:r w:rsidRPr="00F16BDD">
              <w:rPr>
                <w:rFonts w:eastAsia="Calibri" w:cs="Arial"/>
                <w:strike/>
                <w:spacing w:val="-3"/>
              </w:rPr>
              <w:t>8</w:t>
            </w:r>
            <w:r w:rsidR="00F16BDD">
              <w:rPr>
                <w:rFonts w:eastAsia="Calibri" w:cs="Arial"/>
                <w:spacing w:val="-3"/>
              </w:rPr>
              <w:t xml:space="preserve"> </w:t>
            </w:r>
            <w:r w:rsidR="00F16BDD" w:rsidRPr="00F16BDD">
              <w:rPr>
                <w:rFonts w:eastAsia="Calibri" w:cs="Arial"/>
                <w:spacing w:val="-3"/>
                <w:highlight w:val="green"/>
              </w:rPr>
              <w:t>11</w:t>
            </w:r>
            <w:r w:rsidR="00117DB3">
              <w:rPr>
                <w:rFonts w:eastAsia="Calibri" w:cs="Arial"/>
                <w:spacing w:val="-3"/>
              </w:rPr>
              <w:t>–</w:t>
            </w:r>
            <w:r w:rsidR="00F16BDD">
              <w:rPr>
                <w:rFonts w:eastAsia="Calibri" w:cs="Arial"/>
                <w:spacing w:val="-3"/>
              </w:rPr>
              <w:t>1</w:t>
            </w:r>
            <w:r w:rsidR="00117DB3" w:rsidRPr="00E500DB">
              <w:rPr>
                <w:rFonts w:eastAsia="Calibri" w:cs="Arial"/>
                <w:spacing w:val="-3"/>
              </w:rPr>
              <w:t>1:59 PM</w:t>
            </w:r>
          </w:p>
        </w:tc>
      </w:tr>
      <w:tr w:rsidR="00117DB3" w:rsidRPr="00223A6C" w:rsidTr="000275F5">
        <w:tc>
          <w:tcPr>
            <w:tcW w:w="7200" w:type="dxa"/>
            <w:shd w:val="clear" w:color="auto" w:fill="auto"/>
          </w:tcPr>
          <w:p w:rsidR="00117DB3" w:rsidRDefault="00117DB3" w:rsidP="00117DB3">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rFonts w:eastAsia="Calibri" w:cs="Arial"/>
                <w:spacing w:val="-3"/>
              </w:rPr>
              <w:t>zes</w:t>
            </w:r>
            <w:r w:rsidRPr="00E500DB">
              <w:rPr>
                <w:rFonts w:eastAsia="Calibri" w:cs="Arial"/>
                <w:spacing w:val="-3"/>
              </w:rPr>
              <w:t xml:space="preserve"> </w:t>
            </w:r>
            <w:r>
              <w:rPr>
                <w:rFonts w:eastAsia="Calibri" w:cs="Arial"/>
                <w:spacing w:val="-3"/>
              </w:rPr>
              <w:t xml:space="preserve">1-2. </w:t>
            </w:r>
            <w:r w:rsidRPr="00B03EC1">
              <w:rPr>
                <w:rFonts w:ascii="Calibri" w:hAnsi="Calibri"/>
                <w:b/>
                <w:i/>
                <w:highlight w:val="cyan"/>
              </w:rPr>
              <w:t>Tip:</w:t>
            </w:r>
            <w:r>
              <w:rPr>
                <w:rFonts w:ascii="Calibri" w:hAnsi="Calibri"/>
              </w:rPr>
              <w:t xml:space="preserve"> Quiz 1-4 are kept open to the end of term as a resource. </w:t>
            </w:r>
          </w:p>
        </w:tc>
        <w:tc>
          <w:tcPr>
            <w:tcW w:w="1710" w:type="dxa"/>
            <w:shd w:val="clear" w:color="auto" w:fill="auto"/>
          </w:tcPr>
          <w:p w:rsidR="00117DB3" w:rsidRDefault="006212C8" w:rsidP="006212C8">
            <w:pPr>
              <w:rPr>
                <w:rFonts w:eastAsia="Calibri" w:cs="Arial"/>
                <w:spacing w:val="-3"/>
              </w:rPr>
            </w:pPr>
            <w:r>
              <w:rPr>
                <w:rFonts w:eastAsia="Calibri" w:cs="Arial"/>
                <w:spacing w:val="-3"/>
              </w:rPr>
              <w:t>3</w:t>
            </w:r>
            <w:r w:rsidR="00117DB3">
              <w:rPr>
                <w:rFonts w:eastAsia="Calibri" w:cs="Arial"/>
                <w:spacing w:val="-3"/>
              </w:rPr>
              <w:t>/</w:t>
            </w:r>
            <w:r>
              <w:rPr>
                <w:rFonts w:eastAsia="Calibri" w:cs="Arial"/>
                <w:spacing w:val="-3"/>
              </w:rPr>
              <w:t>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Default="006212C8" w:rsidP="00117DB3">
            <w:pPr>
              <w:rPr>
                <w:rFonts w:eastAsia="Calibri" w:cs="Arial"/>
                <w:spacing w:val="-3"/>
              </w:rPr>
            </w:pPr>
            <w:r>
              <w:rPr>
                <w:rFonts w:eastAsia="Calibri" w:cs="Arial"/>
                <w:spacing w:val="-3"/>
              </w:rPr>
              <w:t>4/</w:t>
            </w:r>
            <w:r w:rsidR="00F16BDD" w:rsidRPr="00F16BDD">
              <w:rPr>
                <w:rFonts w:eastAsia="Calibri" w:cs="Arial"/>
                <w:strike/>
                <w:spacing w:val="-3"/>
              </w:rPr>
              <w:t>8</w:t>
            </w:r>
            <w:r w:rsidR="00F16BDD">
              <w:rPr>
                <w:rFonts w:eastAsia="Calibri" w:cs="Arial"/>
                <w:spacing w:val="-3"/>
              </w:rPr>
              <w:t xml:space="preserve"> </w:t>
            </w:r>
            <w:r w:rsidR="00F16BDD" w:rsidRPr="00F16BDD">
              <w:rPr>
                <w:rFonts w:eastAsia="Calibri" w:cs="Arial"/>
                <w:spacing w:val="-3"/>
                <w:highlight w:val="green"/>
              </w:rPr>
              <w:t>11</w:t>
            </w:r>
            <w:r w:rsidR="00117DB3">
              <w:rPr>
                <w:rFonts w:eastAsia="Calibri" w:cs="Arial"/>
                <w:spacing w:val="-3"/>
              </w:rPr>
              <w:t>–</w:t>
            </w:r>
            <w:r w:rsidR="00117DB3" w:rsidRPr="00E500DB">
              <w:rPr>
                <w:rFonts w:eastAsia="Calibri" w:cs="Arial"/>
                <w:spacing w:val="-3"/>
              </w:rPr>
              <w:t>11:59 PM</w:t>
            </w:r>
            <w:r w:rsidR="00117DB3">
              <w:rPr>
                <w:rFonts w:eastAsia="Calibri" w:cs="Arial"/>
                <w:spacing w:val="-3"/>
              </w:rPr>
              <w:t xml:space="preserve"> </w:t>
            </w:r>
          </w:p>
        </w:tc>
      </w:tr>
      <w:tr w:rsidR="00117DB3" w:rsidRPr="00E500DB" w:rsidTr="00CA4A00">
        <w:tc>
          <w:tcPr>
            <w:tcW w:w="7200" w:type="dxa"/>
            <w:shd w:val="clear" w:color="auto" w:fill="auto"/>
          </w:tcPr>
          <w:p w:rsidR="00117DB3" w:rsidRPr="00E500DB" w:rsidRDefault="00117DB3" w:rsidP="00117DB3">
            <w:pPr>
              <w:rPr>
                <w:rFonts w:eastAsia="Calibri" w:cs="Arial"/>
                <w:spacing w:val="-3"/>
              </w:rPr>
            </w:pPr>
            <w:r>
              <w:rPr>
                <w:rFonts w:eastAsia="Calibri" w:cs="Arial"/>
                <w:spacing w:val="-3"/>
              </w:rPr>
              <w:t>Post and reply in Unit 1 Learning Discussions.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eastAsia="Calibri" w:cs="Arial"/>
                <w:spacing w:val="-3"/>
              </w:rPr>
              <w:t>See instructions in my 1</w:t>
            </w:r>
            <w:r w:rsidRPr="00694B8E">
              <w:rPr>
                <w:rFonts w:eastAsia="Calibri" w:cs="Arial"/>
                <w:spacing w:val="-3"/>
                <w:vertAlign w:val="superscript"/>
              </w:rPr>
              <w:t>st</w:t>
            </w:r>
            <w:r>
              <w:rPr>
                <w:rFonts w:eastAsia="Calibri" w:cs="Arial"/>
                <w:spacing w:val="-3"/>
              </w:rPr>
              <w:t xml:space="preserve"> post and example posts of what you can do. It ends one day before the exam starts</w:t>
            </w:r>
            <w:r w:rsidR="00CA4A00">
              <w:rPr>
                <w:rFonts w:eastAsia="Calibri" w:cs="Arial"/>
                <w:spacing w:val="-3"/>
              </w:rPr>
              <w:t>, but I reopen it the next morning where you can read any postings you need</w:t>
            </w:r>
            <w:r>
              <w:rPr>
                <w:rFonts w:eastAsia="Calibri" w:cs="Arial"/>
                <w:spacing w:val="-3"/>
              </w:rPr>
              <w:t>.)</w:t>
            </w:r>
          </w:p>
        </w:tc>
        <w:tc>
          <w:tcPr>
            <w:tcW w:w="1710" w:type="dxa"/>
            <w:shd w:val="clear" w:color="auto" w:fill="auto"/>
          </w:tcPr>
          <w:p w:rsidR="00117DB3" w:rsidRPr="00E500DB" w:rsidRDefault="006212C8" w:rsidP="006212C8">
            <w:pPr>
              <w:rPr>
                <w:rFonts w:eastAsia="Calibri" w:cs="Arial"/>
                <w:spacing w:val="-3"/>
              </w:rPr>
            </w:pPr>
            <w:r>
              <w:rPr>
                <w:rFonts w:eastAsia="Calibri" w:cs="Arial"/>
                <w:spacing w:val="-3"/>
              </w:rPr>
              <w:t>3/21</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6212C8">
            <w:pPr>
              <w:rPr>
                <w:rFonts w:eastAsia="Calibri" w:cs="Arial"/>
                <w:spacing w:val="-3"/>
              </w:rPr>
            </w:pPr>
            <w:r>
              <w:rPr>
                <w:rFonts w:eastAsia="Calibri" w:cs="Arial"/>
                <w:spacing w:val="-3"/>
              </w:rPr>
              <w:t>4</w:t>
            </w:r>
            <w:r w:rsidR="00117DB3">
              <w:rPr>
                <w:rFonts w:eastAsia="Calibri" w:cs="Arial"/>
                <w:spacing w:val="-3"/>
              </w:rPr>
              <w:t>/</w:t>
            </w:r>
            <w:r w:rsidRPr="00F16BDD">
              <w:rPr>
                <w:rFonts w:eastAsia="Calibri" w:cs="Arial"/>
                <w:strike/>
                <w:spacing w:val="-3"/>
              </w:rPr>
              <w:t>5</w:t>
            </w:r>
            <w:r w:rsidR="00F16BDD">
              <w:rPr>
                <w:rFonts w:eastAsia="Calibri" w:cs="Arial"/>
                <w:spacing w:val="-3"/>
              </w:rPr>
              <w:t xml:space="preserve"> </w:t>
            </w:r>
            <w:r w:rsidR="00F16BDD" w:rsidRPr="00F16BDD">
              <w:rPr>
                <w:rFonts w:eastAsia="Calibri" w:cs="Arial"/>
                <w:spacing w:val="-3"/>
                <w:highlight w:val="green"/>
              </w:rPr>
              <w:t>8</w:t>
            </w:r>
            <w:r w:rsidR="00117DB3">
              <w:rPr>
                <w:rFonts w:eastAsia="Calibri" w:cs="Arial"/>
                <w:spacing w:val="-3"/>
              </w:rPr>
              <w:t>–</w:t>
            </w:r>
            <w:r w:rsidR="00117DB3" w:rsidRPr="00E500DB">
              <w:rPr>
                <w:rFonts w:eastAsia="Calibri" w:cs="Arial"/>
                <w:spacing w:val="-3"/>
              </w:rPr>
              <w:t>11:59 PM</w:t>
            </w:r>
          </w:p>
        </w:tc>
      </w:tr>
      <w:tr w:rsidR="00117DB3" w:rsidRPr="00223A6C" w:rsidTr="000275F5">
        <w:tc>
          <w:tcPr>
            <w:tcW w:w="7200" w:type="dxa"/>
            <w:shd w:val="clear" w:color="auto" w:fill="auto"/>
          </w:tcPr>
          <w:p w:rsidR="00117DB3" w:rsidRPr="00E500DB" w:rsidRDefault="00117DB3" w:rsidP="006212C8">
            <w:pPr>
              <w:rPr>
                <w:rFonts w:eastAsia="Calibri" w:cs="Arial"/>
                <w:spacing w:val="-3"/>
              </w:rPr>
            </w:pPr>
            <w:r>
              <w:rPr>
                <w:rFonts w:eastAsia="Calibri" w:cs="Arial"/>
                <w:spacing w:val="-3"/>
              </w:rPr>
              <w:t xml:space="preserve">Take Unit 1 Exam                      (Incentive Date for all quizzes: </w:t>
            </w:r>
            <w:r w:rsidR="006212C8">
              <w:rPr>
                <w:rFonts w:eastAsia="Calibri" w:cs="Arial"/>
                <w:spacing w:val="-3"/>
              </w:rPr>
              <w:t>4</w:t>
            </w:r>
            <w:r w:rsidRPr="00050A46">
              <w:rPr>
                <w:rFonts w:eastAsia="Calibri" w:cs="Arial"/>
                <w:spacing w:val="-3"/>
              </w:rPr>
              <w:t>/</w:t>
            </w:r>
            <w:r w:rsidRPr="00F16BDD">
              <w:rPr>
                <w:rFonts w:eastAsia="Calibri" w:cs="Arial"/>
                <w:strike/>
                <w:spacing w:val="-3"/>
              </w:rPr>
              <w:t>4</w:t>
            </w:r>
            <w:r w:rsidR="00F16BDD">
              <w:rPr>
                <w:rFonts w:eastAsia="Calibri" w:cs="Arial"/>
                <w:spacing w:val="-3"/>
              </w:rPr>
              <w:t xml:space="preserve"> </w:t>
            </w:r>
            <w:r w:rsidR="00F16BDD" w:rsidRPr="00F16BDD">
              <w:rPr>
                <w:rFonts w:eastAsia="Calibri" w:cs="Arial"/>
                <w:spacing w:val="-3"/>
                <w:highlight w:val="green"/>
              </w:rPr>
              <w:t>8</w:t>
            </w:r>
            <w:r>
              <w:rPr>
                <w:rFonts w:eastAsia="Calibri" w:cs="Arial"/>
                <w:spacing w:val="-3"/>
              </w:rPr>
              <w:t>-12:00 AM)</w:t>
            </w:r>
            <w:r w:rsidR="006212C8">
              <w:rPr>
                <w:rFonts w:eastAsia="Calibri" w:cs="Arial"/>
                <w:spacing w:val="-3"/>
              </w:rPr>
              <w:t xml:space="preserve"> </w:t>
            </w:r>
            <w:r w:rsidR="00CA4A00">
              <w:rPr>
                <w:rFonts w:eastAsia="Calibri" w:cs="Arial"/>
                <w:spacing w:val="-3"/>
              </w:rPr>
              <w:t>(</w:t>
            </w:r>
            <w:r w:rsidR="006212C8" w:rsidRPr="006212C8">
              <w:rPr>
                <w:b/>
                <w:i/>
                <w:shd w:val="clear" w:color="auto" w:fill="FFC000"/>
              </w:rPr>
              <w:t>Caution:</w:t>
            </w:r>
            <w:r w:rsidR="006212C8">
              <w:rPr>
                <w:rFonts w:eastAsia="Calibri" w:cs="Arial"/>
                <w:spacing w:val="-3"/>
              </w:rPr>
              <w:t xml:space="preserve"> To see the exam requires 3+ points in the grade Prof’s</w:t>
            </w:r>
            <w:r w:rsidR="00CA4A00">
              <w:rPr>
                <w:rFonts w:eastAsia="Calibri" w:cs="Arial"/>
                <w:spacing w:val="-3"/>
              </w:rPr>
              <w:t xml:space="preserve"> Video Review.)</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4/6</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117DB3">
            <w:pPr>
              <w:rPr>
                <w:rFonts w:eastAsia="Calibri" w:cs="Arial"/>
                <w:spacing w:val="-3"/>
              </w:rPr>
            </w:pPr>
            <w:r>
              <w:rPr>
                <w:rFonts w:eastAsia="Calibri" w:cs="Arial"/>
                <w:spacing w:val="-3"/>
              </w:rPr>
              <w:t>4/</w:t>
            </w:r>
            <w:r w:rsidR="00F16BDD" w:rsidRPr="00F16BDD">
              <w:rPr>
                <w:rFonts w:eastAsia="Calibri" w:cs="Arial"/>
                <w:strike/>
                <w:spacing w:val="-3"/>
              </w:rPr>
              <w:t>8</w:t>
            </w:r>
            <w:r w:rsidR="00F16BDD">
              <w:rPr>
                <w:rFonts w:eastAsia="Calibri" w:cs="Arial"/>
                <w:spacing w:val="-3"/>
              </w:rPr>
              <w:t xml:space="preserve"> </w:t>
            </w:r>
            <w:r w:rsidR="00F16BDD" w:rsidRPr="00F16BDD">
              <w:rPr>
                <w:rFonts w:eastAsia="Calibri" w:cs="Arial"/>
                <w:spacing w:val="-3"/>
                <w:highlight w:val="green"/>
              </w:rPr>
              <w:t>11</w:t>
            </w:r>
            <w:r w:rsidR="00117DB3">
              <w:rPr>
                <w:rFonts w:eastAsia="Calibri" w:cs="Arial"/>
                <w:spacing w:val="-3"/>
              </w:rPr>
              <w:t>–</w:t>
            </w:r>
            <w:r w:rsidR="00117DB3" w:rsidRPr="00E500DB">
              <w:rPr>
                <w:rFonts w:eastAsia="Calibri" w:cs="Arial"/>
                <w:spacing w:val="-3"/>
              </w:rPr>
              <w:t>11:59 PM</w:t>
            </w:r>
          </w:p>
        </w:tc>
      </w:tr>
    </w:tbl>
    <w:p w:rsidR="000275F5" w:rsidRDefault="00851B3F" w:rsidP="001721AF">
      <w:pPr>
        <w:pStyle w:val="Heading3afteratable"/>
        <w:spacing w:before="80"/>
        <w:rPr>
          <w:spacing w:val="-3"/>
        </w:rPr>
      </w:pPr>
      <w:r w:rsidRPr="003161EA">
        <w:t>Unit</w:t>
      </w:r>
      <w:r w:rsidRPr="00FE6C77">
        <w:rPr>
          <w:bCs/>
          <w:iCs/>
        </w:rPr>
        <w:t xml:space="preserve"> 2: </w:t>
      </w:r>
      <w:r w:rsidRPr="00FE6C77">
        <w:t xml:space="preserve">Moving to the World Stage-America </w:t>
      </w:r>
      <w:r>
        <w:t xml:space="preserve">from 1900 to 1945 </w:t>
      </w:r>
      <w:r w:rsidR="001721AF" w:rsidRPr="002D7653">
        <w:t>(</w:t>
      </w:r>
      <w:r w:rsidR="006212C8">
        <w:t>APRIL 8</w:t>
      </w:r>
      <w:r w:rsidR="001721AF" w:rsidRPr="002D7653">
        <w:t>-</w:t>
      </w:r>
      <w:r w:rsidR="006212C8">
        <w:t>APRIL 22</w:t>
      </w:r>
      <w:r w:rsidR="001721AF" w:rsidRPr="002D7653">
        <w:t>)</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10"/>
      </w:tblGrid>
      <w:tr w:rsidR="00CA4A00" w:rsidRPr="00223A6C" w:rsidTr="00CA4A00">
        <w:tc>
          <w:tcPr>
            <w:tcW w:w="7200" w:type="dxa"/>
            <w:shd w:val="clear" w:color="auto" w:fill="auto"/>
          </w:tcPr>
          <w:p w:rsidR="00CA4A00" w:rsidRPr="00E500DB" w:rsidRDefault="00CA4A00"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Due Date/Hour</w:t>
            </w:r>
          </w:p>
        </w:tc>
      </w:tr>
      <w:tr w:rsidR="00CA4A00" w:rsidRPr="00223A6C" w:rsidTr="00CA4A00">
        <w:tc>
          <w:tcPr>
            <w:tcW w:w="7200" w:type="dxa"/>
            <w:shd w:val="clear" w:color="auto" w:fill="auto"/>
          </w:tcPr>
          <w:p w:rsidR="00CA4A00" w:rsidRPr="00E500DB" w:rsidRDefault="00CA4A00" w:rsidP="001721AF">
            <w:pPr>
              <w:rPr>
                <w:rFonts w:eastAsia="Calibri" w:cs="Arial"/>
                <w:spacing w:val="-3"/>
              </w:rPr>
            </w:pPr>
            <w:r>
              <w:rPr>
                <w:rFonts w:eastAsia="Calibri" w:cs="Arial"/>
                <w:spacing w:val="-3"/>
              </w:rPr>
              <w:t>Use the Lessons in Unit 2 and its Study Guide (Textbook chapters: 28 to 34.)</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r>
      <w:tr w:rsidR="00CA4A00" w:rsidRPr="00223A6C" w:rsidTr="00CA4A00">
        <w:tc>
          <w:tcPr>
            <w:tcW w:w="7200" w:type="dxa"/>
            <w:shd w:val="clear" w:color="auto" w:fill="auto"/>
          </w:tcPr>
          <w:p w:rsidR="00CA4A00" w:rsidRPr="00E500DB" w:rsidRDefault="00CA4A00"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w:t>
            </w:r>
            <w:r w:rsidRPr="00546ABA">
              <w:rPr>
                <w:rFonts w:eastAsia="Calibri" w:cs="Arial"/>
                <w:strike/>
                <w:spacing w:val="-3"/>
              </w:rPr>
              <w:t>22</w:t>
            </w:r>
            <w:r w:rsidR="00546ABA">
              <w:rPr>
                <w:rFonts w:eastAsia="Calibri" w:cs="Arial"/>
                <w:strike/>
                <w:spacing w:val="-3"/>
              </w:rPr>
              <w:t xml:space="preserve"> </w:t>
            </w:r>
            <w:r w:rsidR="00546ABA" w:rsidRPr="00546ABA">
              <w:rPr>
                <w:rFonts w:eastAsia="Calibri" w:cs="Arial"/>
                <w:spacing w:val="-3"/>
                <w:shd w:val="clear" w:color="auto" w:fill="CCC0D9" w:themeFill="accent4" w:themeFillTint="66"/>
              </w:rPr>
              <w:t>25</w:t>
            </w:r>
            <w:r>
              <w:rPr>
                <w:rFonts w:eastAsia="Calibri" w:cs="Arial"/>
                <w:spacing w:val="-3"/>
              </w:rPr>
              <w:t>–</w:t>
            </w:r>
            <w:r w:rsidRPr="00E500DB">
              <w:rPr>
                <w:rFonts w:eastAsia="Calibri" w:cs="Arial"/>
                <w:spacing w:val="-3"/>
              </w:rPr>
              <w:t>11:59 PM</w:t>
            </w:r>
          </w:p>
        </w:tc>
      </w:tr>
      <w:tr w:rsidR="00CA4A00" w:rsidRPr="00223A6C" w:rsidTr="00CA4A00">
        <w:tc>
          <w:tcPr>
            <w:tcW w:w="7200" w:type="dxa"/>
            <w:shd w:val="clear" w:color="auto" w:fill="auto"/>
          </w:tcPr>
          <w:p w:rsidR="00CA4A00" w:rsidRPr="00540AC5" w:rsidRDefault="00CA4A00" w:rsidP="00B03EC1">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b/>
                <w:sz w:val="24"/>
              </w:rPr>
              <w:t xml:space="preserve"> </w:t>
            </w:r>
            <w:r w:rsidRPr="00E500DB">
              <w:rPr>
                <w:rFonts w:eastAsia="Calibri" w:cs="Arial"/>
                <w:spacing w:val="-3"/>
              </w:rPr>
              <w:t>3</w:t>
            </w:r>
            <w:r>
              <w:rPr>
                <w:rFonts w:eastAsia="Calibri" w:cs="Arial"/>
                <w:spacing w:val="-3"/>
              </w:rPr>
              <w:t xml:space="preserve">-4 </w:t>
            </w:r>
            <w:r w:rsidRPr="00022934">
              <w:rPr>
                <w:b/>
                <w:i/>
                <w:shd w:val="clear" w:color="auto" w:fill="FFC000"/>
              </w:rPr>
              <w:t>Caution:</w:t>
            </w:r>
            <w:r>
              <w:t xml:space="preserve"> </w:t>
            </w:r>
            <w:r>
              <w:rPr>
                <w:rFonts w:ascii="Calibri" w:hAnsi="Calibri"/>
              </w:rPr>
              <w:t xml:space="preserve">You </w:t>
            </w:r>
            <w:r w:rsidRPr="00CA4A00">
              <w:rPr>
                <w:rFonts w:ascii="Calibri" w:hAnsi="Calibri"/>
                <w:b/>
              </w:rPr>
              <w:t>must</w:t>
            </w:r>
            <w:r>
              <w:rPr>
                <w:rFonts w:ascii="Calibri" w:hAnsi="Calibri"/>
              </w:rPr>
              <w:t xml:space="preserve"> take all 4 </w:t>
            </w:r>
            <w:r w:rsidRPr="007A683B">
              <w:rPr>
                <w:rFonts w:ascii="Calibri" w:hAnsi="Calibri"/>
                <w:b/>
              </w:rPr>
              <w:t>before</w:t>
            </w:r>
            <w:r>
              <w:rPr>
                <w:rFonts w:ascii="Calibri" w:hAnsi="Calibri"/>
              </w:rPr>
              <w:t xml:space="preserve"> you can submit the 3-Part Writing Assignment beginning </w:t>
            </w:r>
            <w:r w:rsidR="00917531">
              <w:rPr>
                <w:rFonts w:ascii="Calibri" w:hAnsi="Calibri"/>
                <w:b/>
              </w:rPr>
              <w:t>4/8</w:t>
            </w:r>
            <w:r>
              <w:rPr>
                <w:rFonts w:ascii="Calibri" w:hAnsi="Calibri"/>
              </w:rPr>
              <w:t xml:space="preserve">. </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4/8–12:00</w:t>
            </w:r>
            <w:r w:rsidRPr="00E500DB">
              <w:rPr>
                <w:rFonts w:eastAsia="Calibri" w:cs="Arial"/>
                <w:spacing w:val="-3"/>
              </w:rPr>
              <w:t xml:space="preserve"> AM</w:t>
            </w:r>
          </w:p>
        </w:tc>
        <w:tc>
          <w:tcPr>
            <w:tcW w:w="1710" w:type="dxa"/>
            <w:shd w:val="clear" w:color="auto" w:fill="auto"/>
          </w:tcPr>
          <w:p w:rsidR="00CA4A00" w:rsidRPr="00E500DB" w:rsidRDefault="00546ABA" w:rsidP="00B03EC1">
            <w:pPr>
              <w:rPr>
                <w:rFonts w:eastAsia="Calibri" w:cs="Arial"/>
                <w:spacing w:val="-3"/>
              </w:rPr>
            </w:pPr>
            <w:r>
              <w:rPr>
                <w:rFonts w:eastAsia="Calibri" w:cs="Arial"/>
                <w:spacing w:val="-3"/>
              </w:rPr>
              <w:t>4/</w:t>
            </w:r>
            <w:r w:rsidRPr="00546ABA">
              <w:rPr>
                <w:rFonts w:eastAsia="Calibri" w:cs="Arial"/>
                <w:strike/>
                <w:spacing w:val="-3"/>
              </w:rPr>
              <w:t>22</w:t>
            </w:r>
            <w:r>
              <w:rPr>
                <w:rFonts w:eastAsia="Calibri" w:cs="Arial"/>
                <w:strike/>
                <w:spacing w:val="-3"/>
              </w:rPr>
              <w:t xml:space="preserve"> </w:t>
            </w:r>
            <w:r w:rsidRPr="00546ABA">
              <w:rPr>
                <w:rFonts w:eastAsia="Calibri" w:cs="Arial"/>
                <w:spacing w:val="-3"/>
                <w:shd w:val="clear" w:color="auto" w:fill="CCC0D9" w:themeFill="accent4" w:themeFillTint="66"/>
              </w:rPr>
              <w:t>25</w:t>
            </w:r>
            <w:r w:rsidR="00CA4A00">
              <w:rPr>
                <w:rFonts w:eastAsia="Calibri" w:cs="Arial"/>
                <w:spacing w:val="-3"/>
              </w:rPr>
              <w:t>–</w:t>
            </w:r>
            <w:r w:rsidR="00CA4A00" w:rsidRPr="00E500DB">
              <w:rPr>
                <w:rFonts w:eastAsia="Calibri" w:cs="Arial"/>
                <w:spacing w:val="-3"/>
              </w:rPr>
              <w:t>11:59 PM</w:t>
            </w:r>
            <w:r w:rsidR="00CA4A00">
              <w:rPr>
                <w:rFonts w:eastAsia="Calibri" w:cs="Arial"/>
                <w:spacing w:val="-3"/>
              </w:rPr>
              <w:t xml:space="preserve"> </w:t>
            </w:r>
          </w:p>
        </w:tc>
      </w:tr>
      <w:tr w:rsidR="00CA4A00" w:rsidRPr="00E500DB" w:rsidTr="00CA4A00">
        <w:tc>
          <w:tcPr>
            <w:tcW w:w="7200" w:type="dxa"/>
            <w:shd w:val="clear" w:color="auto" w:fill="auto"/>
          </w:tcPr>
          <w:p w:rsidR="00CA4A00" w:rsidRPr="00E500DB" w:rsidRDefault="00CA4A00" w:rsidP="00CA4A0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w:t>
            </w:r>
            <w:r w:rsidRPr="00546ABA">
              <w:rPr>
                <w:rFonts w:eastAsia="Calibri" w:cs="Arial"/>
                <w:strike/>
                <w:spacing w:val="-3"/>
              </w:rPr>
              <w:t>19</w:t>
            </w:r>
            <w:r w:rsidR="00546ABA">
              <w:rPr>
                <w:rFonts w:eastAsia="Calibri" w:cs="Arial"/>
                <w:spacing w:val="-3"/>
              </w:rPr>
              <w:t xml:space="preserve"> </w:t>
            </w:r>
            <w:r w:rsidR="00546ABA" w:rsidRPr="00546ABA">
              <w:rPr>
                <w:rFonts w:eastAsia="Calibri" w:cs="Arial"/>
                <w:spacing w:val="-3"/>
                <w:shd w:val="clear" w:color="auto" w:fill="CCC0D9" w:themeFill="accent4" w:themeFillTint="66"/>
              </w:rPr>
              <w:t>23</w:t>
            </w:r>
            <w:r>
              <w:rPr>
                <w:rFonts w:eastAsia="Calibri" w:cs="Arial"/>
                <w:spacing w:val="-3"/>
              </w:rPr>
              <w:t>–</w:t>
            </w:r>
            <w:r w:rsidRPr="00E500DB">
              <w:rPr>
                <w:rFonts w:eastAsia="Calibri" w:cs="Arial"/>
                <w:spacing w:val="-3"/>
              </w:rPr>
              <w:t>11:59 PM</w:t>
            </w:r>
          </w:p>
        </w:tc>
      </w:tr>
      <w:tr w:rsidR="00CA4A00" w:rsidRPr="00ED79C1" w:rsidTr="00CA4A00">
        <w:tc>
          <w:tcPr>
            <w:tcW w:w="7200" w:type="dxa"/>
            <w:shd w:val="clear" w:color="auto" w:fill="auto"/>
          </w:tcPr>
          <w:p w:rsidR="00EC48D8" w:rsidRDefault="00CA4A00" w:rsidP="0016562F">
            <w:r w:rsidRPr="002641BF">
              <w:rPr>
                <w:u w:val="single"/>
              </w:rPr>
              <w:t>In Required Writing</w:t>
            </w:r>
            <w:r>
              <w:t xml:space="preserve">, post your paper in the 3-Part Writing discussion. </w:t>
            </w:r>
          </w:p>
          <w:p w:rsidR="00EC48D8" w:rsidRDefault="00CA4A00" w:rsidP="0016562F">
            <w:r w:rsidRPr="00022934">
              <w:rPr>
                <w:b/>
                <w:i/>
                <w:shd w:val="clear" w:color="auto" w:fill="FFC000"/>
              </w:rPr>
              <w:t>Caution</w:t>
            </w:r>
            <w:r w:rsidR="00EC48D8">
              <w:rPr>
                <w:b/>
                <w:i/>
                <w:shd w:val="clear" w:color="auto" w:fill="FFC000"/>
              </w:rPr>
              <w:t xml:space="preserve"> 1</w:t>
            </w:r>
            <w:r w:rsidRPr="00022934">
              <w:rPr>
                <w:b/>
                <w:i/>
                <w:shd w:val="clear" w:color="auto" w:fill="FFC000"/>
              </w:rPr>
              <w:t>:</w:t>
            </w:r>
            <w:r>
              <w:t xml:space="preserve"> </w:t>
            </w:r>
            <w:r w:rsidR="00917531">
              <w:t>To see the discussion, you must do E</w:t>
            </w:r>
            <w:r w:rsidR="00EC48D8">
              <w:t xml:space="preserve">vidence Quizzes 1, 2, 3, and </w:t>
            </w:r>
            <w:r w:rsidR="00EC48D8" w:rsidRPr="00022934">
              <w:rPr>
                <w:b/>
                <w:i/>
                <w:shd w:val="clear" w:color="auto" w:fill="FFC000"/>
              </w:rPr>
              <w:t>Caution</w:t>
            </w:r>
            <w:r w:rsidR="00EC48D8">
              <w:rPr>
                <w:b/>
                <w:i/>
                <w:shd w:val="clear" w:color="auto" w:fill="FFC000"/>
              </w:rPr>
              <w:t xml:space="preserve"> 2</w:t>
            </w:r>
            <w:r w:rsidR="00EC48D8" w:rsidRPr="00022934">
              <w:rPr>
                <w:b/>
                <w:i/>
                <w:shd w:val="clear" w:color="auto" w:fill="FFC000"/>
              </w:rPr>
              <w:t>:</w:t>
            </w:r>
            <w:r w:rsidR="00EC48D8">
              <w:t xml:space="preserve"> </w:t>
            </w:r>
            <w:r>
              <w:t xml:space="preserve">You </w:t>
            </w:r>
            <w:r w:rsidRPr="003F0E83">
              <w:rPr>
                <w:b/>
              </w:rPr>
              <w:t xml:space="preserve">must </w:t>
            </w:r>
            <w:r>
              <w:t>post your paper before the Due Date/Hour to do the remaining 2 par</w:t>
            </w:r>
            <w:r w:rsidR="004B1BFA">
              <w:t>ts of the 3-Part Writing Assignm</w:t>
            </w:r>
            <w:r>
              <w:t>ent.</w:t>
            </w:r>
            <w:r w:rsidR="00EC48D8">
              <w:br/>
            </w:r>
            <w:r w:rsidR="00EC48D8" w:rsidRPr="00022934">
              <w:rPr>
                <w:b/>
                <w:i/>
                <w:shd w:val="clear" w:color="auto" w:fill="FFC000"/>
              </w:rPr>
              <w:t>Caution</w:t>
            </w:r>
            <w:r w:rsidR="00EC48D8">
              <w:rPr>
                <w:b/>
                <w:i/>
                <w:shd w:val="clear" w:color="auto" w:fill="FFC000"/>
              </w:rPr>
              <w:t xml:space="preserve"> 3</w:t>
            </w:r>
            <w:r w:rsidR="00EC48D8" w:rsidRPr="00022934">
              <w:rPr>
                <w:b/>
                <w:i/>
                <w:shd w:val="clear" w:color="auto" w:fill="FFC000"/>
              </w:rPr>
              <w:t>:</w:t>
            </w:r>
            <w:r w:rsidR="00EC48D8">
              <w:t xml:space="preserve"> </w:t>
            </w:r>
            <w:r>
              <w:t xml:space="preserve">Late papers are </w:t>
            </w:r>
            <w:r w:rsidRPr="003F0E83">
              <w:rPr>
                <w:b/>
              </w:rPr>
              <w:t>not</w:t>
            </w:r>
            <w:r>
              <w:t xml:space="preserve"> accepted.</w:t>
            </w:r>
          </w:p>
          <w:p w:rsidR="00790F3F" w:rsidRPr="00E500DB" w:rsidRDefault="00790F3F" w:rsidP="0016562F">
            <w:r>
              <w:br/>
            </w:r>
            <w:r w:rsidRPr="0016562F">
              <w:rPr>
                <w:shd w:val="clear" w:color="auto" w:fill="CCC0D9" w:themeFill="accent4" w:themeFillTint="66"/>
              </w:rPr>
              <w:t xml:space="preserve">To catch up in the schedule, I really need papers </w:t>
            </w:r>
            <w:r w:rsidRPr="0016562F">
              <w:rPr>
                <w:b/>
                <w:shd w:val="clear" w:color="auto" w:fill="CCC0D9" w:themeFill="accent4" w:themeFillTint="66"/>
              </w:rPr>
              <w:t>pre</w:t>
            </w:r>
            <w:r w:rsidRPr="0016562F">
              <w:rPr>
                <w:shd w:val="clear" w:color="auto" w:fill="CCC0D9" w:themeFill="accent4" w:themeFillTint="66"/>
              </w:rPr>
              <w:t>-weekend 4/21 so if you post yours by 4/</w:t>
            </w:r>
            <w:r w:rsidRPr="0016562F">
              <w:rPr>
                <w:b/>
                <w:shd w:val="clear" w:color="auto" w:fill="CCC0D9" w:themeFill="accent4" w:themeFillTint="66"/>
              </w:rPr>
              <w:t>19</w:t>
            </w:r>
            <w:r w:rsidRPr="0016562F">
              <w:rPr>
                <w:shd w:val="clear" w:color="auto" w:fill="CCC0D9" w:themeFill="accent4" w:themeFillTint="66"/>
              </w:rPr>
              <w:t xml:space="preserve"> </w:t>
            </w:r>
            <w:r w:rsidR="0016562F" w:rsidRPr="0016562F">
              <w:rPr>
                <w:b/>
                <w:shd w:val="clear" w:color="auto" w:fill="CCC0D9" w:themeFill="accent4" w:themeFillTint="66"/>
              </w:rPr>
              <w:t>BEFORE</w:t>
            </w:r>
            <w:r w:rsidR="0016562F" w:rsidRPr="0016562F">
              <w:rPr>
                <w:shd w:val="clear" w:color="auto" w:fill="CCC0D9" w:themeFill="accent4" w:themeFillTint="66"/>
              </w:rPr>
              <w:t xml:space="preserve"> </w:t>
            </w:r>
            <w:r w:rsidRPr="0016562F">
              <w:rPr>
                <w:b/>
                <w:shd w:val="clear" w:color="auto" w:fill="CCC0D9" w:themeFill="accent4" w:themeFillTint="66"/>
              </w:rPr>
              <w:t xml:space="preserve">1:00 </w:t>
            </w:r>
            <w:r w:rsidRPr="0016562F">
              <w:rPr>
                <w:shd w:val="clear" w:color="auto" w:fill="CCC0D9" w:themeFill="accent4" w:themeFillTint="66"/>
              </w:rPr>
              <w:t xml:space="preserve">PM then </w:t>
            </w:r>
            <w:r w:rsidRPr="0016562F">
              <w:rPr>
                <w:b/>
                <w:shd w:val="clear" w:color="auto" w:fill="CCC0D9" w:themeFill="accent4" w:themeFillTint="66"/>
              </w:rPr>
              <w:t>25</w:t>
            </w:r>
            <w:r w:rsidRPr="0016562F">
              <w:rPr>
                <w:shd w:val="clear" w:color="auto" w:fill="CCC0D9" w:themeFill="accent4" w:themeFillTint="66"/>
              </w:rPr>
              <w:t xml:space="preserve"> extra points in </w:t>
            </w:r>
            <w:r w:rsidRPr="0016562F">
              <w:rPr>
                <w:b/>
                <w:shd w:val="clear" w:color="auto" w:fill="CCC0D9" w:themeFill="accent4" w:themeFillTint="66"/>
              </w:rPr>
              <w:t>Help Prof</w:t>
            </w:r>
            <w:r w:rsidRPr="0016562F">
              <w:rPr>
                <w:shd w:val="clear" w:color="auto" w:fill="CCC0D9" w:themeFill="accent4" w:themeFillTint="66"/>
              </w:rPr>
              <w:t xml:space="preserve"> grade; by 4/</w:t>
            </w:r>
            <w:r w:rsidRPr="0016562F">
              <w:rPr>
                <w:b/>
                <w:shd w:val="clear" w:color="auto" w:fill="CCC0D9" w:themeFill="accent4" w:themeFillTint="66"/>
              </w:rPr>
              <w:t>20,</w:t>
            </w:r>
            <w:r w:rsidRPr="0016562F">
              <w:rPr>
                <w:shd w:val="clear" w:color="auto" w:fill="CCC0D9" w:themeFill="accent4" w:themeFillTint="66"/>
              </w:rPr>
              <w:t xml:space="preserve"> </w:t>
            </w:r>
            <w:r w:rsidRPr="0016562F">
              <w:rPr>
                <w:b/>
                <w:shd w:val="clear" w:color="auto" w:fill="CCC0D9" w:themeFill="accent4" w:themeFillTint="66"/>
              </w:rPr>
              <w:t>20</w:t>
            </w:r>
            <w:r w:rsidRPr="0016562F">
              <w:rPr>
                <w:shd w:val="clear" w:color="auto" w:fill="CCC0D9" w:themeFill="accent4" w:themeFillTint="66"/>
              </w:rPr>
              <w:t xml:space="preserve">: </w:t>
            </w:r>
            <w:r w:rsidRPr="0016562F">
              <w:rPr>
                <w:b/>
                <w:shd w:val="clear" w:color="auto" w:fill="CCC0D9" w:themeFill="accent4" w:themeFillTint="66"/>
              </w:rPr>
              <w:t>by 4/21, 15</w:t>
            </w:r>
            <w:r w:rsidRPr="0016562F">
              <w:rPr>
                <w:shd w:val="clear" w:color="auto" w:fill="CCC0D9" w:themeFill="accent4" w:themeFillTint="66"/>
              </w:rPr>
              <w:t xml:space="preserve">, and by </w:t>
            </w:r>
            <w:r w:rsidRPr="0016562F">
              <w:rPr>
                <w:b/>
                <w:shd w:val="clear" w:color="auto" w:fill="CCC0D9" w:themeFill="accent4" w:themeFillTint="66"/>
              </w:rPr>
              <w:t>4/22,</w:t>
            </w:r>
            <w:r w:rsidRPr="0016562F">
              <w:rPr>
                <w:shd w:val="clear" w:color="auto" w:fill="CCC0D9" w:themeFill="accent4" w:themeFillTint="66"/>
              </w:rPr>
              <w:t xml:space="preserve"> </w:t>
            </w:r>
            <w:r w:rsidRPr="0016562F">
              <w:rPr>
                <w:b/>
                <w:shd w:val="clear" w:color="auto" w:fill="CCC0D9" w:themeFill="accent4" w:themeFillTint="66"/>
              </w:rPr>
              <w:t>10</w:t>
            </w:r>
            <w:r w:rsidRPr="0016562F">
              <w:rPr>
                <w:shd w:val="clear" w:color="auto" w:fill="CCC0D9" w:themeFill="accent4" w:themeFillTint="66"/>
              </w:rPr>
              <w:t xml:space="preserve">. </w:t>
            </w:r>
            <w:r w:rsidR="0016562F">
              <w:rPr>
                <w:shd w:val="clear" w:color="auto" w:fill="CCC0D9" w:themeFill="accent4" w:themeFillTint="66"/>
              </w:rPr>
              <w:t>Do</w:t>
            </w:r>
            <w:r w:rsidRPr="0016562F">
              <w:rPr>
                <w:shd w:val="clear" w:color="auto" w:fill="CCC0D9" w:themeFill="accent4" w:themeFillTint="66"/>
              </w:rPr>
              <w:t xml:space="preserve"> Content and Evidence by the rules or these extra points will not really help you. Do a careful job, and,</w:t>
            </w:r>
            <w:r w:rsidRPr="0016562F">
              <w:rPr>
                <w:b/>
                <w:shd w:val="clear" w:color="auto" w:fill="CCC0D9" w:themeFill="accent4" w:themeFillTint="66"/>
              </w:rPr>
              <w:t xml:space="preserve"> if</w:t>
            </w:r>
            <w:r w:rsidR="0016562F" w:rsidRPr="0016562F">
              <w:rPr>
                <w:shd w:val="clear" w:color="auto" w:fill="CCC0D9" w:themeFill="accent4" w:themeFillTint="66"/>
              </w:rPr>
              <w:t xml:space="preserve"> you are able to</w:t>
            </w:r>
            <w:r w:rsidRPr="0016562F">
              <w:rPr>
                <w:shd w:val="clear" w:color="auto" w:fill="CCC0D9" w:themeFill="accent4" w:themeFillTint="66"/>
              </w:rPr>
              <w:t xml:space="preserve"> do it early, you help me</w:t>
            </w:r>
            <w:r w:rsidR="0016562F" w:rsidRPr="0016562F">
              <w:rPr>
                <w:shd w:val="clear" w:color="auto" w:fill="CCC0D9" w:themeFill="accent4" w:themeFillTint="66"/>
              </w:rPr>
              <w:t>,</w:t>
            </w:r>
            <w:r w:rsidR="0016562F">
              <w:rPr>
                <w:shd w:val="clear" w:color="auto" w:fill="CCC0D9" w:themeFill="accent4" w:themeFillTint="66"/>
              </w:rPr>
              <w:t xml:space="preserve"> </w:t>
            </w:r>
            <w:r w:rsidRPr="0016562F">
              <w:rPr>
                <w:shd w:val="clear" w:color="auto" w:fill="CCC0D9" w:themeFill="accent4" w:themeFillTint="66"/>
              </w:rPr>
              <w:t>the class and yourself.</w:t>
            </w:r>
          </w:p>
        </w:tc>
        <w:tc>
          <w:tcPr>
            <w:tcW w:w="1710" w:type="dxa"/>
            <w:shd w:val="clear" w:color="auto" w:fill="auto"/>
          </w:tcPr>
          <w:p w:rsidR="00917531" w:rsidRPr="00E500DB" w:rsidRDefault="00CA4A00" w:rsidP="00790F3F">
            <w:pPr>
              <w:rPr>
                <w:rFonts w:eastAsia="Calibri" w:cs="Arial"/>
                <w:spacing w:val="-3"/>
              </w:rPr>
            </w:pPr>
            <w:r>
              <w:rPr>
                <w:rFonts w:eastAsia="Calibri" w:cs="Arial"/>
                <w:spacing w:val="-3"/>
              </w:rPr>
              <w:t>4/</w:t>
            </w:r>
            <w:r w:rsidR="00790F3F" w:rsidRPr="00790F3F">
              <w:rPr>
                <w:rFonts w:eastAsia="Calibri" w:cs="Arial"/>
                <w:strike/>
                <w:spacing w:val="-3"/>
              </w:rPr>
              <w:t xml:space="preserve">8 </w:t>
            </w:r>
            <w:r w:rsidR="00790F3F" w:rsidRPr="00790F3F">
              <w:rPr>
                <w:rFonts w:eastAsia="Calibri" w:cs="Arial"/>
                <w:spacing w:val="-3"/>
                <w:shd w:val="clear" w:color="auto" w:fill="CCC0D9" w:themeFill="accent4" w:themeFillTint="66"/>
              </w:rPr>
              <w:t>14</w:t>
            </w:r>
            <w:r w:rsidR="00917531">
              <w:rPr>
                <w:rFonts w:eastAsia="Calibri" w:cs="Arial"/>
                <w:spacing w:val="-3"/>
              </w:rPr>
              <w:t xml:space="preserve"> </w:t>
            </w:r>
            <w:r>
              <w:rPr>
                <w:rFonts w:eastAsia="Calibri" w:cs="Arial"/>
                <w:spacing w:val="-3"/>
              </w:rPr>
              <w:t>–</w:t>
            </w:r>
            <w:r w:rsidRPr="00E500DB">
              <w:rPr>
                <w:rFonts w:eastAsia="Calibri" w:cs="Arial"/>
                <w:spacing w:val="-3"/>
              </w:rPr>
              <w:t>12:00 AM</w:t>
            </w:r>
            <w:r w:rsidR="00917531">
              <w:rPr>
                <w:rFonts w:eastAsia="Calibri" w:cs="Arial"/>
                <w:spacing w:val="-3"/>
              </w:rPr>
              <w:t xml:space="preserve"> You can post if you met the Evidence Requirements.</w:t>
            </w:r>
          </w:p>
        </w:tc>
        <w:tc>
          <w:tcPr>
            <w:tcW w:w="1710" w:type="dxa"/>
            <w:shd w:val="clear" w:color="auto" w:fill="auto"/>
          </w:tcPr>
          <w:p w:rsidR="00CA4A00" w:rsidRPr="00E500DB" w:rsidRDefault="004B1BFA" w:rsidP="00EC48D8">
            <w:pPr>
              <w:rPr>
                <w:rFonts w:eastAsia="Calibri" w:cs="Arial"/>
                <w:spacing w:val="-3"/>
              </w:rPr>
            </w:pPr>
            <w:r>
              <w:rPr>
                <w:rFonts w:eastAsia="Calibri" w:cs="Arial"/>
                <w:spacing w:val="-3"/>
              </w:rPr>
              <w:t>4/</w:t>
            </w:r>
            <w:r w:rsidRPr="00790F3F">
              <w:rPr>
                <w:rFonts w:eastAsia="Calibri" w:cs="Arial"/>
                <w:strike/>
                <w:spacing w:val="-3"/>
              </w:rPr>
              <w:t>17</w:t>
            </w:r>
            <w:r w:rsidR="00790F3F">
              <w:rPr>
                <w:rFonts w:eastAsia="Calibri" w:cs="Arial"/>
                <w:spacing w:val="-3"/>
              </w:rPr>
              <w:t xml:space="preserve"> </w:t>
            </w:r>
            <w:r w:rsidR="00790F3F" w:rsidRPr="00790F3F">
              <w:rPr>
                <w:rFonts w:eastAsia="Calibri" w:cs="Arial"/>
                <w:spacing w:val="-3"/>
                <w:shd w:val="clear" w:color="auto" w:fill="CCC0D9" w:themeFill="accent4" w:themeFillTint="66"/>
              </w:rPr>
              <w:t>24</w:t>
            </w:r>
            <w:r>
              <w:rPr>
                <w:rFonts w:eastAsia="Calibri" w:cs="Arial"/>
                <w:spacing w:val="-3"/>
              </w:rPr>
              <w:t>–</w:t>
            </w:r>
            <w:r w:rsidRPr="00E500DB">
              <w:rPr>
                <w:rFonts w:eastAsia="Calibri" w:cs="Arial"/>
                <w:spacing w:val="-3"/>
              </w:rPr>
              <w:t>11:59 PM</w:t>
            </w:r>
            <w:r w:rsidR="00917531">
              <w:rPr>
                <w:rFonts w:eastAsia="Calibri" w:cs="Arial"/>
                <w:spacing w:val="-3"/>
              </w:rPr>
              <w:t xml:space="preserve"> </w:t>
            </w:r>
            <w:r w:rsidR="00917531" w:rsidRPr="00EC48D8">
              <w:rPr>
                <w:rFonts w:eastAsia="Calibri" w:cs="Arial"/>
                <w:b/>
                <w:spacing w:val="-3"/>
                <w:shd w:val="clear" w:color="auto" w:fill="CCC0D9" w:themeFill="accent4" w:themeFillTint="66"/>
              </w:rPr>
              <w:t>You cannot post</w:t>
            </w:r>
            <w:r w:rsidR="00EC48D8" w:rsidRPr="00EC48D8">
              <w:rPr>
                <w:rFonts w:eastAsia="Calibri" w:cs="Arial"/>
                <w:b/>
                <w:spacing w:val="-3"/>
                <w:shd w:val="clear" w:color="auto" w:fill="CCC0D9" w:themeFill="accent4" w:themeFillTint="66"/>
              </w:rPr>
              <w:t xml:space="preserve"> a peer review UNTIL 4/24</w:t>
            </w:r>
            <w:r w:rsidR="00EC48D8">
              <w:rPr>
                <w:rFonts w:eastAsia="Calibri" w:cs="Arial"/>
                <w:b/>
                <w:spacing w:val="-3"/>
                <w:shd w:val="clear" w:color="auto" w:fill="CCC0D9" w:themeFill="accent4" w:themeFillTint="66"/>
              </w:rPr>
              <w:t>. Given the tightness of the schedule, the discussion will not open and close.</w:t>
            </w:r>
          </w:p>
        </w:tc>
      </w:tr>
      <w:tr w:rsidR="00CA4A00" w:rsidRPr="00223A6C" w:rsidTr="00CA4A00">
        <w:tc>
          <w:tcPr>
            <w:tcW w:w="7200" w:type="dxa"/>
            <w:shd w:val="clear" w:color="auto" w:fill="auto"/>
          </w:tcPr>
          <w:p w:rsidR="00CA4A00" w:rsidRPr="008A5500" w:rsidRDefault="00CA4A00" w:rsidP="00546ABA">
            <w:pPr>
              <w:rPr>
                <w:rFonts w:eastAsia="Calibri" w:cs="Arial"/>
                <w:spacing w:val="-3"/>
              </w:rPr>
            </w:pPr>
            <w:r w:rsidRPr="00E500DB">
              <w:rPr>
                <w:rFonts w:eastAsia="Calibri" w:cs="Arial"/>
                <w:spacing w:val="-3"/>
              </w:rPr>
              <w:t xml:space="preserve">Take </w:t>
            </w:r>
            <w:r>
              <w:rPr>
                <w:rFonts w:eastAsia="Calibri" w:cs="Arial"/>
                <w:spacing w:val="-3"/>
              </w:rPr>
              <w:t xml:space="preserve">Unit 2 Exam                             (Incentive Date for all quizzes: </w:t>
            </w:r>
            <w:r w:rsidR="00546ABA">
              <w:rPr>
                <w:rFonts w:eastAsia="Calibri" w:cs="Arial"/>
                <w:spacing w:val="-3"/>
              </w:rPr>
              <w:t>4</w:t>
            </w:r>
            <w:r>
              <w:rPr>
                <w:rFonts w:eastAsia="Calibri" w:cs="Arial"/>
                <w:spacing w:val="-3"/>
              </w:rPr>
              <w:t>/</w:t>
            </w:r>
            <w:r w:rsidRPr="00546ABA">
              <w:rPr>
                <w:rFonts w:eastAsia="Calibri" w:cs="Arial"/>
                <w:strike/>
                <w:spacing w:val="-3"/>
              </w:rPr>
              <w:t>15</w:t>
            </w:r>
            <w:r w:rsidR="00546ABA" w:rsidRPr="00546ABA">
              <w:rPr>
                <w:rFonts w:eastAsia="Calibri" w:cs="Arial"/>
                <w:spacing w:val="-3"/>
                <w:shd w:val="clear" w:color="auto" w:fill="CCC0D9" w:themeFill="accent4" w:themeFillTint="66"/>
              </w:rPr>
              <w:t>22</w:t>
            </w:r>
            <w:r>
              <w:rPr>
                <w:rFonts w:eastAsia="Calibri" w:cs="Arial"/>
                <w:spacing w:val="-3"/>
              </w:rPr>
              <w:t>-12:00 AM) (</w:t>
            </w:r>
            <w:r w:rsidR="00EC48D8">
              <w:rPr>
                <w:rFonts w:eastAsia="Calibri" w:cs="Arial"/>
                <w:spacing w:val="-3"/>
              </w:rPr>
              <w:t>(</w:t>
            </w:r>
            <w:r w:rsidR="00EC48D8" w:rsidRPr="006212C8">
              <w:rPr>
                <w:b/>
                <w:i/>
                <w:shd w:val="clear" w:color="auto" w:fill="FFC000"/>
              </w:rPr>
              <w:t>Caution:</w:t>
            </w:r>
            <w:r w:rsidR="00EC48D8">
              <w:rPr>
                <w:rFonts w:eastAsia="Calibri" w:cs="Arial"/>
                <w:spacing w:val="-3"/>
              </w:rPr>
              <w:t xml:space="preserve"> To see the exam requires 3+ points in the grade Prof’s Video Review.)</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4/20–</w:t>
            </w:r>
            <w:r w:rsidRPr="00E500DB">
              <w:rPr>
                <w:rFonts w:eastAsia="Calibri" w:cs="Arial"/>
                <w:spacing w:val="-3"/>
              </w:rPr>
              <w:t>12:00 AM</w:t>
            </w:r>
          </w:p>
        </w:tc>
        <w:tc>
          <w:tcPr>
            <w:tcW w:w="1710" w:type="dxa"/>
            <w:shd w:val="clear" w:color="auto" w:fill="auto"/>
          </w:tcPr>
          <w:p w:rsidR="00CA4A00" w:rsidRPr="00E500DB" w:rsidRDefault="00546ABA" w:rsidP="000275F5">
            <w:pPr>
              <w:rPr>
                <w:rFonts w:eastAsia="Calibri" w:cs="Arial"/>
                <w:spacing w:val="-3"/>
              </w:rPr>
            </w:pPr>
            <w:r>
              <w:rPr>
                <w:rFonts w:eastAsia="Calibri" w:cs="Arial"/>
                <w:spacing w:val="-3"/>
              </w:rPr>
              <w:t>4/</w:t>
            </w:r>
            <w:r w:rsidRPr="00546ABA">
              <w:rPr>
                <w:rFonts w:eastAsia="Calibri" w:cs="Arial"/>
                <w:strike/>
                <w:spacing w:val="-3"/>
              </w:rPr>
              <w:t>22</w:t>
            </w:r>
            <w:r>
              <w:rPr>
                <w:rFonts w:eastAsia="Calibri" w:cs="Arial"/>
                <w:strike/>
                <w:spacing w:val="-3"/>
              </w:rPr>
              <w:t xml:space="preserve"> </w:t>
            </w:r>
            <w:r w:rsidRPr="00546ABA">
              <w:rPr>
                <w:rFonts w:eastAsia="Calibri" w:cs="Arial"/>
                <w:spacing w:val="-3"/>
                <w:shd w:val="clear" w:color="auto" w:fill="CCC0D9" w:themeFill="accent4" w:themeFillTint="66"/>
              </w:rPr>
              <w:t>25</w:t>
            </w:r>
            <w:r w:rsidR="00CA4A00">
              <w:rPr>
                <w:rFonts w:eastAsia="Calibri" w:cs="Arial"/>
                <w:spacing w:val="-3"/>
              </w:rPr>
              <w:t>–</w:t>
            </w:r>
            <w:r w:rsidR="00CA4A00" w:rsidRPr="00E500DB">
              <w:rPr>
                <w:rFonts w:eastAsia="Calibri" w:cs="Arial"/>
                <w:spacing w:val="-3"/>
              </w:rPr>
              <w:t>11:59 PM</w:t>
            </w:r>
          </w:p>
        </w:tc>
      </w:tr>
    </w:tbl>
    <w:p w:rsidR="000275F5" w:rsidRPr="002D7653" w:rsidRDefault="00851B3F" w:rsidP="000275F5">
      <w:pPr>
        <w:pStyle w:val="Heading3afteratable"/>
        <w:spacing w:before="80"/>
      </w:pPr>
      <w:r w:rsidRPr="00FE6C77">
        <w:lastRenderedPageBreak/>
        <w:t xml:space="preserve">Unit 3: Transformations–America from </w:t>
      </w:r>
      <w:r>
        <w:t xml:space="preserve">1945 to the Near Present </w:t>
      </w:r>
      <w:r w:rsidR="001721AF" w:rsidRPr="002D7653">
        <w:t>(</w:t>
      </w:r>
      <w:r w:rsidR="006212C8">
        <w:t>APRIL 22</w:t>
      </w:r>
      <w:r w:rsidR="001721AF" w:rsidRPr="002D7653">
        <w:t>-</w:t>
      </w:r>
      <w:r w:rsidR="006212C8">
        <w:t>MAY</w:t>
      </w:r>
      <w:r w:rsidR="00694B8E">
        <w:t xml:space="preserve"> </w:t>
      </w:r>
      <w:r w:rsidR="00917531">
        <w:t>8</w:t>
      </w:r>
      <w:r w:rsidR="001721AF"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Use the Lessons in Unit 3 and its S</w:t>
            </w:r>
            <w:r w:rsidR="00851B3F">
              <w:rPr>
                <w:rFonts w:eastAsia="Calibri" w:cs="Arial"/>
                <w:spacing w:val="-3"/>
              </w:rPr>
              <w:t>tudy Guide (Textbook chapters: 3</w:t>
            </w:r>
            <w:r>
              <w:rPr>
                <w:rFonts w:eastAsia="Calibri" w:cs="Arial"/>
                <w:spacing w:val="-3"/>
              </w:rPr>
              <w:t xml:space="preserve">5 to </w:t>
            </w:r>
            <w:r w:rsidR="00851B3F">
              <w:rPr>
                <w:rFonts w:eastAsia="Calibri" w:cs="Arial"/>
                <w:spacing w:val="-3"/>
              </w:rPr>
              <w:t>41.)</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Default="00CA4A00" w:rsidP="000275F5">
            <w:pPr>
              <w:rPr>
                <w:rFonts w:eastAsia="Calibri" w:cs="Arial"/>
                <w:spacing w:val="-3"/>
              </w:rPr>
            </w:pPr>
            <w:r>
              <w:rPr>
                <w:rFonts w:eastAsia="Calibri" w:cs="Arial"/>
                <w:spacing w:val="-3"/>
              </w:rPr>
              <w:t>5/8</w:t>
            </w:r>
            <w:r w:rsidR="002641BF">
              <w:rPr>
                <w:rFonts w:eastAsia="Calibri" w:cs="Arial"/>
                <w:spacing w:val="-3"/>
              </w:rPr>
              <w:t>–</w:t>
            </w:r>
            <w:r w:rsidR="002641BF"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Pr="00E500DB" w:rsidRDefault="00CA4A00" w:rsidP="00CA4A00">
            <w:pPr>
              <w:rPr>
                <w:rFonts w:eastAsia="Calibri" w:cs="Arial"/>
                <w:spacing w:val="-3"/>
              </w:rPr>
            </w:pPr>
            <w:r>
              <w:rPr>
                <w:rFonts w:eastAsia="Calibri" w:cs="Arial"/>
                <w:spacing w:val="-3"/>
              </w:rPr>
              <w:t>5/7</w:t>
            </w:r>
            <w:r w:rsidR="002641BF">
              <w:rPr>
                <w:rFonts w:eastAsia="Calibri" w:cs="Arial"/>
                <w:spacing w:val="-3"/>
              </w:rPr>
              <w:t>–</w:t>
            </w:r>
            <w:r w:rsidR="002641BF" w:rsidRPr="00E500DB">
              <w:rPr>
                <w:rFonts w:eastAsia="Calibri" w:cs="Arial"/>
                <w:spacing w:val="-3"/>
              </w:rPr>
              <w:t>11:59 PM</w:t>
            </w:r>
          </w:p>
        </w:tc>
      </w:tr>
      <w:tr w:rsidR="002641BF" w:rsidRPr="00E500DB" w:rsidTr="00CA4A00">
        <w:tc>
          <w:tcPr>
            <w:tcW w:w="7200" w:type="dxa"/>
            <w:shd w:val="clear" w:color="auto" w:fill="auto"/>
          </w:tcPr>
          <w:p w:rsidR="002641BF" w:rsidRPr="00E500DB" w:rsidRDefault="002641BF" w:rsidP="00790F3F">
            <w:pPr>
              <w:rPr>
                <w:rFonts w:eastAsia="Calibri" w:cs="Arial"/>
                <w:spacing w:val="-3"/>
              </w:rPr>
            </w:pPr>
            <w:r w:rsidRPr="002641BF">
              <w:rPr>
                <w:rFonts w:eastAsia="Calibri" w:cs="Arial"/>
                <w:spacing w:val="-3"/>
                <w:u w:val="single"/>
              </w:rPr>
              <w:t>In Required Writing</w:t>
            </w:r>
            <w:r>
              <w:rPr>
                <w:rFonts w:eastAsia="Calibri" w:cs="Arial"/>
                <w:spacing w:val="-3"/>
              </w:rPr>
              <w:t xml:space="preserve">, </w:t>
            </w:r>
            <w:r w:rsidR="00EC48D8" w:rsidRPr="00EC48D8">
              <w:rPr>
                <w:rFonts w:eastAsia="Calibri" w:cs="Arial"/>
                <w:spacing w:val="-3"/>
                <w:shd w:val="clear" w:color="auto" w:fill="CCC0D9" w:themeFill="accent4" w:themeFillTint="66"/>
              </w:rPr>
              <w:t>on 4/24,</w:t>
            </w:r>
            <w:r w:rsidR="00EC48D8">
              <w:rPr>
                <w:rFonts w:eastAsia="Calibri" w:cs="Arial"/>
                <w:spacing w:val="-3"/>
              </w:rPr>
              <w:t xml:space="preserve"> </w:t>
            </w:r>
            <w:r>
              <w:rPr>
                <w:rFonts w:eastAsia="Calibri" w:cs="Arial"/>
                <w:spacing w:val="-3"/>
              </w:rPr>
              <w:t xml:space="preserve">when the 3-Part Writing </w:t>
            </w:r>
            <w:r w:rsidRPr="00EC48D8">
              <w:rPr>
                <w:rFonts w:eastAsia="Calibri" w:cs="Arial"/>
                <w:strike/>
                <w:spacing w:val="-3"/>
              </w:rPr>
              <w:t>reopens</w:t>
            </w:r>
            <w:r>
              <w:rPr>
                <w:rFonts w:eastAsia="Calibri" w:cs="Arial"/>
                <w:spacing w:val="-3"/>
              </w:rPr>
              <w:t xml:space="preserve">, </w:t>
            </w:r>
            <w:r>
              <w:t xml:space="preserve">peer review 2 other students’ papers on </w:t>
            </w:r>
            <w:r w:rsidRPr="00050A46">
              <w:t xml:space="preserve">evidence </w:t>
            </w:r>
            <w:r w:rsidRPr="00EC48D8">
              <w:rPr>
                <w:b/>
              </w:rPr>
              <w:t>(not</w:t>
            </w:r>
            <w:r w:rsidRPr="00050A46">
              <w:t xml:space="preserve"> grammar).</w:t>
            </w:r>
            <w:r>
              <w:t xml:space="preserve"> </w:t>
            </w:r>
            <w:r w:rsidR="00790F3F">
              <w:br/>
            </w:r>
            <w:r>
              <w:rPr>
                <w:b/>
                <w:i/>
                <w:shd w:val="clear" w:color="auto" w:fill="FFC000"/>
              </w:rPr>
              <w:t>Caution:</w:t>
            </w:r>
            <w:r w:rsidR="00CA4A00">
              <w:rPr>
                <w:rFonts w:eastAsia="Calibri" w:cs="Arial"/>
                <w:spacing w:val="-3"/>
              </w:rPr>
              <w:t xml:space="preserve"> </w:t>
            </w:r>
            <w:r w:rsidR="00790F3F">
              <w:rPr>
                <w:rFonts w:eastAsia="Calibri" w:cs="Arial"/>
                <w:spacing w:val="-3"/>
              </w:rPr>
              <w:t>You cannot submit the peer review until you reply to my feedback on your paper.</w:t>
            </w:r>
            <w:r w:rsidR="00E52F29">
              <w:rPr>
                <w:rFonts w:eastAsia="Calibri" w:cs="Arial"/>
                <w:spacing w:val="-3"/>
              </w:rPr>
              <w:t xml:space="preserve"> </w:t>
            </w:r>
            <w:r w:rsidR="00917531">
              <w:rPr>
                <w:rFonts w:eastAsia="Calibri" w:cs="Arial"/>
                <w:spacing w:val="-3"/>
              </w:rPr>
              <w:t xml:space="preserve">The sooner you reply </w:t>
            </w:r>
            <w:r w:rsidR="00790F3F">
              <w:rPr>
                <w:rFonts w:eastAsia="Calibri" w:cs="Arial"/>
                <w:spacing w:val="-3"/>
              </w:rPr>
              <w:t>accurately</w:t>
            </w:r>
            <w:r w:rsidR="00917531">
              <w:rPr>
                <w:rFonts w:eastAsia="Calibri" w:cs="Arial"/>
                <w:spacing w:val="-3"/>
              </w:rPr>
              <w:t xml:space="preserve">, the faster you </w:t>
            </w:r>
            <w:r w:rsidR="003E1648">
              <w:rPr>
                <w:rFonts w:eastAsia="Calibri" w:cs="Arial"/>
                <w:spacing w:val="-3"/>
              </w:rPr>
              <w:t>can</w:t>
            </w:r>
            <w:r>
              <w:rPr>
                <w:rFonts w:eastAsia="Calibri" w:cs="Arial"/>
                <w:spacing w:val="-3"/>
              </w:rPr>
              <w:t xml:space="preserve"> </w:t>
            </w:r>
            <w:r w:rsidR="00917531">
              <w:rPr>
                <w:rFonts w:eastAsia="Calibri" w:cs="Arial"/>
                <w:spacing w:val="-3"/>
              </w:rPr>
              <w:t xml:space="preserve">post your 2 </w:t>
            </w:r>
            <w:r w:rsidR="00CA4A00">
              <w:rPr>
                <w:rFonts w:eastAsia="Calibri" w:cs="Arial"/>
                <w:spacing w:val="-3"/>
              </w:rPr>
              <w:t>peer review</w:t>
            </w:r>
            <w:r w:rsidR="00917531">
              <w:rPr>
                <w:rFonts w:eastAsia="Calibri" w:cs="Arial"/>
                <w:spacing w:val="-3"/>
              </w:rPr>
              <w:t>s</w:t>
            </w:r>
            <w:r w:rsidR="00CA4A00">
              <w:rPr>
                <w:rFonts w:eastAsia="Calibri" w:cs="Arial"/>
                <w:spacing w:val="-3"/>
              </w:rPr>
              <w:t>.</w:t>
            </w:r>
            <w:r>
              <w:rPr>
                <w:rFonts w:eastAsia="Calibri" w:cs="Arial"/>
                <w:spacing w:val="-3"/>
              </w:rPr>
              <w:t xml:space="preserve"> </w:t>
            </w:r>
          </w:p>
        </w:tc>
        <w:tc>
          <w:tcPr>
            <w:tcW w:w="1710" w:type="dxa"/>
            <w:shd w:val="clear" w:color="auto" w:fill="auto"/>
          </w:tcPr>
          <w:p w:rsidR="002641BF" w:rsidRPr="003E1648" w:rsidRDefault="00CA4A00" w:rsidP="00917531">
            <w:pPr>
              <w:rPr>
                <w:rFonts w:eastAsia="Calibri" w:cs="Arial"/>
                <w:spacing w:val="-3"/>
              </w:rPr>
            </w:pPr>
            <w:r>
              <w:rPr>
                <w:rFonts w:eastAsia="Calibri" w:cs="Arial"/>
                <w:spacing w:val="-3"/>
              </w:rPr>
              <w:t>4/2</w:t>
            </w:r>
            <w:r w:rsidR="00917531">
              <w:rPr>
                <w:rFonts w:eastAsia="Calibri" w:cs="Arial"/>
                <w:spacing w:val="-3"/>
              </w:rPr>
              <w:t>4</w:t>
            </w:r>
            <w:r w:rsidR="002641BF">
              <w:rPr>
                <w:rFonts w:eastAsia="Calibri" w:cs="Arial"/>
                <w:spacing w:val="-3"/>
              </w:rPr>
              <w:t>–</w:t>
            </w:r>
            <w:r w:rsidR="00917531">
              <w:rPr>
                <w:rFonts w:eastAsia="Calibri" w:cs="Arial"/>
                <w:spacing w:val="-3"/>
              </w:rPr>
              <w:t>12:00 A</w:t>
            </w:r>
            <w:r w:rsidR="002641BF" w:rsidRPr="00E500DB">
              <w:rPr>
                <w:rFonts w:eastAsia="Calibri" w:cs="Arial"/>
                <w:spacing w:val="-3"/>
              </w:rPr>
              <w:t>M</w:t>
            </w:r>
            <w:r w:rsidR="003E1648">
              <w:rPr>
                <w:rFonts w:eastAsia="Calibri" w:cs="Arial"/>
                <w:spacing w:val="-3"/>
              </w:rPr>
              <w:t xml:space="preserve"> </w:t>
            </w:r>
          </w:p>
        </w:tc>
        <w:tc>
          <w:tcPr>
            <w:tcW w:w="1705" w:type="dxa"/>
            <w:shd w:val="clear" w:color="auto" w:fill="auto"/>
          </w:tcPr>
          <w:p w:rsidR="002641BF" w:rsidRPr="00E500DB" w:rsidRDefault="003E1648" w:rsidP="00E237C2">
            <w:pPr>
              <w:rPr>
                <w:rFonts w:eastAsia="Calibri" w:cs="Arial"/>
                <w:spacing w:val="-3"/>
              </w:rPr>
            </w:pPr>
            <w:r w:rsidRPr="00E237C2">
              <w:rPr>
                <w:rFonts w:eastAsia="Calibri" w:cs="Arial"/>
                <w:strike/>
                <w:spacing w:val="-3"/>
                <w:shd w:val="clear" w:color="auto" w:fill="C4BC96" w:themeFill="background2" w:themeFillShade="BF"/>
              </w:rPr>
              <w:t>5</w:t>
            </w:r>
            <w:r w:rsidR="008663FD" w:rsidRPr="00E237C2">
              <w:rPr>
                <w:rFonts w:eastAsia="Calibri" w:cs="Arial"/>
                <w:strike/>
                <w:spacing w:val="-3"/>
                <w:shd w:val="clear" w:color="auto" w:fill="C4BC96" w:themeFill="background2" w:themeFillShade="BF"/>
              </w:rPr>
              <w:t>/</w:t>
            </w:r>
            <w:r w:rsidR="00917531" w:rsidRPr="00E237C2">
              <w:rPr>
                <w:rFonts w:eastAsia="Calibri" w:cs="Arial"/>
                <w:strike/>
                <w:spacing w:val="-3"/>
                <w:shd w:val="clear" w:color="auto" w:fill="C4BC96" w:themeFill="background2" w:themeFillShade="BF"/>
              </w:rPr>
              <w:t>1</w:t>
            </w:r>
            <w:r w:rsidR="002641BF" w:rsidRPr="00E237C2">
              <w:rPr>
                <w:rFonts w:eastAsia="Calibri" w:cs="Arial"/>
                <w:strike/>
                <w:spacing w:val="-3"/>
                <w:shd w:val="clear" w:color="auto" w:fill="C4BC96" w:themeFill="background2" w:themeFillShade="BF"/>
              </w:rPr>
              <w:t>–</w:t>
            </w:r>
            <w:r w:rsidR="00917531" w:rsidRPr="00E237C2">
              <w:rPr>
                <w:rFonts w:eastAsia="Calibri" w:cs="Arial"/>
                <w:strike/>
                <w:spacing w:val="-3"/>
                <w:shd w:val="clear" w:color="auto" w:fill="C4BC96" w:themeFill="background2" w:themeFillShade="BF"/>
              </w:rPr>
              <w:t>11:59 PM</w:t>
            </w:r>
            <w:r w:rsidR="00917531" w:rsidRPr="00E237C2">
              <w:rPr>
                <w:rFonts w:eastAsia="Calibri" w:cs="Arial"/>
                <w:spacing w:val="-3"/>
                <w:shd w:val="clear" w:color="auto" w:fill="C4BC96" w:themeFill="background2" w:themeFillShade="BF"/>
              </w:rPr>
              <w:t xml:space="preserve"> </w:t>
            </w:r>
            <w:r w:rsidR="00E237C2" w:rsidRPr="00E237C2">
              <w:rPr>
                <w:rFonts w:eastAsia="Calibri" w:cs="Arial"/>
                <w:spacing w:val="-3"/>
                <w:shd w:val="clear" w:color="auto" w:fill="C4BC96" w:themeFill="background2" w:themeFillShade="BF"/>
              </w:rPr>
              <w:t xml:space="preserve">5/2 at </w:t>
            </w:r>
            <w:r w:rsidR="00E237C2" w:rsidRPr="00E237C2">
              <w:rPr>
                <w:rFonts w:eastAsia="Calibri" w:cs="Arial"/>
                <w:b/>
                <w:spacing w:val="-3"/>
                <w:shd w:val="clear" w:color="auto" w:fill="C4BC96" w:themeFill="background2" w:themeFillShade="BF"/>
              </w:rPr>
              <w:t>1:00</w:t>
            </w:r>
            <w:r w:rsidR="00E237C2" w:rsidRPr="00E237C2">
              <w:rPr>
                <w:rFonts w:eastAsia="Calibri" w:cs="Arial"/>
                <w:spacing w:val="-3"/>
                <w:shd w:val="clear" w:color="auto" w:fill="C4BC96" w:themeFill="background2" w:themeFillShade="BF"/>
              </w:rPr>
              <w:t xml:space="preserve"> PM (just after </w:t>
            </w:r>
            <w:bookmarkStart w:id="0" w:name="_GoBack"/>
            <w:r w:rsidR="00E237C2" w:rsidRPr="00E237C2">
              <w:rPr>
                <w:rFonts w:eastAsia="Calibri" w:cs="Arial"/>
                <w:b/>
                <w:spacing w:val="-3"/>
                <w:shd w:val="clear" w:color="auto" w:fill="C4BC96" w:themeFill="background2" w:themeFillShade="BF"/>
              </w:rPr>
              <w:t>lunch</w:t>
            </w:r>
            <w:bookmarkEnd w:id="0"/>
            <w:r w:rsidR="00E237C2" w:rsidRPr="00E237C2">
              <w:rPr>
                <w:rFonts w:eastAsia="Calibri" w:cs="Arial"/>
                <w:spacing w:val="-3"/>
                <w:shd w:val="clear" w:color="auto" w:fill="C4BC96" w:themeFill="background2" w:themeFillShade="BF"/>
              </w:rPr>
              <w:t>) While it is closed, y</w:t>
            </w:r>
            <w:r w:rsidR="00917531" w:rsidRPr="00E237C2">
              <w:rPr>
                <w:rFonts w:eastAsia="Calibri" w:cs="Arial"/>
                <w:spacing w:val="-3"/>
                <w:shd w:val="clear" w:color="auto" w:fill="C4BC96" w:themeFill="background2" w:themeFillShade="BF"/>
              </w:rPr>
              <w:t>ou</w:t>
            </w:r>
            <w:r w:rsidR="00917531">
              <w:rPr>
                <w:rFonts w:eastAsia="Calibri" w:cs="Arial"/>
                <w:spacing w:val="-3"/>
              </w:rPr>
              <w:t xml:space="preserve"> cannot post, but you can read peer reviews of your paper.</w:t>
            </w:r>
          </w:p>
        </w:tc>
      </w:tr>
      <w:tr w:rsidR="002641BF" w:rsidTr="00CA4A00">
        <w:tc>
          <w:tcPr>
            <w:tcW w:w="7200" w:type="dxa"/>
            <w:shd w:val="clear" w:color="auto" w:fill="auto"/>
          </w:tcPr>
          <w:p w:rsidR="002641BF" w:rsidRPr="008A5500" w:rsidRDefault="002641BF" w:rsidP="00CA4A00">
            <w:pPr>
              <w:rPr>
                <w:rFonts w:ascii="Calibri" w:hAnsi="Calibri"/>
              </w:rPr>
            </w:pPr>
            <w:r w:rsidRPr="002641BF">
              <w:rPr>
                <w:rFonts w:eastAsia="Calibri" w:cs="Arial"/>
                <w:spacing w:val="-3"/>
                <w:u w:val="single"/>
              </w:rPr>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3E1648" w:rsidP="00917531">
            <w:pPr>
              <w:rPr>
                <w:rFonts w:eastAsia="Calibri" w:cs="Arial"/>
                <w:spacing w:val="-3"/>
              </w:rPr>
            </w:pPr>
            <w:r>
              <w:rPr>
                <w:rFonts w:eastAsia="Calibri" w:cs="Arial"/>
                <w:spacing w:val="-3"/>
              </w:rPr>
              <w:t>5</w:t>
            </w:r>
            <w:r w:rsidR="002641BF">
              <w:rPr>
                <w:rFonts w:eastAsia="Calibri" w:cs="Arial"/>
                <w:spacing w:val="-3"/>
              </w:rPr>
              <w:t>/</w:t>
            </w:r>
            <w:r w:rsidR="00917531">
              <w:rPr>
                <w:rFonts w:eastAsia="Calibri" w:cs="Arial"/>
                <w:spacing w:val="-3"/>
              </w:rPr>
              <w:t>3</w:t>
            </w:r>
            <w:r>
              <w:rPr>
                <w:rFonts w:eastAsia="Calibri" w:cs="Arial"/>
                <w:spacing w:val="-3"/>
              </w:rPr>
              <w:t>-</w:t>
            </w:r>
            <w:r w:rsidR="00F50228">
              <w:rPr>
                <w:rFonts w:eastAsia="Calibri" w:cs="Arial"/>
                <w:spacing w:val="-3"/>
              </w:rPr>
              <w:t>12:0</w:t>
            </w:r>
            <w:r w:rsidR="008663FD">
              <w:rPr>
                <w:rFonts w:eastAsia="Calibri" w:cs="Arial"/>
                <w:spacing w:val="-3"/>
              </w:rPr>
              <w:t>0</w:t>
            </w:r>
            <w:r w:rsidR="002641BF" w:rsidRPr="00E500DB">
              <w:rPr>
                <w:rFonts w:eastAsia="Calibri" w:cs="Arial"/>
                <w:spacing w:val="-3"/>
              </w:rPr>
              <w:t xml:space="preserve"> AM</w:t>
            </w:r>
          </w:p>
        </w:tc>
        <w:tc>
          <w:tcPr>
            <w:tcW w:w="1705" w:type="dxa"/>
            <w:shd w:val="clear" w:color="auto" w:fill="auto"/>
          </w:tcPr>
          <w:p w:rsidR="002641BF" w:rsidRDefault="004B1BFA" w:rsidP="00917531">
            <w:pPr>
              <w:rPr>
                <w:rFonts w:eastAsia="Calibri" w:cs="Arial"/>
                <w:spacing w:val="-3"/>
              </w:rPr>
            </w:pPr>
            <w:r>
              <w:rPr>
                <w:rFonts w:eastAsia="Calibri" w:cs="Arial"/>
                <w:spacing w:val="-3"/>
              </w:rPr>
              <w:t>5/</w:t>
            </w:r>
            <w:r w:rsidR="00917531">
              <w:rPr>
                <w:rFonts w:eastAsia="Calibri" w:cs="Arial"/>
                <w:spacing w:val="-3"/>
              </w:rPr>
              <w:t>7</w:t>
            </w:r>
            <w:r>
              <w:rPr>
                <w:rFonts w:eastAsia="Calibri" w:cs="Arial"/>
                <w:spacing w:val="-3"/>
              </w:rPr>
              <w:t xml:space="preserve">-12:01 PM </w:t>
            </w:r>
            <w:r w:rsidR="002641BF">
              <w:rPr>
                <w:rFonts w:eastAsia="Calibri" w:cs="Arial"/>
                <w:spacing w:val="-3"/>
              </w:rPr>
              <w:t>(</w:t>
            </w:r>
          </w:p>
        </w:tc>
      </w:tr>
      <w:tr w:rsidR="002641BF" w:rsidRPr="00F27508" w:rsidTr="000275F5">
        <w:tc>
          <w:tcPr>
            <w:tcW w:w="7200" w:type="dxa"/>
            <w:tcBorders>
              <w:bottom w:val="single" w:sz="4" w:space="0" w:color="auto"/>
            </w:tcBorders>
            <w:shd w:val="clear" w:color="auto" w:fill="auto"/>
          </w:tcPr>
          <w:p w:rsidR="002641BF" w:rsidRPr="00E500DB" w:rsidRDefault="002641BF" w:rsidP="00693EAB">
            <w:pPr>
              <w:rPr>
                <w:rFonts w:eastAsia="Calibri" w:cs="Arial"/>
                <w:spacing w:val="-3"/>
              </w:rPr>
            </w:pPr>
            <w:r w:rsidRPr="00E500DB">
              <w:rPr>
                <w:rFonts w:eastAsia="Calibri" w:cs="Arial"/>
                <w:spacing w:val="-3"/>
              </w:rPr>
              <w:t xml:space="preserve">Take </w:t>
            </w:r>
            <w:r>
              <w:rPr>
                <w:rFonts w:eastAsia="Calibri" w:cs="Arial"/>
                <w:spacing w:val="-3"/>
              </w:rPr>
              <w:t xml:space="preserve">Unit 3 Exam                          (Incentive Date for all quizzes: </w:t>
            </w:r>
            <w:r w:rsidR="00693EAB">
              <w:rPr>
                <w:rFonts w:eastAsia="Calibri" w:cs="Arial"/>
                <w:spacing w:val="-3"/>
              </w:rPr>
              <w:t>5</w:t>
            </w:r>
            <w:r>
              <w:rPr>
                <w:rFonts w:eastAsia="Calibri" w:cs="Arial"/>
                <w:spacing w:val="-3"/>
              </w:rPr>
              <w:t>/</w:t>
            </w:r>
            <w:r w:rsidR="00CA4A00">
              <w:rPr>
                <w:rFonts w:eastAsia="Calibri" w:cs="Arial"/>
                <w:spacing w:val="-3"/>
              </w:rPr>
              <w:t>2</w:t>
            </w:r>
            <w:r>
              <w:rPr>
                <w:rFonts w:eastAsia="Calibri" w:cs="Arial"/>
                <w:spacing w:val="-3"/>
              </w:rPr>
              <w:t>-</w:t>
            </w:r>
            <w:r w:rsidR="00EE2D0C">
              <w:rPr>
                <w:rFonts w:eastAsia="Calibri" w:cs="Arial"/>
                <w:spacing w:val="-3"/>
              </w:rPr>
              <w:t>12:00 AM</w:t>
            </w:r>
            <w:r>
              <w:rPr>
                <w:rFonts w:eastAsia="Calibri" w:cs="Arial"/>
                <w:spacing w:val="-3"/>
              </w:rPr>
              <w:t>)</w:t>
            </w:r>
            <w:r w:rsidR="00CA4A00">
              <w:rPr>
                <w:rFonts w:eastAsia="Calibri" w:cs="Arial"/>
                <w:spacing w:val="-3"/>
              </w:rPr>
              <w:t xml:space="preserve"> </w:t>
            </w:r>
            <w:r w:rsidR="00EC48D8">
              <w:rPr>
                <w:rFonts w:eastAsia="Calibri" w:cs="Arial"/>
                <w:spacing w:val="-3"/>
              </w:rPr>
              <w:t>(</w:t>
            </w:r>
            <w:r w:rsidR="00EC48D8" w:rsidRPr="006212C8">
              <w:rPr>
                <w:b/>
                <w:i/>
                <w:shd w:val="clear" w:color="auto" w:fill="FFC000"/>
              </w:rPr>
              <w:t>Caution:</w:t>
            </w:r>
            <w:r w:rsidR="00EC48D8">
              <w:rPr>
                <w:rFonts w:eastAsia="Calibri" w:cs="Arial"/>
                <w:spacing w:val="-3"/>
              </w:rPr>
              <w:t xml:space="preserve"> To see the exam requires 3+ points in the grade Prof’s Video Review.) </w:t>
            </w:r>
            <w:r w:rsidR="00CA4A00" w:rsidRPr="00CA4A00">
              <w:rPr>
                <w:rFonts w:ascii="Calibri" w:hAnsi="Calibri"/>
                <w:b/>
                <w:i/>
                <w:highlight w:val="cyan"/>
              </w:rPr>
              <w:t>Tip:</w:t>
            </w:r>
            <w:r w:rsidR="00917531">
              <w:rPr>
                <w:rFonts w:eastAsia="Calibri" w:cs="Arial"/>
                <w:spacing w:val="-3"/>
              </w:rPr>
              <w:t xml:space="preserve"> E</w:t>
            </w:r>
            <w:r w:rsidR="00CA4A00">
              <w:rPr>
                <w:rFonts w:eastAsia="Calibri" w:cs="Arial"/>
                <w:spacing w:val="-3"/>
              </w:rPr>
              <w:t xml:space="preserve">xtra days are to help your </w:t>
            </w:r>
            <w:r w:rsidR="00917531">
              <w:rPr>
                <w:rFonts w:eastAsia="Calibri" w:cs="Arial"/>
                <w:spacing w:val="-3"/>
              </w:rPr>
              <w:t xml:space="preserve">varied </w:t>
            </w:r>
            <w:r w:rsidR="00CA4A00">
              <w:rPr>
                <w:rFonts w:eastAsia="Calibri" w:cs="Arial"/>
                <w:spacing w:val="-3"/>
              </w:rPr>
              <w:t>schedules.)</w:t>
            </w:r>
          </w:p>
        </w:tc>
        <w:tc>
          <w:tcPr>
            <w:tcW w:w="1710" w:type="dxa"/>
            <w:tcBorders>
              <w:bottom w:val="single" w:sz="4" w:space="0" w:color="auto"/>
            </w:tcBorders>
            <w:shd w:val="clear" w:color="auto" w:fill="auto"/>
          </w:tcPr>
          <w:p w:rsidR="002641BF" w:rsidRPr="00E500DB" w:rsidRDefault="00CA4A00" w:rsidP="000275F5">
            <w:pPr>
              <w:rPr>
                <w:rFonts w:eastAsia="Calibri" w:cs="Arial"/>
                <w:spacing w:val="-3"/>
              </w:rPr>
            </w:pPr>
            <w:r>
              <w:rPr>
                <w:rFonts w:eastAsia="Calibri" w:cs="Arial"/>
                <w:spacing w:val="-3"/>
              </w:rPr>
              <w:t>5/4</w:t>
            </w:r>
            <w:r w:rsidR="002641BF">
              <w:rPr>
                <w:rFonts w:eastAsia="Calibri" w:cs="Arial"/>
                <w:spacing w:val="-3"/>
              </w:rPr>
              <w:t>–</w:t>
            </w:r>
            <w:r w:rsidR="002641BF"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693EAB" w:rsidP="00693EAB">
            <w:pPr>
              <w:rPr>
                <w:rFonts w:eastAsia="Calibri" w:cs="Arial"/>
                <w:spacing w:val="-3"/>
              </w:rPr>
            </w:pPr>
            <w:r>
              <w:rPr>
                <w:rFonts w:eastAsia="Calibri" w:cs="Arial"/>
                <w:spacing w:val="-3"/>
              </w:rPr>
              <w:t>5</w:t>
            </w:r>
            <w:r w:rsidR="002641BF">
              <w:rPr>
                <w:rFonts w:eastAsia="Calibri" w:cs="Arial"/>
                <w:spacing w:val="-3"/>
              </w:rPr>
              <w:t>/</w:t>
            </w:r>
            <w:r>
              <w:rPr>
                <w:rFonts w:eastAsia="Calibri" w:cs="Arial"/>
                <w:spacing w:val="-3"/>
              </w:rPr>
              <w:t>8</w:t>
            </w:r>
            <w:r w:rsidR="002641BF">
              <w:rPr>
                <w:rFonts w:eastAsia="Calibri" w:cs="Arial"/>
                <w:spacing w:val="-3"/>
              </w:rPr>
              <w:t>–</w:t>
            </w:r>
            <w:r w:rsidR="002641BF" w:rsidRPr="00E500DB">
              <w:rPr>
                <w:rFonts w:eastAsia="Calibri" w:cs="Arial"/>
                <w:spacing w:val="-3"/>
              </w:rPr>
              <w:t>11:59 PM</w:t>
            </w:r>
          </w:p>
        </w:tc>
      </w:tr>
    </w:tbl>
    <w:p w:rsidR="000275F5" w:rsidRPr="00AB0D46" w:rsidRDefault="00E237C2" w:rsidP="00693EAB">
      <w:pPr>
        <w:pStyle w:val="Heading3afteratable"/>
        <w:spacing w:before="80"/>
        <w:rPr>
          <w:rFonts w:cs="Arial"/>
          <w:spacing w:val="-3"/>
        </w:rPr>
      </w:pPr>
      <w:hyperlink r:id="rId11" w:history="1">
        <w:r w:rsidR="00693EAB" w:rsidRPr="00FE6C77">
          <w:t>Final Exam: 1860 to the Present</w:t>
        </w:r>
      </w:hyperlink>
      <w:r w:rsidR="00693EAB">
        <w:rPr>
          <w:rFonts w:cs="Arial"/>
        </w:rPr>
        <w:t xml:space="preserve"> </w:t>
      </w:r>
      <w:r w:rsidR="006212C8" w:rsidRPr="002D7653">
        <w:t>(</w:t>
      </w:r>
      <w:r w:rsidR="006212C8">
        <w:t>Early open APRIL 29</w:t>
      </w:r>
      <w:r w:rsidR="006212C8" w:rsidRPr="002D7653">
        <w:t>-</w:t>
      </w:r>
      <w:r w:rsidR="006212C8">
        <w:t>MAY 8</w:t>
      </w:r>
      <w:r w:rsidR="006212C8"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0275F5">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6212C8" w:rsidP="000275F5">
            <w:pPr>
              <w:rPr>
                <w:rFonts w:eastAsia="Calibri" w:cs="Arial"/>
                <w:spacing w:val="-3"/>
              </w:rPr>
            </w:pPr>
            <w:r>
              <w:rPr>
                <w:rFonts w:eastAsia="Calibri" w:cs="Arial"/>
                <w:spacing w:val="-3"/>
              </w:rPr>
              <w:t>4</w:t>
            </w:r>
            <w:r w:rsidR="002641BF">
              <w:rPr>
                <w:rFonts w:eastAsia="Calibri" w:cs="Arial"/>
                <w:spacing w:val="-3"/>
              </w:rPr>
              <w:t>/</w:t>
            </w:r>
            <w:r>
              <w:rPr>
                <w:rFonts w:eastAsia="Calibri" w:cs="Arial"/>
                <w:spacing w:val="-3"/>
              </w:rPr>
              <w:t>30</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5</w:t>
            </w:r>
            <w:r w:rsidR="000275F5">
              <w:rPr>
                <w:rFonts w:eastAsia="Calibri" w:cs="Arial"/>
                <w:spacing w:val="-3"/>
              </w:rPr>
              <w:t>–7:00 PM</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6</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693EAB" w:rsidP="006212C8">
            <w:pPr>
              <w:rPr>
                <w:rFonts w:eastAsia="Calibri" w:cs="Arial"/>
                <w:spacing w:val="-3"/>
              </w:rPr>
            </w:pPr>
            <w:r>
              <w:rPr>
                <w:rFonts w:eastAsia="Calibri" w:cs="Arial"/>
                <w:spacing w:val="-3"/>
              </w:rPr>
              <w:t>5/</w:t>
            </w:r>
            <w:r w:rsidR="006212C8">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693EAB" w:rsidP="006212C8">
            <w:pPr>
              <w:rPr>
                <w:rFonts w:eastAsia="Calibri" w:cs="Arial"/>
                <w:spacing w:val="-3"/>
              </w:rPr>
            </w:pPr>
            <w:r>
              <w:rPr>
                <w:rFonts w:eastAsia="Calibri" w:cs="Arial"/>
                <w:spacing w:val="-3"/>
              </w:rPr>
              <w:t>5</w:t>
            </w:r>
            <w:r w:rsidR="000275F5">
              <w:rPr>
                <w:rFonts w:eastAsia="Calibri" w:cs="Arial"/>
                <w:spacing w:val="-3"/>
              </w:rPr>
              <w:t>/</w:t>
            </w:r>
            <w:r w:rsidR="006212C8">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Pr="00E500DB" w:rsidRDefault="000275F5" w:rsidP="00C66BD1">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10</w:t>
            </w:r>
            <w:r w:rsidR="002641BF">
              <w:rPr>
                <w:rFonts w:eastAsia="Calibri" w:cs="Arial"/>
                <w:spacing w:val="-3"/>
              </w:rPr>
              <w:t xml:space="preserve"> </w:t>
            </w:r>
            <w:r w:rsidR="002641BF">
              <w:rPr>
                <w:rFonts w:eastAsia="Calibri" w:cs="Arial"/>
                <w:b/>
                <w:spacing w:val="-3"/>
              </w:rPr>
              <w:t>12:00</w:t>
            </w:r>
            <w:r w:rsidR="000275F5" w:rsidRPr="00986517">
              <w:rPr>
                <w:rFonts w:eastAsia="Calibri" w:cs="Arial"/>
                <w:b/>
                <w:spacing w:val="-3"/>
              </w:rPr>
              <w:t xml:space="preserve"> PM</w:t>
            </w:r>
          </w:p>
        </w:tc>
      </w:tr>
    </w:tbl>
    <w:p w:rsidR="000275F5" w:rsidRPr="006A270C" w:rsidRDefault="000275F5" w:rsidP="000275F5">
      <w:pPr>
        <w:jc w:val="center"/>
        <w:rPr>
          <w:rFonts w:cs="Arial"/>
          <w:b/>
          <w:i/>
          <w:iCs/>
        </w:rPr>
      </w:pPr>
      <w:r w:rsidRPr="006A270C">
        <w:rPr>
          <w:rFonts w:cs="Arial"/>
          <w:b/>
          <w:i/>
          <w:iCs/>
        </w:rPr>
        <w:t>I reserve the right to modify the syllabus during the semester.</w:t>
      </w:r>
    </w:p>
    <w:sectPr w:rsidR="000275F5"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4"/>
  </w:num>
  <w:num w:numId="5">
    <w:abstractNumId w:val="2"/>
  </w:num>
  <w:num w:numId="6">
    <w:abstractNumId w:val="6"/>
  </w:num>
  <w:num w:numId="7">
    <w:abstractNumId w:val="15"/>
  </w:num>
  <w:num w:numId="8">
    <w:abstractNumId w:val="12"/>
  </w:num>
  <w:num w:numId="9">
    <w:abstractNumId w:val="8"/>
  </w:num>
  <w:num w:numId="10">
    <w:abstractNumId w:val="1"/>
  </w:num>
  <w:num w:numId="11">
    <w:abstractNumId w:val="9"/>
  </w:num>
  <w:num w:numId="12">
    <w:abstractNumId w:val="16"/>
  </w:num>
  <w:num w:numId="13">
    <w:abstractNumId w:val="13"/>
  </w:num>
  <w:num w:numId="14">
    <w:abstractNumId w:val="19"/>
  </w:num>
  <w:num w:numId="15">
    <w:abstractNumId w:val="5"/>
  </w:num>
  <w:num w:numId="16">
    <w:abstractNumId w:val="0"/>
  </w:num>
  <w:num w:numId="17">
    <w:abstractNumId w:val="3"/>
  </w:num>
  <w:num w:numId="18">
    <w:abstractNumId w:val="10"/>
  </w:num>
  <w:num w:numId="19">
    <w:abstractNumId w:val="20"/>
  </w:num>
  <w:num w:numId="20">
    <w:abstractNumId w:val="14"/>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09AD"/>
    <w:rsid w:val="00022934"/>
    <w:rsid w:val="000275F5"/>
    <w:rsid w:val="00032CE4"/>
    <w:rsid w:val="00045C42"/>
    <w:rsid w:val="00050A46"/>
    <w:rsid w:val="00052A1E"/>
    <w:rsid w:val="00055A8F"/>
    <w:rsid w:val="00057F81"/>
    <w:rsid w:val="00062D04"/>
    <w:rsid w:val="000729A9"/>
    <w:rsid w:val="000D006A"/>
    <w:rsid w:val="000D3D8F"/>
    <w:rsid w:val="000E01EC"/>
    <w:rsid w:val="000E4CC7"/>
    <w:rsid w:val="00114B68"/>
    <w:rsid w:val="00117DB3"/>
    <w:rsid w:val="001228F6"/>
    <w:rsid w:val="0013636D"/>
    <w:rsid w:val="00146F31"/>
    <w:rsid w:val="00152A13"/>
    <w:rsid w:val="00163845"/>
    <w:rsid w:val="0016562F"/>
    <w:rsid w:val="001721AF"/>
    <w:rsid w:val="0018683A"/>
    <w:rsid w:val="001A130E"/>
    <w:rsid w:val="001C3AF6"/>
    <w:rsid w:val="001E526D"/>
    <w:rsid w:val="00203AF0"/>
    <w:rsid w:val="00217033"/>
    <w:rsid w:val="00247DC2"/>
    <w:rsid w:val="00252ED5"/>
    <w:rsid w:val="00260043"/>
    <w:rsid w:val="0026072C"/>
    <w:rsid w:val="002641BF"/>
    <w:rsid w:val="002A0DFF"/>
    <w:rsid w:val="002C1FD8"/>
    <w:rsid w:val="002D4285"/>
    <w:rsid w:val="002E17DC"/>
    <w:rsid w:val="002F1A8F"/>
    <w:rsid w:val="002F25F8"/>
    <w:rsid w:val="00303856"/>
    <w:rsid w:val="00304017"/>
    <w:rsid w:val="003129A8"/>
    <w:rsid w:val="00350E8C"/>
    <w:rsid w:val="0035119D"/>
    <w:rsid w:val="003550CA"/>
    <w:rsid w:val="003645D3"/>
    <w:rsid w:val="00381830"/>
    <w:rsid w:val="003A21A4"/>
    <w:rsid w:val="003A427A"/>
    <w:rsid w:val="003D6BC2"/>
    <w:rsid w:val="003E1648"/>
    <w:rsid w:val="003E28F1"/>
    <w:rsid w:val="003E33F6"/>
    <w:rsid w:val="003E6BD8"/>
    <w:rsid w:val="003F1E74"/>
    <w:rsid w:val="003F68A4"/>
    <w:rsid w:val="0040212E"/>
    <w:rsid w:val="00404C72"/>
    <w:rsid w:val="00414BFA"/>
    <w:rsid w:val="0043265D"/>
    <w:rsid w:val="00433C58"/>
    <w:rsid w:val="00440A6E"/>
    <w:rsid w:val="00453EA3"/>
    <w:rsid w:val="00454496"/>
    <w:rsid w:val="00455215"/>
    <w:rsid w:val="00455E5F"/>
    <w:rsid w:val="004605A2"/>
    <w:rsid w:val="00464BD6"/>
    <w:rsid w:val="004A000F"/>
    <w:rsid w:val="004B1BFA"/>
    <w:rsid w:val="004B57CC"/>
    <w:rsid w:val="004B5FF9"/>
    <w:rsid w:val="004C222C"/>
    <w:rsid w:val="004E573A"/>
    <w:rsid w:val="004E6E5D"/>
    <w:rsid w:val="004F7BF1"/>
    <w:rsid w:val="00500540"/>
    <w:rsid w:val="0050698D"/>
    <w:rsid w:val="00512D81"/>
    <w:rsid w:val="00512E2B"/>
    <w:rsid w:val="005245CF"/>
    <w:rsid w:val="0052694A"/>
    <w:rsid w:val="0054010A"/>
    <w:rsid w:val="005422A1"/>
    <w:rsid w:val="00546ABA"/>
    <w:rsid w:val="005510A1"/>
    <w:rsid w:val="00553E63"/>
    <w:rsid w:val="005556AB"/>
    <w:rsid w:val="005633F2"/>
    <w:rsid w:val="005B3F12"/>
    <w:rsid w:val="005B6E6F"/>
    <w:rsid w:val="005C26CD"/>
    <w:rsid w:val="005D26CD"/>
    <w:rsid w:val="005D41C6"/>
    <w:rsid w:val="005D60A6"/>
    <w:rsid w:val="005D72D0"/>
    <w:rsid w:val="005E47D3"/>
    <w:rsid w:val="00603F21"/>
    <w:rsid w:val="006152B9"/>
    <w:rsid w:val="006212C8"/>
    <w:rsid w:val="00653304"/>
    <w:rsid w:val="00654564"/>
    <w:rsid w:val="006665B1"/>
    <w:rsid w:val="00672074"/>
    <w:rsid w:val="00672B18"/>
    <w:rsid w:val="00673917"/>
    <w:rsid w:val="00693EAB"/>
    <w:rsid w:val="00694B8E"/>
    <w:rsid w:val="006D597B"/>
    <w:rsid w:val="007124EB"/>
    <w:rsid w:val="00722024"/>
    <w:rsid w:val="00730D5C"/>
    <w:rsid w:val="007365F3"/>
    <w:rsid w:val="00743874"/>
    <w:rsid w:val="007456FA"/>
    <w:rsid w:val="00756BAC"/>
    <w:rsid w:val="00757B5A"/>
    <w:rsid w:val="00762F85"/>
    <w:rsid w:val="00773FFB"/>
    <w:rsid w:val="0078215B"/>
    <w:rsid w:val="00790F3F"/>
    <w:rsid w:val="00796499"/>
    <w:rsid w:val="007A225B"/>
    <w:rsid w:val="007A683B"/>
    <w:rsid w:val="007C14B9"/>
    <w:rsid w:val="007C2337"/>
    <w:rsid w:val="007D52EB"/>
    <w:rsid w:val="007F620D"/>
    <w:rsid w:val="008029E4"/>
    <w:rsid w:val="00806CEE"/>
    <w:rsid w:val="00816492"/>
    <w:rsid w:val="00836668"/>
    <w:rsid w:val="00841099"/>
    <w:rsid w:val="00845BBD"/>
    <w:rsid w:val="00845EFD"/>
    <w:rsid w:val="00850D86"/>
    <w:rsid w:val="00850FB9"/>
    <w:rsid w:val="008512D4"/>
    <w:rsid w:val="00851B3F"/>
    <w:rsid w:val="00852041"/>
    <w:rsid w:val="00860CB9"/>
    <w:rsid w:val="00865006"/>
    <w:rsid w:val="008663FD"/>
    <w:rsid w:val="00881E5F"/>
    <w:rsid w:val="00892E0E"/>
    <w:rsid w:val="0089798D"/>
    <w:rsid w:val="008A06B5"/>
    <w:rsid w:val="008A3519"/>
    <w:rsid w:val="008D47CF"/>
    <w:rsid w:val="008D7B3D"/>
    <w:rsid w:val="008E62FE"/>
    <w:rsid w:val="008E6559"/>
    <w:rsid w:val="008F684E"/>
    <w:rsid w:val="009119A9"/>
    <w:rsid w:val="00917531"/>
    <w:rsid w:val="00924333"/>
    <w:rsid w:val="00931FF0"/>
    <w:rsid w:val="00947CE8"/>
    <w:rsid w:val="0095700A"/>
    <w:rsid w:val="00964579"/>
    <w:rsid w:val="00993137"/>
    <w:rsid w:val="009965CC"/>
    <w:rsid w:val="009A0A59"/>
    <w:rsid w:val="009A5151"/>
    <w:rsid w:val="009A78CB"/>
    <w:rsid w:val="009D2333"/>
    <w:rsid w:val="009E0F27"/>
    <w:rsid w:val="009F6ACC"/>
    <w:rsid w:val="009F7C7C"/>
    <w:rsid w:val="00A05090"/>
    <w:rsid w:val="00A07D2F"/>
    <w:rsid w:val="00A10561"/>
    <w:rsid w:val="00A109F4"/>
    <w:rsid w:val="00A10EE1"/>
    <w:rsid w:val="00A367C1"/>
    <w:rsid w:val="00A42786"/>
    <w:rsid w:val="00A47DC3"/>
    <w:rsid w:val="00A52F78"/>
    <w:rsid w:val="00A531EB"/>
    <w:rsid w:val="00A73BF9"/>
    <w:rsid w:val="00A73E35"/>
    <w:rsid w:val="00A92BA3"/>
    <w:rsid w:val="00A973D1"/>
    <w:rsid w:val="00AA6EB8"/>
    <w:rsid w:val="00AC2829"/>
    <w:rsid w:val="00AD7D4E"/>
    <w:rsid w:val="00AE1ED2"/>
    <w:rsid w:val="00AE1F38"/>
    <w:rsid w:val="00AE210D"/>
    <w:rsid w:val="00AE462A"/>
    <w:rsid w:val="00AF1B78"/>
    <w:rsid w:val="00B03EC1"/>
    <w:rsid w:val="00B1107A"/>
    <w:rsid w:val="00B14639"/>
    <w:rsid w:val="00B67B13"/>
    <w:rsid w:val="00B77531"/>
    <w:rsid w:val="00B82C62"/>
    <w:rsid w:val="00B912E2"/>
    <w:rsid w:val="00BC13F8"/>
    <w:rsid w:val="00BC6BDB"/>
    <w:rsid w:val="00BC71B4"/>
    <w:rsid w:val="00BD09F4"/>
    <w:rsid w:val="00BE2CE1"/>
    <w:rsid w:val="00C129B5"/>
    <w:rsid w:val="00C135E1"/>
    <w:rsid w:val="00C243AE"/>
    <w:rsid w:val="00C32AEE"/>
    <w:rsid w:val="00C515C1"/>
    <w:rsid w:val="00C54239"/>
    <w:rsid w:val="00C54E02"/>
    <w:rsid w:val="00C5509E"/>
    <w:rsid w:val="00C55543"/>
    <w:rsid w:val="00C66BD1"/>
    <w:rsid w:val="00C66D27"/>
    <w:rsid w:val="00C84458"/>
    <w:rsid w:val="00C9216E"/>
    <w:rsid w:val="00C93D0F"/>
    <w:rsid w:val="00CA4A00"/>
    <w:rsid w:val="00CB40A6"/>
    <w:rsid w:val="00CB61CF"/>
    <w:rsid w:val="00CD742B"/>
    <w:rsid w:val="00CE51EB"/>
    <w:rsid w:val="00CF5FFA"/>
    <w:rsid w:val="00D220FF"/>
    <w:rsid w:val="00D22E62"/>
    <w:rsid w:val="00D4497C"/>
    <w:rsid w:val="00D525C4"/>
    <w:rsid w:val="00D53B78"/>
    <w:rsid w:val="00D549E7"/>
    <w:rsid w:val="00D60FFC"/>
    <w:rsid w:val="00D63A93"/>
    <w:rsid w:val="00D7492A"/>
    <w:rsid w:val="00D76C8C"/>
    <w:rsid w:val="00D808B2"/>
    <w:rsid w:val="00D9397F"/>
    <w:rsid w:val="00DA1189"/>
    <w:rsid w:val="00DA52A0"/>
    <w:rsid w:val="00DB2ADB"/>
    <w:rsid w:val="00DF1FEE"/>
    <w:rsid w:val="00DF430C"/>
    <w:rsid w:val="00E007E0"/>
    <w:rsid w:val="00E237C2"/>
    <w:rsid w:val="00E24681"/>
    <w:rsid w:val="00E300F4"/>
    <w:rsid w:val="00E42275"/>
    <w:rsid w:val="00E52F29"/>
    <w:rsid w:val="00E53EBD"/>
    <w:rsid w:val="00E54E8B"/>
    <w:rsid w:val="00E62A2B"/>
    <w:rsid w:val="00E75D41"/>
    <w:rsid w:val="00E82038"/>
    <w:rsid w:val="00E90A22"/>
    <w:rsid w:val="00E93E7A"/>
    <w:rsid w:val="00E94A08"/>
    <w:rsid w:val="00E97B96"/>
    <w:rsid w:val="00EB031B"/>
    <w:rsid w:val="00EB6E1C"/>
    <w:rsid w:val="00EC48D8"/>
    <w:rsid w:val="00ED5A6B"/>
    <w:rsid w:val="00ED79C1"/>
    <w:rsid w:val="00EE2D0C"/>
    <w:rsid w:val="00EE7AB6"/>
    <w:rsid w:val="00EF2662"/>
    <w:rsid w:val="00EF5E7F"/>
    <w:rsid w:val="00F06992"/>
    <w:rsid w:val="00F16BDD"/>
    <w:rsid w:val="00F17DCB"/>
    <w:rsid w:val="00F25717"/>
    <w:rsid w:val="00F27524"/>
    <w:rsid w:val="00F30DFF"/>
    <w:rsid w:val="00F3758B"/>
    <w:rsid w:val="00F41B6F"/>
    <w:rsid w:val="00F466DB"/>
    <w:rsid w:val="00F50228"/>
    <w:rsid w:val="00F61714"/>
    <w:rsid w:val="00F63D96"/>
    <w:rsid w:val="00F739E4"/>
    <w:rsid w:val="00F7427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51B3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51B3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D1D7A"/>
    <w:rsid w:val="001F0C87"/>
    <w:rsid w:val="00217EA9"/>
    <w:rsid w:val="00240AE2"/>
    <w:rsid w:val="002463B5"/>
    <w:rsid w:val="00254C10"/>
    <w:rsid w:val="00263B6B"/>
    <w:rsid w:val="00267526"/>
    <w:rsid w:val="002B0C9C"/>
    <w:rsid w:val="0031762E"/>
    <w:rsid w:val="0035484E"/>
    <w:rsid w:val="003820BA"/>
    <w:rsid w:val="003B5900"/>
    <w:rsid w:val="00477135"/>
    <w:rsid w:val="0048025A"/>
    <w:rsid w:val="004F0024"/>
    <w:rsid w:val="004F5F32"/>
    <w:rsid w:val="00560FDA"/>
    <w:rsid w:val="00563A74"/>
    <w:rsid w:val="005754EE"/>
    <w:rsid w:val="00590A8C"/>
    <w:rsid w:val="005D7DF5"/>
    <w:rsid w:val="005E6E46"/>
    <w:rsid w:val="00627177"/>
    <w:rsid w:val="00692897"/>
    <w:rsid w:val="006D71A8"/>
    <w:rsid w:val="006F286E"/>
    <w:rsid w:val="00704C46"/>
    <w:rsid w:val="007B574C"/>
    <w:rsid w:val="007D784A"/>
    <w:rsid w:val="0084540E"/>
    <w:rsid w:val="008700CE"/>
    <w:rsid w:val="008B193D"/>
    <w:rsid w:val="008C5335"/>
    <w:rsid w:val="008F14D4"/>
    <w:rsid w:val="00934CF3"/>
    <w:rsid w:val="00946638"/>
    <w:rsid w:val="00992DAF"/>
    <w:rsid w:val="009A0E91"/>
    <w:rsid w:val="00A01428"/>
    <w:rsid w:val="00A30778"/>
    <w:rsid w:val="00A40AD5"/>
    <w:rsid w:val="00A537C1"/>
    <w:rsid w:val="00A94ED7"/>
    <w:rsid w:val="00AF0230"/>
    <w:rsid w:val="00AF3AE8"/>
    <w:rsid w:val="00BA46E4"/>
    <w:rsid w:val="00BC0586"/>
    <w:rsid w:val="00BD0916"/>
    <w:rsid w:val="00C40252"/>
    <w:rsid w:val="00C515C8"/>
    <w:rsid w:val="00C86044"/>
    <w:rsid w:val="00CA53AC"/>
    <w:rsid w:val="00CB2A98"/>
    <w:rsid w:val="00CC6B28"/>
    <w:rsid w:val="00CD785C"/>
    <w:rsid w:val="00D170E9"/>
    <w:rsid w:val="00D41E42"/>
    <w:rsid w:val="00D6226C"/>
    <w:rsid w:val="00E2254F"/>
    <w:rsid w:val="00E33D7E"/>
    <w:rsid w:val="00E35AA9"/>
    <w:rsid w:val="00E85738"/>
    <w:rsid w:val="00E85B01"/>
    <w:rsid w:val="00E93F02"/>
    <w:rsid w:val="00EC6D9B"/>
    <w:rsid w:val="00ED68AF"/>
    <w:rsid w:val="00F02EF9"/>
    <w:rsid w:val="00F10369"/>
    <w:rsid w:val="00F3317A"/>
    <w:rsid w:val="00F71E57"/>
    <w:rsid w:val="00F849B9"/>
    <w:rsid w:val="00F928F8"/>
    <w:rsid w:val="00FC7FEB"/>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C46"/>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5E85-70FA-43F8-A1DA-5CB60A0A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6006</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2018-03-18T18:50:00Z</cp:lastPrinted>
  <dcterms:created xsi:type="dcterms:W3CDTF">2018-05-01T00:23:00Z</dcterms:created>
  <dcterms:modified xsi:type="dcterms:W3CDTF">2018-05-01T00:30:00Z</dcterms:modified>
</cp:coreProperties>
</file>