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CD" w:rsidRPr="00042911" w:rsidRDefault="00C147CD" w:rsidP="00042911">
      <w:pPr>
        <w:pStyle w:val="Heading2"/>
        <w:rPr>
          <w:b/>
        </w:rPr>
      </w:pPr>
      <w:r w:rsidRPr="00042911">
        <w:rPr>
          <w:b/>
        </w:rPr>
        <w:t>How the Rubric Works and What It Shows You</w:t>
      </w:r>
    </w:p>
    <w:p w:rsidR="00042911" w:rsidRDefault="00042911" w:rsidP="00C147CD">
      <w:pPr>
        <w:spacing w:after="0" w:line="240" w:lineRule="auto"/>
        <w:rPr>
          <w:rFonts w:ascii="inherit" w:eastAsia="Times New Roman" w:hAnsi="inherit" w:cs="Arial"/>
          <w:color w:val="000000"/>
          <w:sz w:val="20"/>
          <w:szCs w:val="20"/>
          <w:bdr w:val="none" w:sz="0" w:space="0" w:color="auto" w:frame="1"/>
          <w:shd w:val="clear" w:color="auto" w:fill="00FFFF"/>
        </w:rPr>
      </w:pPr>
    </w:p>
    <w:p w:rsidR="00C147CD" w:rsidRPr="00C147CD" w:rsidRDefault="00C147CD" w:rsidP="00C147CD">
      <w:pPr>
        <w:spacing w:after="0" w:line="240" w:lineRule="auto"/>
        <w:rPr>
          <w:rFonts w:eastAsia="Times New Roman" w:cs="Arial"/>
          <w:color w:val="000000"/>
        </w:rPr>
      </w:pPr>
      <w:r w:rsidRPr="00C147CD">
        <w:rPr>
          <w:rFonts w:eastAsia="Times New Roman" w:cs="Arial"/>
          <w:color w:val="000000"/>
          <w:bdr w:val="none" w:sz="0" w:space="0" w:color="auto" w:frame="1"/>
          <w:shd w:val="clear" w:color="auto" w:fill="00FFFF"/>
        </w:rPr>
        <w:t>Tip:</w:t>
      </w:r>
      <w:r w:rsidRPr="00C147CD">
        <w:rPr>
          <w:rFonts w:eastAsia="Times New Roman" w:cs="Arial"/>
          <w:color w:val="000000"/>
          <w:bdr w:val="none" w:sz="0" w:space="0" w:color="auto" w:frame="1"/>
        </w:rPr>
        <w:t>  For some people, looking at the rubric is the fastest way to understand what makes the most points and how to do an assignment. When you click the URL, if you select New Window you can continue to see the information below as you look at the rubric.</w:t>
      </w:r>
      <w:bookmarkStart w:id="0" w:name="_GoBack"/>
      <w:bookmarkEnd w:id="0"/>
    </w:p>
    <w:p w:rsidR="00C147CD" w:rsidRPr="00C147CD" w:rsidRDefault="00C147CD" w:rsidP="00C147CD">
      <w:pPr>
        <w:spacing w:after="0" w:line="240" w:lineRule="auto"/>
        <w:rPr>
          <w:rFonts w:eastAsia="Times New Roman" w:cs="Arial"/>
          <w:color w:val="000000"/>
        </w:rPr>
      </w:pPr>
      <w:r w:rsidRPr="00C147CD">
        <w:rPr>
          <w:rFonts w:eastAsia="Times New Roman" w:cs="Arial"/>
          <w:color w:val="000000"/>
          <w:bdr w:val="none" w:sz="0" w:space="0" w:color="auto" w:frame="1"/>
        </w:rPr>
        <w:t>Click </w:t>
      </w:r>
      <w:hyperlink r:id="rId5" w:tgtFrame="_blank" w:tooltip="here to see the rubric in Blackboard" w:history="1">
        <w:r w:rsidRPr="00042911">
          <w:rPr>
            <w:rFonts w:eastAsia="Times New Roman" w:cs="Arial"/>
            <w:color w:val="1874A4"/>
            <w:u w:val="single"/>
            <w:bdr w:val="none" w:sz="0" w:space="0" w:color="auto" w:frame="1"/>
          </w:rPr>
          <w:t>here for a link to the rubric in Blackboard.</w:t>
        </w:r>
      </w:hyperlink>
      <w:r w:rsidRPr="00C147CD">
        <w:rPr>
          <w:rFonts w:eastAsia="Times New Roman" w:cs="Arial"/>
          <w:color w:val="000000"/>
          <w:bdr w:val="none" w:sz="0" w:space="0" w:color="auto" w:frame="1"/>
        </w:rPr>
        <w:t> Link Address: https://wcjc.blackboard.com/webapps/rubric/do/course/manageRubrics?dispatch=view&amp;context=course&amp;rubricId=_4027_1&amp;course_id=_13934_1</w:t>
      </w:r>
    </w:p>
    <w:p w:rsidR="00042911" w:rsidRPr="00042911" w:rsidRDefault="00042911" w:rsidP="00C147CD">
      <w:pPr>
        <w:spacing w:after="0" w:line="240" w:lineRule="auto"/>
        <w:rPr>
          <w:rFonts w:eastAsia="Times New Roman" w:cs="Arial"/>
          <w:color w:val="000000"/>
          <w:bdr w:val="none" w:sz="0" w:space="0" w:color="auto" w:frame="1"/>
        </w:rPr>
      </w:pPr>
    </w:p>
    <w:p w:rsidR="00C147CD" w:rsidRPr="00C147CD" w:rsidRDefault="00C147CD" w:rsidP="00C147CD">
      <w:pPr>
        <w:spacing w:after="0" w:line="240" w:lineRule="auto"/>
        <w:rPr>
          <w:rFonts w:eastAsia="Times New Roman" w:cs="Arial"/>
          <w:color w:val="000000"/>
        </w:rPr>
      </w:pPr>
      <w:r w:rsidRPr="00C147CD">
        <w:rPr>
          <w:rFonts w:eastAsia="Times New Roman" w:cs="Arial"/>
          <w:color w:val="000000"/>
          <w:bdr w:val="none" w:sz="0" w:space="0" w:color="auto" w:frame="1"/>
        </w:rPr>
        <w:t>Notice these things:</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The </w:t>
      </w:r>
      <w:r w:rsidRPr="00042911">
        <w:rPr>
          <w:rFonts w:eastAsia="Times New Roman" w:cs="Arial"/>
          <w:b/>
          <w:bCs/>
          <w:color w:val="000000"/>
          <w:bdr w:val="none" w:sz="0" w:space="0" w:color="auto" w:frame="1"/>
        </w:rPr>
        <w:t>description</w:t>
      </w:r>
      <w:r w:rsidRPr="00C147CD">
        <w:rPr>
          <w:rFonts w:eastAsia="Times New Roman" w:cs="Arial"/>
          <w:color w:val="000000"/>
        </w:rPr>
        <w:t> (top) for the rubric says, if your only posting is in the last 2 days of the Unit, you lose points.</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The </w:t>
      </w:r>
      <w:r w:rsidRPr="00042911">
        <w:rPr>
          <w:rFonts w:eastAsia="Times New Roman" w:cs="Arial"/>
          <w:b/>
          <w:bCs/>
          <w:color w:val="000000"/>
          <w:bdr w:val="none" w:sz="0" w:space="0" w:color="auto" w:frame="1"/>
        </w:rPr>
        <w:t>rows</w:t>
      </w:r>
      <w:r w:rsidRPr="00C147CD">
        <w:rPr>
          <w:rFonts w:eastAsia="Times New Roman" w:cs="Arial"/>
          <w:color w:val="000000"/>
        </w:rPr>
        <w:t> of the rubric say how many definitions, questions, or answers that you must post to earn each level of points.</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This rubric also means that students can earn a B- by </w:t>
      </w:r>
      <w:r w:rsidRPr="00C147CD">
        <w:rPr>
          <w:rFonts w:eastAsia="Times New Roman" w:cs="Arial"/>
          <w:b/>
          <w:bCs/>
          <w:color w:val="000000"/>
        </w:rPr>
        <w:t>reading</w:t>
      </w:r>
      <w:r w:rsidRPr="00C147CD">
        <w:rPr>
          <w:rFonts w:eastAsia="Times New Roman" w:cs="Arial"/>
          <w:color w:val="000000"/>
        </w:rPr>
        <w:t> posts. For example, if you read posts and reply as explained in the rubric, you can earn a B-. Choose 3 to 5 of the definitions, questions, or answers that were most helpful and reply to them.</w:t>
      </w:r>
    </w:p>
    <w:p w:rsidR="00042911" w:rsidRPr="00042911" w:rsidRDefault="00042911" w:rsidP="00042911">
      <w:pPr>
        <w:spacing w:after="0" w:line="240" w:lineRule="auto"/>
        <w:rPr>
          <w:rFonts w:eastAsia="Times New Roman" w:cs="Arial"/>
          <w:color w:val="000000"/>
          <w:bdr w:val="none" w:sz="0" w:space="0" w:color="auto" w:frame="1"/>
        </w:rPr>
      </w:pPr>
    </w:p>
    <w:p w:rsidR="00C147CD" w:rsidRPr="00C147CD" w:rsidRDefault="00C147CD" w:rsidP="00042911">
      <w:pPr>
        <w:spacing w:after="0" w:line="240" w:lineRule="auto"/>
        <w:rPr>
          <w:rFonts w:eastAsia="Times New Roman" w:cs="Arial"/>
          <w:color w:val="000000"/>
          <w:bdr w:val="none" w:sz="0" w:space="0" w:color="auto" w:frame="1"/>
        </w:rPr>
      </w:pPr>
      <w:r w:rsidRPr="00C147CD">
        <w:rPr>
          <w:rFonts w:eastAsia="Times New Roman" w:cs="Arial"/>
          <w:color w:val="000000"/>
          <w:bdr w:val="none" w:sz="0" w:space="0" w:color="auto" w:frame="1"/>
        </w:rPr>
        <w:t>Notice that the Basics column covers that you have to follow all 5 Good Habits for Evidence (habits you learn about in the Evidence Quizzes). The Good Habits listed in that column include:</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Use only the reliable sources listed in the Requirements for Posting and for Saving Other People</w:t>
      </w:r>
      <w:r w:rsidR="00042911" w:rsidRPr="00042911">
        <w:rPr>
          <w:rFonts w:eastAsia="Times New Roman" w:cs="Arial"/>
          <w:color w:val="000000"/>
        </w:rPr>
        <w:t>’s</w:t>
      </w:r>
      <w:r w:rsidRPr="00C147CD">
        <w:rPr>
          <w:rFonts w:eastAsia="Times New Roman" w:cs="Arial"/>
          <w:color w:val="000000"/>
        </w:rPr>
        <w:t xml:space="preserve"> Time</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Cite specifically the source and the specific page number.</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If asking or answering a question with the instructor's online webpages, provide the URL and use Print Preview to determine the approximate page number and cited that.</w:t>
      </w:r>
    </w:p>
    <w:p w:rsidR="00C147CD" w:rsidRPr="00C147CD" w:rsidRDefault="00C147CD" w:rsidP="00C147CD">
      <w:pPr>
        <w:numPr>
          <w:ilvl w:val="0"/>
          <w:numId w:val="1"/>
        </w:numPr>
        <w:spacing w:after="0" w:line="240" w:lineRule="auto"/>
        <w:ind w:left="720"/>
        <w:rPr>
          <w:rFonts w:eastAsia="Times New Roman" w:cs="Arial"/>
          <w:color w:val="000000"/>
        </w:rPr>
      </w:pPr>
      <w:r w:rsidRPr="00C147CD">
        <w:rPr>
          <w:rFonts w:eastAsia="Times New Roman" w:cs="Arial"/>
          <w:color w:val="000000"/>
        </w:rPr>
        <w:t>If quoting a source, do not a) change the author’s meaning or b) make the author’s sentences look grammatically incorrect.</w:t>
      </w:r>
    </w:p>
    <w:p w:rsidR="003421C3" w:rsidRPr="00042911" w:rsidRDefault="00042911">
      <w:pPr>
        <w:rPr>
          <w:b/>
        </w:rPr>
      </w:pPr>
    </w:p>
    <w:sectPr w:rsidR="003421C3" w:rsidRPr="00042911" w:rsidSect="00C14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57C54"/>
    <w:multiLevelType w:val="multilevel"/>
    <w:tmpl w:val="EF427B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75078B0"/>
    <w:multiLevelType w:val="multilevel"/>
    <w:tmpl w:val="AB9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CD"/>
    <w:rsid w:val="00042911"/>
    <w:rsid w:val="00051D29"/>
    <w:rsid w:val="00533155"/>
    <w:rsid w:val="00542FC7"/>
    <w:rsid w:val="00AB178F"/>
    <w:rsid w:val="00C147CD"/>
    <w:rsid w:val="00D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D3C7-86C2-4AAE-A9E3-42933C57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rsid w:val="00AB178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1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7CD"/>
    <w:rPr>
      <w:color w:val="0000FF"/>
      <w:u w:val="single"/>
    </w:rPr>
  </w:style>
  <w:style w:type="character" w:styleId="Strong">
    <w:name w:val="Strong"/>
    <w:basedOn w:val="DefaultParagraphFont"/>
    <w:uiPriority w:val="22"/>
    <w:qFormat/>
    <w:rsid w:val="00C14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jc.blackboard.com/webapps/rubric/do/course/manageRubrics?dispatch=view&amp;context=course&amp;rubricId=_4027_1&amp;course_id=_13934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the Rubric Works and What It Shows You</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2019-10-23T05:39:00Z</dcterms:created>
  <dcterms:modified xsi:type="dcterms:W3CDTF">2019-10-23T05:44:00Z</dcterms:modified>
</cp:coreProperties>
</file>