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BB0" w:rsidRPr="00767EEC" w:rsidRDefault="00B84BB0" w:rsidP="00B84BB0">
      <w:pPr>
        <w:spacing w:line="480" w:lineRule="auto"/>
        <w:jc w:val="center"/>
        <w:rPr>
          <w:rFonts w:ascii="Calibri" w:hAnsi="Calibri"/>
          <w:color w:val="000000"/>
          <w:sz w:val="22"/>
          <w:szCs w:val="22"/>
        </w:rPr>
      </w:pPr>
      <w:r>
        <w:rPr>
          <w:rFonts w:ascii="Calibri" w:hAnsi="Calibri"/>
          <w:color w:val="000000"/>
          <w:sz w:val="22"/>
          <w:szCs w:val="22"/>
        </w:rPr>
        <w:t xml:space="preserve">C.J. Bibus - </w:t>
      </w:r>
      <w:r w:rsidR="00767EEC" w:rsidRPr="00767EEC">
        <w:rPr>
          <w:rFonts w:ascii="Calibri" w:hAnsi="Calibri"/>
          <w:color w:val="000000"/>
          <w:sz w:val="22"/>
          <w:szCs w:val="22"/>
        </w:rPr>
        <w:t>Teach the essentials of US policy toward its neighbors using the 3 primaries.</w:t>
      </w:r>
    </w:p>
    <w:p w:rsidR="00AF0130" w:rsidRDefault="00B84BB0">
      <w:pPr>
        <w:spacing w:line="480" w:lineRule="auto"/>
        <w:ind w:firstLine="720"/>
        <w:rPr>
          <w:rFonts w:ascii="Calibri" w:hAnsi="Calibri"/>
          <w:sz w:val="22"/>
          <w:szCs w:val="22"/>
        </w:rPr>
      </w:pPr>
      <w:r w:rsidRPr="00B84BB0">
        <w:rPr>
          <w:rFonts w:ascii="Calibri" w:hAnsi="Calibri"/>
          <w:b/>
          <w:sz w:val="22"/>
          <w:szCs w:val="22"/>
          <w:highlight w:val="cyan"/>
        </w:rPr>
        <w:t>Tip:</w:t>
      </w:r>
      <w:r>
        <w:rPr>
          <w:rFonts w:ascii="Calibri" w:hAnsi="Calibri"/>
          <w:sz w:val="22"/>
          <w:szCs w:val="22"/>
        </w:rPr>
        <w:t xml:space="preserve"> This paragraph is not part of the paper but a quick explanation: This shows an</w:t>
      </w:r>
      <w:r w:rsidR="00A31892">
        <w:rPr>
          <w:rFonts w:ascii="Calibri" w:hAnsi="Calibri"/>
          <w:sz w:val="22"/>
          <w:szCs w:val="22"/>
        </w:rPr>
        <w:t xml:space="preserve"> </w:t>
      </w:r>
      <w:r>
        <w:rPr>
          <w:rFonts w:ascii="Calibri" w:hAnsi="Calibri"/>
          <w:b/>
          <w:sz w:val="22"/>
          <w:szCs w:val="22"/>
        </w:rPr>
        <w:t xml:space="preserve">easy and safe </w:t>
      </w:r>
      <w:r>
        <w:rPr>
          <w:rFonts w:ascii="Calibri" w:hAnsi="Calibri"/>
          <w:sz w:val="22"/>
          <w:szCs w:val="22"/>
        </w:rPr>
        <w:t>way</w:t>
      </w:r>
      <w:r w:rsidR="00A31892">
        <w:rPr>
          <w:rFonts w:ascii="Calibri" w:hAnsi="Calibri"/>
          <w:sz w:val="22"/>
          <w:szCs w:val="22"/>
        </w:rPr>
        <w:t xml:space="preserve"> to figure out and answer any question about something </w:t>
      </w:r>
      <w:r w:rsidR="00A31892">
        <w:rPr>
          <w:rFonts w:ascii="Calibri" w:hAnsi="Calibri"/>
          <w:b/>
          <w:sz w:val="22"/>
          <w:szCs w:val="22"/>
        </w:rPr>
        <w:t>that is real (including history)</w:t>
      </w:r>
      <w:r w:rsidR="00A31892">
        <w:rPr>
          <w:rFonts w:ascii="Calibri" w:hAnsi="Calibri"/>
          <w:sz w:val="22"/>
          <w:szCs w:val="22"/>
        </w:rPr>
        <w:t xml:space="preserve"> and </w:t>
      </w:r>
      <w:r w:rsidR="00A31892">
        <w:rPr>
          <w:rFonts w:ascii="Calibri" w:hAnsi="Calibri"/>
          <w:b/>
          <w:sz w:val="22"/>
          <w:szCs w:val="22"/>
        </w:rPr>
        <w:t>that changed over time</w:t>
      </w:r>
      <w:r w:rsidR="00A31892">
        <w:rPr>
          <w:rFonts w:ascii="Calibri" w:hAnsi="Calibri"/>
          <w:sz w:val="22"/>
          <w:szCs w:val="22"/>
        </w:rPr>
        <w:t xml:space="preserve">. You cover each primary in chronological order in a separate paragraph. </w:t>
      </w:r>
      <w:r w:rsidR="00A31892">
        <w:rPr>
          <w:rFonts w:ascii="Calibri" w:hAnsi="Calibri"/>
          <w:b/>
          <w:sz w:val="22"/>
          <w:szCs w:val="22"/>
        </w:rPr>
        <w:t>At a minimum</w:t>
      </w:r>
      <w:r w:rsidR="00A31892">
        <w:rPr>
          <w:rFonts w:ascii="Calibri" w:hAnsi="Calibri"/>
          <w:sz w:val="22"/>
          <w:szCs w:val="22"/>
        </w:rPr>
        <w:t xml:space="preserve">, you need to discuss each of the primaries and place them in the context of their time period. </w:t>
      </w:r>
      <w:r w:rsidR="00A31892">
        <w:rPr>
          <w:rFonts w:ascii="Calibri" w:hAnsi="Calibri"/>
          <w:b/>
          <w:sz w:val="22"/>
          <w:szCs w:val="22"/>
        </w:rPr>
        <w:t>At best,</w:t>
      </w:r>
      <w:r w:rsidR="00A31892">
        <w:rPr>
          <w:rFonts w:ascii="Calibri" w:hAnsi="Calibri"/>
          <w:sz w:val="22"/>
          <w:szCs w:val="22"/>
        </w:rPr>
        <w:t xml:space="preserve"> you also show how and why </w:t>
      </w:r>
      <w:r w:rsidR="00B92797">
        <w:rPr>
          <w:rFonts w:ascii="Calibri" w:hAnsi="Calibri"/>
          <w:sz w:val="22"/>
          <w:szCs w:val="22"/>
        </w:rPr>
        <w:t>something in history</w:t>
      </w:r>
      <w:r w:rsidR="00A31892">
        <w:rPr>
          <w:rFonts w:ascii="Calibri" w:hAnsi="Calibri"/>
          <w:sz w:val="22"/>
          <w:szCs w:val="22"/>
        </w:rPr>
        <w:t xml:space="preserve"> changed over time. </w:t>
      </w:r>
      <w:r w:rsidR="00A31892" w:rsidRPr="008729DF">
        <w:rPr>
          <w:rFonts w:ascii="Calibri" w:hAnsi="Calibri"/>
          <w:b/>
          <w:sz w:val="22"/>
          <w:szCs w:val="22"/>
        </w:rPr>
        <w:t xml:space="preserve">The word </w:t>
      </w:r>
      <w:r w:rsidR="00A31892" w:rsidRPr="008729DF">
        <w:rPr>
          <w:rFonts w:ascii="Calibri" w:hAnsi="Calibri"/>
          <w:b/>
          <w:i/>
          <w:sz w:val="22"/>
          <w:szCs w:val="22"/>
        </w:rPr>
        <w:t>Begin</w:t>
      </w:r>
      <w:r w:rsidR="008729DF">
        <w:rPr>
          <w:rFonts w:ascii="Calibri" w:hAnsi="Calibri"/>
          <w:b/>
          <w:i/>
          <w:sz w:val="22"/>
          <w:szCs w:val="22"/>
        </w:rPr>
        <w:t xml:space="preserve"> </w:t>
      </w:r>
      <w:r w:rsidR="008729DF" w:rsidRPr="008729DF">
        <w:rPr>
          <w:rFonts w:ascii="Calibri" w:hAnsi="Calibri"/>
          <w:b/>
          <w:sz w:val="22"/>
          <w:szCs w:val="22"/>
        </w:rPr>
        <w:t>on the next line</w:t>
      </w:r>
      <w:r w:rsidR="00A31892" w:rsidRPr="008729DF">
        <w:rPr>
          <w:rFonts w:ascii="Calibri" w:hAnsi="Calibri"/>
          <w:b/>
          <w:i/>
          <w:sz w:val="22"/>
          <w:szCs w:val="22"/>
        </w:rPr>
        <w:t xml:space="preserve"> </w:t>
      </w:r>
      <w:r w:rsidR="00A31892" w:rsidRPr="008729DF">
        <w:rPr>
          <w:rFonts w:ascii="Calibri" w:hAnsi="Calibri"/>
          <w:b/>
          <w:sz w:val="22"/>
          <w:szCs w:val="22"/>
        </w:rPr>
        <w:t>starts the example of this safe way.</w:t>
      </w:r>
    </w:p>
    <w:p w:rsidR="00AF0130" w:rsidRDefault="00A31892">
      <w:pPr>
        <w:spacing w:line="480" w:lineRule="auto"/>
        <w:ind w:firstLine="720"/>
        <w:rPr>
          <w:rFonts w:ascii="Calibri" w:hAnsi="Calibri"/>
          <w:sz w:val="22"/>
          <w:szCs w:val="22"/>
        </w:rPr>
      </w:pPr>
      <w:r>
        <w:rPr>
          <w:rFonts w:ascii="Calibri" w:hAnsi="Calibri"/>
          <w:sz w:val="22"/>
          <w:szCs w:val="22"/>
        </w:rPr>
        <w:t>Begin with a brief sentence introducing what the whole paper covers, such as how laws or a part of foreign policy changed from the beginning to the end of the period. (</w:t>
      </w:r>
      <w:r>
        <w:rPr>
          <w:rFonts w:ascii="Calibri" w:hAnsi="Calibri"/>
          <w:b/>
          <w:i/>
          <w:sz w:val="22"/>
          <w:szCs w:val="22"/>
          <w:highlight w:val="cyan"/>
        </w:rPr>
        <w:t>Tip</w:t>
      </w:r>
      <w:r>
        <w:rPr>
          <w:rFonts w:ascii="Calibri" w:hAnsi="Calibri"/>
          <w:sz w:val="22"/>
          <w:szCs w:val="22"/>
        </w:rPr>
        <w:t xml:space="preserve">: Write what you would say aloud to another first year student. </w:t>
      </w:r>
      <w:r>
        <w:rPr>
          <w:rFonts w:ascii="Calibri" w:hAnsi="Calibri"/>
          <w:b/>
          <w:sz w:val="22"/>
          <w:szCs w:val="22"/>
        </w:rPr>
        <w:t>Be simple</w:t>
      </w:r>
      <w:r>
        <w:rPr>
          <w:rFonts w:ascii="Calibri" w:hAnsi="Calibri"/>
          <w:sz w:val="22"/>
          <w:szCs w:val="22"/>
        </w:rPr>
        <w:t xml:space="preserve">.) In this </w:t>
      </w:r>
      <w:r>
        <w:rPr>
          <w:rFonts w:ascii="Calibri" w:hAnsi="Calibri"/>
          <w:b/>
          <w:sz w:val="22"/>
          <w:szCs w:val="22"/>
        </w:rPr>
        <w:t>first paragraph</w:t>
      </w:r>
      <w:r>
        <w:rPr>
          <w:rFonts w:ascii="Calibri" w:hAnsi="Calibri"/>
          <w:sz w:val="22"/>
          <w:szCs w:val="22"/>
        </w:rPr>
        <w:t>, use the earliest</w:t>
      </w:r>
      <w:r>
        <w:rPr>
          <w:rFonts w:ascii="Calibri" w:hAnsi="Calibri"/>
          <w:b/>
          <w:sz w:val="22"/>
          <w:szCs w:val="22"/>
        </w:rPr>
        <w:t xml:space="preserve"> </w:t>
      </w:r>
      <w:r>
        <w:rPr>
          <w:rFonts w:ascii="Calibri" w:hAnsi="Calibri"/>
          <w:sz w:val="22"/>
          <w:szCs w:val="22"/>
        </w:rPr>
        <w:t xml:space="preserve">primary (the first one in the folder) and at least 1 textbook page for </w:t>
      </w:r>
      <w:r>
        <w:rPr>
          <w:rFonts w:ascii="Calibri" w:hAnsi="Calibri"/>
          <w:b/>
          <w:sz w:val="22"/>
          <w:szCs w:val="22"/>
        </w:rPr>
        <w:t>this</w:t>
      </w:r>
      <w:r>
        <w:rPr>
          <w:rFonts w:ascii="Calibri" w:hAnsi="Calibri"/>
          <w:sz w:val="22"/>
          <w:szCs w:val="22"/>
        </w:rPr>
        <w:t xml:space="preserve"> time period listed in the instructions. Make a correct citation to</w:t>
      </w:r>
      <w:r>
        <w:rPr>
          <w:rFonts w:ascii="Calibri" w:hAnsi="Calibri"/>
          <w:b/>
          <w:sz w:val="22"/>
          <w:szCs w:val="22"/>
        </w:rPr>
        <w:t xml:space="preserve"> 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about Primary 1.</w:t>
      </w:r>
      <w:r>
        <w:rPr>
          <w:rStyle w:val="FootnoteReference"/>
          <w:rFonts w:ascii="Calibri" w:hAnsi="Calibri"/>
          <w:sz w:val="22"/>
          <w:szCs w:val="22"/>
        </w:rPr>
        <w:footnoteReference w:id="1"/>
      </w:r>
      <w:r w:rsidR="00B84BB0">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page of Primary 1</w:t>
      </w:r>
      <w:r>
        <w:rPr>
          <w:rFonts w:ascii="Calibri" w:hAnsi="Calibri"/>
          <w:sz w:val="22"/>
          <w:szCs w:val="22"/>
        </w:rPr>
        <w:t>.</w:t>
      </w:r>
      <w:r>
        <w:rPr>
          <w:rStyle w:val="FootnoteReference"/>
          <w:rFonts w:ascii="Calibri" w:hAnsi="Calibri"/>
          <w:sz w:val="22"/>
          <w:szCs w:val="22"/>
        </w:rPr>
        <w:footnoteReference w:id="2"/>
      </w:r>
      <w:r>
        <w:rPr>
          <w:rFonts w:ascii="Calibri" w:hAnsi="Calibri"/>
          <w:sz w:val="22"/>
          <w:szCs w:val="22"/>
        </w:rPr>
        <w:t xml:space="preserve"> (</w:t>
      </w:r>
      <w:r>
        <w:rPr>
          <w:rFonts w:ascii="Calibri" w:hAnsi="Calibri"/>
          <w:b/>
          <w:i/>
          <w:sz w:val="22"/>
          <w:szCs w:val="22"/>
          <w:highlight w:val="cyan"/>
        </w:rPr>
        <w:t>Tip:</w:t>
      </w:r>
      <w:r>
        <w:rPr>
          <w:rFonts w:ascii="Calibri" w:hAnsi="Calibri"/>
          <w:sz w:val="22"/>
          <w:szCs w:val="22"/>
        </w:rPr>
        <w:t xml:space="preserve"> In all paragraphs, write so words make common sense. You may cite the Primary and then its textbook page or vice versa. You may use more than one textbook page or Primary page.)</w:t>
      </w:r>
    </w:p>
    <w:p w:rsidR="00AF0130" w:rsidRDefault="00A31892">
      <w:pPr>
        <w:spacing w:line="480" w:lineRule="auto"/>
        <w:ind w:firstLine="720"/>
        <w:rPr>
          <w:rFonts w:ascii="Calibri" w:hAnsi="Calibri"/>
          <w:sz w:val="22"/>
          <w:szCs w:val="22"/>
        </w:rPr>
      </w:pPr>
      <w:r>
        <w:rPr>
          <w:rFonts w:ascii="Calibri" w:hAnsi="Calibri"/>
          <w:sz w:val="22"/>
          <w:szCs w:val="22"/>
        </w:rPr>
        <w:t xml:space="preserve">Make a simple, short transition sentence to introduce the new paragraph and to show how the evidence fits together. In this </w:t>
      </w:r>
      <w:r>
        <w:rPr>
          <w:rFonts w:ascii="Calibri" w:hAnsi="Calibri"/>
          <w:b/>
          <w:sz w:val="22"/>
          <w:szCs w:val="22"/>
        </w:rPr>
        <w:t>second paragraph</w:t>
      </w:r>
      <w:r>
        <w:rPr>
          <w:rFonts w:ascii="Calibri" w:hAnsi="Calibri"/>
          <w:sz w:val="22"/>
          <w:szCs w:val="22"/>
        </w:rPr>
        <w:t xml:space="preserve">, use Primary 2 and at least 1 textbook page appropriate for Primary 2.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2</w:t>
      </w:r>
      <w:r>
        <w:rPr>
          <w:rFonts w:ascii="Calibri" w:hAnsi="Calibri"/>
          <w:sz w:val="22"/>
          <w:szCs w:val="22"/>
        </w:rPr>
        <w:t>.</w:t>
      </w:r>
      <w:r>
        <w:rPr>
          <w:rStyle w:val="FootnoteReference"/>
          <w:rFonts w:ascii="Calibri" w:hAnsi="Calibri"/>
          <w:sz w:val="22"/>
          <w:szCs w:val="22"/>
        </w:rPr>
        <w:footnoteReference w:id="3"/>
      </w:r>
      <w:r w:rsidR="00B92797">
        <w:rPr>
          <w:rFonts w:ascii="Calibri" w:hAnsi="Calibri"/>
          <w:sz w:val="22"/>
          <w:szCs w:val="22"/>
        </w:rPr>
        <w:t xml:space="preserve"> Make a correct citation </w:t>
      </w:r>
      <w:r>
        <w:rPr>
          <w:rFonts w:ascii="Calibri" w:hAnsi="Calibri"/>
          <w:sz w:val="22"/>
          <w:szCs w:val="22"/>
        </w:rPr>
        <w:t xml:space="preserve">to </w:t>
      </w:r>
      <w:r>
        <w:rPr>
          <w:rFonts w:ascii="Calibri" w:hAnsi="Calibri"/>
          <w:b/>
          <w:sz w:val="22"/>
          <w:szCs w:val="22"/>
        </w:rPr>
        <w:t>a textbook page</w:t>
      </w:r>
      <w:r>
        <w:rPr>
          <w:rFonts w:ascii="Calibri" w:hAnsi="Calibri"/>
          <w:sz w:val="22"/>
          <w:szCs w:val="22"/>
        </w:rPr>
        <w:t xml:space="preserve"> about Primary 2.</w:t>
      </w:r>
      <w:r>
        <w:rPr>
          <w:rStyle w:val="FootnoteReference"/>
          <w:rFonts w:ascii="Calibri" w:hAnsi="Calibri"/>
          <w:sz w:val="22"/>
          <w:szCs w:val="22"/>
        </w:rPr>
        <w:footnoteReference w:id="4"/>
      </w:r>
    </w:p>
    <w:p w:rsidR="00A31892" w:rsidRDefault="00A31892">
      <w:pPr>
        <w:spacing w:line="480" w:lineRule="auto"/>
        <w:ind w:firstLine="720"/>
        <w:rPr>
          <w:rFonts w:ascii="Calibri" w:hAnsi="Calibri" w:cs="Calibri"/>
          <w:color w:val="000000"/>
          <w:sz w:val="22"/>
          <w:szCs w:val="22"/>
        </w:rPr>
      </w:pPr>
      <w:r>
        <w:rPr>
          <w:rFonts w:ascii="Calibri" w:hAnsi="Calibri"/>
          <w:sz w:val="22"/>
          <w:szCs w:val="22"/>
        </w:rPr>
        <w:t xml:space="preserve">Make another simple, short transition sentence for this paragraph. In this </w:t>
      </w:r>
      <w:r>
        <w:rPr>
          <w:rFonts w:ascii="Calibri" w:hAnsi="Calibri"/>
          <w:b/>
          <w:sz w:val="22"/>
          <w:szCs w:val="22"/>
        </w:rPr>
        <w:t>third paragraph</w:t>
      </w:r>
      <w:r>
        <w:rPr>
          <w:rFonts w:ascii="Calibri" w:hAnsi="Calibri"/>
          <w:sz w:val="22"/>
          <w:szCs w:val="22"/>
        </w:rPr>
        <w:t xml:space="preserve">, use Primary 3 and at least one textbook page appropriate for Primary 3.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page of Primary 3</w:t>
      </w:r>
      <w:r>
        <w:rPr>
          <w:rFonts w:ascii="Calibri" w:hAnsi="Calibri"/>
          <w:sz w:val="22"/>
          <w:szCs w:val="22"/>
        </w:rPr>
        <w:t>.</w:t>
      </w:r>
      <w:r>
        <w:rPr>
          <w:rStyle w:val="FootnoteReference"/>
          <w:rFonts w:ascii="Calibri" w:hAnsi="Calibri"/>
          <w:sz w:val="22"/>
          <w:szCs w:val="22"/>
        </w:rPr>
        <w:footnoteReference w:id="5"/>
      </w:r>
      <w:r>
        <w:rPr>
          <w:rFonts w:ascii="Calibri" w:hAnsi="Calibri"/>
          <w:sz w:val="22"/>
          <w:szCs w:val="22"/>
        </w:rPr>
        <w:t xml:space="preserve"> Make a correct citation to </w:t>
      </w:r>
      <w:r>
        <w:rPr>
          <w:rFonts w:ascii="Calibri" w:hAnsi="Calibri"/>
          <w:b/>
          <w:sz w:val="22"/>
          <w:szCs w:val="22"/>
        </w:rPr>
        <w:t>a</w:t>
      </w:r>
      <w:r>
        <w:rPr>
          <w:rFonts w:ascii="Calibri" w:hAnsi="Calibri"/>
          <w:sz w:val="22"/>
          <w:szCs w:val="22"/>
        </w:rPr>
        <w:t xml:space="preserve"> </w:t>
      </w:r>
      <w:r>
        <w:rPr>
          <w:rFonts w:ascii="Calibri" w:hAnsi="Calibri"/>
          <w:b/>
          <w:sz w:val="22"/>
          <w:szCs w:val="22"/>
        </w:rPr>
        <w:t>textbook page</w:t>
      </w:r>
      <w:r>
        <w:rPr>
          <w:rFonts w:ascii="Calibri" w:hAnsi="Calibri"/>
          <w:sz w:val="22"/>
          <w:szCs w:val="22"/>
        </w:rPr>
        <w:t xml:space="preserve"> appropriate for the 3rd primary.</w:t>
      </w:r>
      <w:r>
        <w:rPr>
          <w:rStyle w:val="FootnoteReference"/>
          <w:rFonts w:ascii="Calibri" w:hAnsi="Calibri"/>
          <w:sz w:val="22"/>
          <w:szCs w:val="22"/>
        </w:rPr>
        <w:footnoteReference w:id="6"/>
      </w:r>
      <w:r>
        <w:rPr>
          <w:rFonts w:ascii="Calibri" w:hAnsi="Calibri"/>
          <w:sz w:val="22"/>
          <w:szCs w:val="22"/>
        </w:rPr>
        <w:t xml:space="preserve"> Make a simple, short closing sentence on what the whole paper covered. (</w:t>
      </w:r>
      <w:r>
        <w:rPr>
          <w:rFonts w:ascii="Calibri" w:hAnsi="Calibri"/>
          <w:b/>
          <w:i/>
          <w:sz w:val="22"/>
          <w:szCs w:val="22"/>
          <w:shd w:val="clear" w:color="auto" w:fill="FFC000"/>
        </w:rPr>
        <w:t>Cautions:</w:t>
      </w:r>
      <w:r>
        <w:rPr>
          <w:rFonts w:ascii="Calibri" w:hAnsi="Calibri"/>
          <w:sz w:val="22"/>
          <w:szCs w:val="22"/>
        </w:rPr>
        <w:t xml:space="preserve"> Do not introduce new facts in that closing sentence. Also, make sure </w:t>
      </w:r>
      <w:r>
        <w:rPr>
          <w:rFonts w:ascii="Calibri" w:hAnsi="Calibri"/>
          <w:b/>
          <w:sz w:val="22"/>
          <w:szCs w:val="22"/>
        </w:rPr>
        <w:t xml:space="preserve">all </w:t>
      </w:r>
      <w:r>
        <w:rPr>
          <w:rFonts w:ascii="Calibri" w:hAnsi="Calibri"/>
          <w:sz w:val="22"/>
          <w:szCs w:val="22"/>
        </w:rPr>
        <w:t xml:space="preserve">footnotes are on </w:t>
      </w:r>
      <w:r>
        <w:rPr>
          <w:rFonts w:ascii="Calibri" w:hAnsi="Calibri"/>
          <w:b/>
          <w:sz w:val="22"/>
          <w:szCs w:val="22"/>
        </w:rPr>
        <w:t xml:space="preserve">this </w:t>
      </w:r>
      <w:r>
        <w:rPr>
          <w:rFonts w:ascii="Calibri" w:hAnsi="Calibri"/>
          <w:sz w:val="22"/>
          <w:szCs w:val="22"/>
        </w:rPr>
        <w:t>page. If needed, delete some of your words.)</w:t>
      </w:r>
    </w:p>
    <w:sectPr w:rsidR="00A31892" w:rsidSect="00B84BB0">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79B" w:rsidRDefault="00C3379B">
      <w:r>
        <w:separator/>
      </w:r>
    </w:p>
  </w:endnote>
  <w:endnote w:type="continuationSeparator" w:id="0">
    <w:p w:rsidR="00C3379B" w:rsidRDefault="00C3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79B" w:rsidRDefault="00C3379B">
      <w:r>
        <w:separator/>
      </w:r>
    </w:p>
  </w:footnote>
  <w:footnote w:type="continuationSeparator" w:id="0">
    <w:p w:rsidR="00C3379B" w:rsidRDefault="00C3379B">
      <w:r>
        <w:continuationSeparator/>
      </w:r>
    </w:p>
  </w:footnote>
  <w:footnote w:id="1">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sidR="00B84BB0">
        <w:rPr>
          <w:rFonts w:ascii="Calibri" w:hAnsi="Calibri"/>
          <w:color w:val="000000"/>
        </w:rPr>
        <w:t xml:space="preserve">, </w:t>
      </w:r>
      <w:r w:rsidR="008729DF">
        <w:t>187</w:t>
      </w:r>
      <w:r w:rsidR="00B84BB0">
        <w:rPr>
          <w:rFonts w:ascii="Calibri" w:hAnsi="Calibri"/>
          <w:color w:val="000000"/>
        </w:rPr>
        <w:t>.</w:t>
      </w:r>
      <w:r w:rsidR="00422C04">
        <w:rPr>
          <w:rFonts w:ascii="Calibri" w:hAnsi="Calibri"/>
          <w:color w:val="000000"/>
        </w:rPr>
        <w:t xml:space="preserve"> </w:t>
      </w:r>
      <w:r w:rsidR="008729DF">
        <w:rPr>
          <w:rFonts w:ascii="Calibri" w:hAnsi="Calibri"/>
          <w:color w:val="000000"/>
          <w:shd w:val="clear" w:color="auto" w:fill="FFFF00"/>
        </w:rPr>
        <w:t>&lt;These ar</w:t>
      </w:r>
      <w:r w:rsidR="00467FC9" w:rsidRPr="00422C04">
        <w:rPr>
          <w:rFonts w:ascii="Calibri" w:hAnsi="Calibri"/>
          <w:color w:val="000000"/>
          <w:shd w:val="clear" w:color="auto" w:fill="FFFF00"/>
        </w:rPr>
        <w:t>e all provided for you in Specific</w:t>
      </w:r>
      <w:r w:rsidR="00422C04" w:rsidRPr="00422C04">
        <w:rPr>
          <w:rFonts w:ascii="Calibri" w:hAnsi="Calibri"/>
          <w:color w:val="000000"/>
          <w:shd w:val="clear" w:color="auto" w:fill="FFFF00"/>
        </w:rPr>
        <w:t xml:space="preserve"> Details for Writing-#1</w:t>
      </w:r>
      <w:r w:rsidR="00422C04">
        <w:rPr>
          <w:rFonts w:ascii="Calibri" w:hAnsi="Calibri"/>
          <w:color w:val="000000"/>
        </w:rPr>
        <w:t xml:space="preserve"> </w:t>
      </w:r>
    </w:p>
  </w:footnote>
  <w:footnote w:id="2">
    <w:p w:rsidR="00AF0130" w:rsidRPr="00B84BB0" w:rsidRDefault="00A31892">
      <w:pPr>
        <w:pStyle w:val="FootnoteText"/>
        <w:rPr>
          <w:rFonts w:ascii="Calibri" w:hAnsi="Calibri"/>
          <w:color w:val="000000"/>
        </w:rPr>
      </w:pPr>
      <w:r>
        <w:rPr>
          <w:rStyle w:val="FootnoteReference"/>
        </w:rPr>
        <w:footnoteRef/>
      </w:r>
      <w:r>
        <w:t xml:space="preserve"> </w:t>
      </w:r>
      <w:r w:rsidR="008729DF">
        <w:t>Monroe Doctrine,</w:t>
      </w:r>
      <w:r w:rsidR="00B84BB0">
        <w:rPr>
          <w:rFonts w:ascii="Calibri" w:hAnsi="Calibri"/>
          <w:color w:val="000000"/>
        </w:rPr>
        <w:t xml:space="preserve"> 1</w:t>
      </w:r>
      <w:r w:rsidR="00B84BB0" w:rsidRPr="00B84BB0">
        <w:rPr>
          <w:rFonts w:ascii="Calibri" w:hAnsi="Calibri"/>
          <w:color w:val="000000"/>
        </w:rPr>
        <w:t>.</w:t>
      </w:r>
    </w:p>
  </w:footnote>
  <w:footnote w:id="3">
    <w:p w:rsidR="00AF0130" w:rsidRPr="00B84BB0" w:rsidRDefault="00A31892">
      <w:pPr>
        <w:pStyle w:val="FootnoteText"/>
        <w:rPr>
          <w:rFonts w:ascii="Calibri" w:hAnsi="Calibri"/>
          <w:color w:val="000000"/>
        </w:rPr>
      </w:pPr>
      <w:r>
        <w:rPr>
          <w:rStyle w:val="FootnoteReference"/>
        </w:rPr>
        <w:footnoteRef/>
      </w:r>
      <w:r>
        <w:t xml:space="preserve"> </w:t>
      </w:r>
      <w:r w:rsidR="003D6602">
        <w:t xml:space="preserve">T. Roosevelt Corollary, </w:t>
      </w:r>
      <w:r w:rsidR="003D6602" w:rsidRPr="003D6602">
        <w:t>2</w:t>
      </w:r>
      <w:r w:rsidR="00467FC9" w:rsidRPr="003D6602">
        <w:t>.</w:t>
      </w:r>
    </w:p>
  </w:footnote>
  <w:footnote w:id="4">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sidR="00467FC9">
        <w:rPr>
          <w:rFonts w:ascii="Calibri" w:hAnsi="Calibri"/>
          <w:color w:val="000000"/>
        </w:rPr>
        <w:t xml:space="preserve"> </w:t>
      </w:r>
      <w:r w:rsidR="008729DF">
        <w:rPr>
          <w:rFonts w:ascii="Calibri" w:hAnsi="Calibri"/>
          <w:color w:val="000000"/>
        </w:rPr>
        <w:t>4</w:t>
      </w:r>
      <w:r w:rsidR="003D6602">
        <w:rPr>
          <w:rFonts w:ascii="Calibri" w:hAnsi="Calibri"/>
          <w:color w:val="000000"/>
        </w:rPr>
        <w:t>68</w:t>
      </w:r>
      <w:r w:rsidR="00467FC9">
        <w:rPr>
          <w:rFonts w:ascii="Calibri" w:hAnsi="Calibri"/>
          <w:color w:val="000000"/>
        </w:rPr>
        <w:t>.</w:t>
      </w:r>
      <w:r>
        <w:rPr>
          <w:rFonts w:ascii="Calibri" w:hAnsi="Calibri"/>
        </w:rPr>
        <w:t xml:space="preserve"> </w:t>
      </w:r>
    </w:p>
  </w:footnote>
  <w:footnote w:id="5">
    <w:p w:rsidR="00AF0130" w:rsidRPr="00467FC9" w:rsidRDefault="00A31892">
      <w:pPr>
        <w:pStyle w:val="FootnoteText"/>
        <w:rPr>
          <w:rFonts w:ascii="Calibri" w:hAnsi="Calibri"/>
          <w:color w:val="000000"/>
        </w:rPr>
      </w:pPr>
      <w:r>
        <w:rPr>
          <w:rStyle w:val="FootnoteReference"/>
        </w:rPr>
        <w:footnoteRef/>
      </w:r>
      <w:r>
        <w:rPr>
          <w:rFonts w:ascii="Calibri" w:hAnsi="Calibri"/>
          <w:sz w:val="22"/>
          <w:szCs w:val="22"/>
        </w:rPr>
        <w:t xml:space="preserve"> </w:t>
      </w:r>
      <w:r w:rsidR="003D6602">
        <w:t>F. Roosevelt, Good Neighbor Policy,</w:t>
      </w:r>
      <w:r w:rsidR="003D6602" w:rsidRPr="003D6602">
        <w:rPr>
          <w:rFonts w:ascii="Calibri" w:hAnsi="Calibri"/>
          <w:color w:val="000000"/>
        </w:rPr>
        <w:t xml:space="preserve"> </w:t>
      </w:r>
      <w:r w:rsidR="003D6602">
        <w:rPr>
          <w:rFonts w:ascii="Calibri" w:hAnsi="Calibri"/>
          <w:color w:val="000000"/>
        </w:rPr>
        <w:t>1</w:t>
      </w:r>
      <w:r w:rsidR="003D6602" w:rsidRPr="003D6602">
        <w:rPr>
          <w:rFonts w:ascii="Calibri" w:hAnsi="Calibri"/>
          <w:color w:val="000000"/>
        </w:rPr>
        <w:t>.</w:t>
      </w:r>
    </w:p>
  </w:footnote>
  <w:footnote w:id="6">
    <w:p w:rsidR="00AF0130" w:rsidRDefault="00A31892">
      <w:pPr>
        <w:pStyle w:val="FootnoteText"/>
      </w:pPr>
      <w:r>
        <w:rPr>
          <w:rStyle w:val="FootnoteReference"/>
        </w:rPr>
        <w:footnoteRef/>
      </w:r>
      <w:r>
        <w:t xml:space="preserve"> </w:t>
      </w:r>
      <w:r>
        <w:rPr>
          <w:rFonts w:ascii="Calibri" w:hAnsi="Calibri"/>
          <w:color w:val="000000"/>
        </w:rPr>
        <w:t xml:space="preserve">Kennedy, Cohen, and Piehl, </w:t>
      </w:r>
      <w:r>
        <w:rPr>
          <w:rFonts w:ascii="Calibri" w:hAnsi="Calibri"/>
          <w:i/>
          <w:color w:val="000000"/>
        </w:rPr>
        <w:t>American Pageant</w:t>
      </w:r>
      <w:r>
        <w:rPr>
          <w:rFonts w:ascii="Calibri" w:hAnsi="Calibri"/>
          <w:color w:val="000000"/>
        </w:rPr>
        <w:t>,</w:t>
      </w:r>
      <w:r>
        <w:rPr>
          <w:rFonts w:ascii="Calibri" w:hAnsi="Calibri"/>
        </w:rPr>
        <w:t xml:space="preserve"> </w:t>
      </w:r>
      <w:r w:rsidR="003D6602">
        <w:rPr>
          <w:rFonts w:ascii="Calibri" w:hAnsi="Calibri"/>
        </w:rPr>
        <w:t>571</w:t>
      </w:r>
      <w:bookmarkStart w:id="0" w:name="_GoBack"/>
      <w:bookmarkEnd w:id="0"/>
      <w:r w:rsidR="00467FC9">
        <w:rPr>
          <w:rFonts w:ascii="Calibri" w:hAnsi="Calibr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C4"/>
    <w:rsid w:val="00182CCF"/>
    <w:rsid w:val="003A11F7"/>
    <w:rsid w:val="003D6602"/>
    <w:rsid w:val="00422C04"/>
    <w:rsid w:val="00467FC9"/>
    <w:rsid w:val="005D6148"/>
    <w:rsid w:val="00767EEC"/>
    <w:rsid w:val="00852A2A"/>
    <w:rsid w:val="008729DF"/>
    <w:rsid w:val="00883802"/>
    <w:rsid w:val="009E2DC4"/>
    <w:rsid w:val="00A31892"/>
    <w:rsid w:val="00A61DB7"/>
    <w:rsid w:val="00A7456A"/>
    <w:rsid w:val="00AF0130"/>
    <w:rsid w:val="00B84BB0"/>
    <w:rsid w:val="00B92797"/>
    <w:rsid w:val="00C30B8A"/>
    <w:rsid w:val="00C3379B"/>
    <w:rsid w:val="00E07BAB"/>
    <w:rsid w:val="00F6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D7123-A0F6-4342-BEEC-7F3A610A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locked/>
    <w:pPr>
      <w:keepNext/>
      <w:spacing w:before="240" w:after="60"/>
      <w:outlineLvl w:val="0"/>
    </w:pPr>
    <w:rPr>
      <w:rFonts w:ascii="Cambria" w:eastAsiaTheme="minorEastAsia" w:hAnsi="Cambria"/>
      <w:b/>
      <w:bCs/>
      <w:kern w:val="32"/>
      <w:sz w:val="32"/>
      <w:szCs w:val="32"/>
    </w:rPr>
  </w:style>
  <w:style w:type="paragraph" w:styleId="Heading2">
    <w:name w:val="heading 2"/>
    <w:basedOn w:val="Normal"/>
    <w:next w:val="Normal"/>
    <w:link w:val="Heading2Char"/>
    <w:autoRedefine/>
    <w:uiPriority w:val="99"/>
    <w:qFormat/>
    <w:locked/>
    <w:pPr>
      <w:keepNext/>
      <w:tabs>
        <w:tab w:val="left" w:pos="9000"/>
      </w:tabs>
      <w:spacing w:after="60"/>
      <w:outlineLvl w:val="1"/>
    </w:pPr>
    <w:rPr>
      <w:rFonts w:ascii="Arial" w:eastAsiaTheme="minorEastAsia" w:hAnsi="Arial" w:cs="Arial"/>
      <w:b/>
      <w:bCs/>
      <w:iCs/>
      <w:color w:val="000000"/>
      <w:sz w:val="32"/>
      <w:szCs w:val="36"/>
    </w:rPr>
  </w:style>
  <w:style w:type="paragraph" w:styleId="Heading3">
    <w:name w:val="heading 3"/>
    <w:basedOn w:val="Normal"/>
    <w:next w:val="Normal"/>
    <w:link w:val="Heading3Char"/>
    <w:uiPriority w:val="99"/>
    <w:qFormat/>
    <w:pPr>
      <w:keepNext/>
      <w:spacing w:before="240" w:after="60"/>
      <w:outlineLvl w:val="2"/>
    </w:pPr>
    <w:rPr>
      <w:rFonts w:ascii="Arial" w:eastAsiaTheme="min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s="Times New Roman" w:hint="default"/>
      <w:color w:val="0000FF"/>
      <w:u w:val="single"/>
    </w:rPr>
  </w:style>
  <w:style w:type="character" w:styleId="FollowedHyperlink">
    <w:name w:val="FollowedHyperlink"/>
    <w:uiPriority w:val="99"/>
    <w:rPr>
      <w:rFonts w:ascii="Times New Roman" w:hAnsi="Times New Roman" w:cs="Times New Roman" w:hint="default"/>
      <w:color w:val="800080"/>
      <w:u w:val="single"/>
    </w:rPr>
  </w:style>
  <w:style w:type="character" w:styleId="Emphasis">
    <w:name w:val="Emphasis"/>
    <w:uiPriority w:val="20"/>
    <w:qFormat/>
    <w:locked/>
    <w:rPr>
      <w:rFonts w:ascii="Times New Roman" w:hAnsi="Times New Roman" w:cs="Times New Roman" w:hint="default"/>
      <w:i/>
      <w:iCs w:val="0"/>
    </w:rPr>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link w:val="Heading2"/>
    <w:uiPriority w:val="99"/>
    <w:locked/>
    <w:rPr>
      <w:rFonts w:ascii="Arial" w:hAnsi="Arial" w:cs="Arial" w:hint="default"/>
      <w:b/>
      <w:bCs/>
      <w:iCs/>
      <w:color w:val="000000"/>
      <w:sz w:val="36"/>
      <w:szCs w:val="36"/>
      <w:lang w:val="en-US" w:eastAsia="en-US" w:bidi="ar-SA"/>
    </w:rPr>
  </w:style>
  <w:style w:type="character" w:customStyle="1" w:styleId="Heading3Char">
    <w:name w:val="Heading 3 Char"/>
    <w:link w:val="Heading3"/>
    <w:uiPriority w:val="99"/>
    <w:semiHidden/>
    <w:locked/>
    <w:rPr>
      <w:rFonts w:ascii="Cambria" w:hAnsi="Cambria" w:cs="Times New Roman" w:hint="default"/>
      <w:b/>
      <w:bCs/>
      <w:sz w:val="26"/>
      <w:szCs w:val="26"/>
    </w:rPr>
  </w:style>
  <w:style w:type="character" w:styleId="Strong">
    <w:name w:val="Strong"/>
    <w:uiPriority w:val="22"/>
    <w:qFormat/>
    <w:locked/>
    <w:rPr>
      <w:rFonts w:ascii="Times New Roman" w:hAnsi="Times New Roman" w:cs="Times New Roman" w:hint="default"/>
      <w:b/>
      <w:bCs/>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locked/>
    <w:rPr>
      <w:rFonts w:ascii="Times New Roman" w:hAnsi="Times New Roman" w:cs="Times New Roman" w:hint="default"/>
      <w:sz w:val="20"/>
      <w:szCs w:val="20"/>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link w:val="EndnoteText"/>
    <w:uiPriority w:val="99"/>
    <w:semiHidden/>
    <w:locked/>
    <w:rPr>
      <w:rFonts w:ascii="Times New Roman" w:hAnsi="Times New Roman" w:cs="Times New Roman" w:hint="default"/>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link w:val="BalloonText"/>
    <w:uiPriority w:val="99"/>
    <w:locked/>
    <w:rPr>
      <w:rFonts w:ascii="Segoe UI" w:hAnsi="Segoe UI" w:cs="Segoe UI" w:hint="default"/>
      <w:sz w:val="18"/>
      <w:szCs w:val="18"/>
    </w:rPr>
  </w:style>
  <w:style w:type="paragraph" w:styleId="ListParagraph">
    <w:name w:val="List Paragraph"/>
    <w:basedOn w:val="Normal"/>
    <w:uiPriority w:val="34"/>
    <w:qFormat/>
    <w:pPr>
      <w:spacing w:after="160" w:line="252" w:lineRule="auto"/>
      <w:ind w:left="720"/>
      <w:contextualSpacing/>
    </w:pPr>
    <w:rPr>
      <w:rFonts w:ascii="Calibri" w:hAnsi="Calibri"/>
      <w:sz w:val="22"/>
      <w:szCs w:val="22"/>
    </w:rPr>
  </w:style>
  <w:style w:type="paragraph" w:customStyle="1" w:styleId="Style1">
    <w:name w:val="Style1"/>
    <w:basedOn w:val="Heading3"/>
    <w:uiPriority w:val="99"/>
    <w:rPr>
      <w:rFonts w:eastAsia="Times New Roman"/>
      <w:color w:val="000000"/>
      <w:sz w:val="22"/>
      <w:szCs w:val="28"/>
      <w:lang w:val="en"/>
    </w:rPr>
  </w:style>
  <w:style w:type="paragraph" w:customStyle="1" w:styleId="DallasBasic">
    <w:name w:val="DallasBasic"/>
    <w:autoRedefine/>
    <w:uiPriority w:val="99"/>
    <w:pPr>
      <w:tabs>
        <w:tab w:val="left" w:pos="720"/>
      </w:tabs>
    </w:pPr>
    <w:rPr>
      <w:rFonts w:ascii="Arial" w:hAnsi="Arial" w:cs="Courier New"/>
      <w:color w:val="000000"/>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FootnoteReference">
    <w:name w:val="footnote reference"/>
    <w:uiPriority w:val="99"/>
    <w:rPr>
      <w:rFonts w:ascii="Times New Roman" w:hAnsi="Times New Roman" w:cs="Times New Roman" w:hint="default"/>
      <w:vertAlign w:val="superscript"/>
    </w:rPr>
  </w:style>
  <w:style w:type="character" w:styleId="EndnoteReference">
    <w:name w:val="endnote reference"/>
    <w:uiPriority w:val="99"/>
    <w:semiHidden/>
    <w:rPr>
      <w:rFonts w:ascii="Times New Roman" w:hAnsi="Times New Roman" w:cs="Times New Roman" w:hint="default"/>
      <w:vertAlign w:val="superscript"/>
    </w:r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7A07-6811-4D8F-BC5B-807260CA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High priority</vt:lpstr>
    </vt:vector>
  </TitlesOfParts>
  <Company>Bibus Consulting</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priority</dc:title>
  <dc:subject/>
  <dc:creator>CJ Bibus</dc:creator>
  <cp:keywords/>
  <dc:description/>
  <cp:lastModifiedBy>cjbibus</cp:lastModifiedBy>
  <cp:revision>2</cp:revision>
  <cp:lastPrinted>2019-10-16T14:19:00Z</cp:lastPrinted>
  <dcterms:created xsi:type="dcterms:W3CDTF">2019-11-15T10:39:00Z</dcterms:created>
  <dcterms:modified xsi:type="dcterms:W3CDTF">2019-11-15T10:39:00Z</dcterms:modified>
</cp:coreProperties>
</file>