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C4" w:rsidRPr="004136C4" w:rsidRDefault="004136C4" w:rsidP="00F07629">
      <w:pPr>
        <w:rPr>
          <w:rStyle w:val="Heading2Char"/>
          <w:b w:val="0"/>
          <w:u w:val="none"/>
          <w:shd w:val="clear" w:color="auto" w:fill="FFFFFF" w:themeFill="background1"/>
        </w:rPr>
      </w:pPr>
      <w:r w:rsidRPr="004136C4">
        <w:rPr>
          <w:rStyle w:val="Heading2Char"/>
          <w:b w:val="0"/>
          <w:u w:val="none"/>
          <w:shd w:val="clear" w:color="auto" w:fill="FFFFFF" w:themeFill="background1"/>
        </w:rPr>
        <w:t>http://www.cjbibus.com/USII_1302OC_Pandemic_Incentive_Dates_OC.pdf</w:t>
      </w:r>
    </w:p>
    <w:p w:rsidR="00D77CD0" w:rsidRPr="00F07629" w:rsidRDefault="00D77CD0" w:rsidP="00F07629">
      <w:pPr>
        <w:rPr>
          <w:rStyle w:val="Heading2Char"/>
          <w:sz w:val="24"/>
          <w:szCs w:val="24"/>
          <w:u w:val="none"/>
        </w:rPr>
      </w:pPr>
      <w:r w:rsidRPr="00F07629">
        <w:rPr>
          <w:rStyle w:val="Heading2Char"/>
          <w:u w:val="none"/>
          <w:shd w:val="clear" w:color="auto" w:fill="FFFFFF" w:themeFill="background1"/>
        </w:rPr>
        <w:t>PERMANENT ANNOU</w:t>
      </w:r>
      <w:r w:rsidR="00F07629" w:rsidRPr="00F07629">
        <w:rPr>
          <w:rStyle w:val="Heading2Char"/>
          <w:u w:val="none"/>
          <w:shd w:val="clear" w:color="auto" w:fill="FFFFFF" w:themeFill="background1"/>
        </w:rPr>
        <w:t>N</w:t>
      </w:r>
      <w:r w:rsidRPr="00F07629">
        <w:rPr>
          <w:rStyle w:val="Heading2Char"/>
          <w:u w:val="none"/>
          <w:shd w:val="clear" w:color="auto" w:fill="FFFFFF" w:themeFill="background1"/>
        </w:rPr>
        <w:t xml:space="preserve">CEMENT: </w:t>
      </w:r>
      <w:r w:rsidR="00F07629">
        <w:rPr>
          <w:rStyle w:val="Heading2Char"/>
          <w:u w:val="none"/>
          <w:shd w:val="clear" w:color="auto" w:fill="FFFFFF" w:themeFill="background1"/>
        </w:rPr>
        <w:t xml:space="preserve">Access to the </w:t>
      </w:r>
      <w:r w:rsidRPr="00F07629">
        <w:rPr>
          <w:rStyle w:val="Heading2Char"/>
          <w:u w:val="none"/>
          <w:shd w:val="clear" w:color="auto" w:fill="FFFFFF" w:themeFill="background1"/>
        </w:rPr>
        <w:t>List of Due Dates</w:t>
      </w:r>
      <w:r w:rsidRPr="00F07629">
        <w:rPr>
          <w:shd w:val="clear" w:color="auto" w:fill="FFFFFF" w:themeFill="background1"/>
        </w:rPr>
        <w:t xml:space="preserve"> </w:t>
      </w:r>
      <w:r w:rsidRPr="00F07629">
        <w:rPr>
          <w:rStyle w:val="Heading2Char"/>
          <w:u w:val="none"/>
        </w:rPr>
        <w:t xml:space="preserve">– </w:t>
      </w:r>
      <w:r w:rsidR="00F07629">
        <w:rPr>
          <w:rStyle w:val="Heading2Char"/>
          <w:u w:val="none"/>
        </w:rPr>
        <w:t>Last changed 4/15</w:t>
      </w:r>
    </w:p>
    <w:p w:rsidR="00F07629" w:rsidRDefault="00F07629">
      <w:r>
        <w:t xml:space="preserve">News </w:t>
      </w:r>
      <w:r w:rsidRPr="00F07629">
        <w:rPr>
          <w:b/>
        </w:rPr>
        <w:t>about</w:t>
      </w:r>
      <w:r>
        <w:t xml:space="preserve"> the </w:t>
      </w:r>
      <w:r w:rsidR="004136C4">
        <w:t xml:space="preserve">location of the files of the </w:t>
      </w:r>
      <w:r>
        <w:t xml:space="preserve">List of Due Dates: </w:t>
      </w:r>
    </w:p>
    <w:p w:rsidR="00F07629" w:rsidRDefault="00082550" w:rsidP="004136C4">
      <w:pPr>
        <w:pStyle w:val="ListParagraph"/>
        <w:numPr>
          <w:ilvl w:val="0"/>
          <w:numId w:val="2"/>
        </w:numPr>
      </w:pPr>
      <w:r>
        <w:t xml:space="preserve">The List of Due Dates </w:t>
      </w:r>
      <w:r w:rsidR="00F07629">
        <w:t xml:space="preserve">will no longer be a file on Learning Modules page. I emailed it to you once. It </w:t>
      </w:r>
      <w:r w:rsidR="004136C4">
        <w:t xml:space="preserve">will be as a link here and the Subject </w:t>
      </w:r>
      <w:r w:rsidR="00F07629">
        <w:t xml:space="preserve">will say the </w:t>
      </w:r>
      <w:r w:rsidR="00F07629" w:rsidRPr="004136C4">
        <w:rPr>
          <w:b/>
        </w:rPr>
        <w:t xml:space="preserve">last </w:t>
      </w:r>
      <w:r w:rsidR="004136C4">
        <w:t>changed date so you do not have click on this unnecessarily.</w:t>
      </w:r>
      <w:bookmarkStart w:id="0" w:name="_GoBack"/>
      <w:bookmarkEnd w:id="0"/>
      <w:r w:rsidR="004136C4">
        <w:br/>
        <w:t xml:space="preserve">Click </w:t>
      </w:r>
      <w:hyperlink r:id="rId5" w:history="1">
        <w:r w:rsidR="004136C4" w:rsidRPr="004136C4">
          <w:rPr>
            <w:rStyle w:val="Hyperlink"/>
          </w:rPr>
          <w:t>here for the current List of Due Dates</w:t>
        </w:r>
      </w:hyperlink>
      <w:r w:rsidR="004136C4">
        <w:t>. Link Address:</w:t>
      </w:r>
      <w:r w:rsidR="00F07629">
        <w:br/>
      </w:r>
      <w:r w:rsidR="004136C4">
        <w:t>http://www.cjbibus.com/</w:t>
      </w:r>
      <w:r w:rsidR="004136C4" w:rsidRPr="004136C4">
        <w:t>HIST_1302_F2F_Spring_2020_CRN20351_22830_OnlineCourse_ListofDueDates.pdf</w:t>
      </w:r>
    </w:p>
    <w:p w:rsidR="00D77CD0" w:rsidRDefault="00F07629">
      <w:r w:rsidRPr="004136C4">
        <w:rPr>
          <w:b/>
        </w:rPr>
        <w:t>4/15</w:t>
      </w:r>
      <w:r>
        <w:t xml:space="preserve"> </w:t>
      </w:r>
      <w:r w:rsidR="00D77CD0">
        <w:t xml:space="preserve">News </w:t>
      </w:r>
      <w:r w:rsidR="00D77CD0" w:rsidRPr="00F07629">
        <w:rPr>
          <w:b/>
        </w:rPr>
        <w:t>in</w:t>
      </w:r>
      <w:r w:rsidR="00D77CD0">
        <w:t xml:space="preserve"> the List of Due Dates:</w:t>
      </w:r>
    </w:p>
    <w:p w:rsidR="00F07629" w:rsidRDefault="00F07629" w:rsidP="00F07629">
      <w:pPr>
        <w:pStyle w:val="ListParagraph"/>
        <w:numPr>
          <w:ilvl w:val="0"/>
          <w:numId w:val="1"/>
        </w:numPr>
      </w:pPr>
      <w:r>
        <w:t>Realized I could not open your Evidence Draft folder because of the quantity of things to move there and because of the loss of</w:t>
      </w:r>
      <w:r w:rsidR="004136C4">
        <w:t xml:space="preserve"> part of the weekend and all of</w:t>
      </w:r>
      <w:r>
        <w:t xml:space="preserve"> Monday’s work to two sick dogs requiring a vet and a lot of hours and lots of money (Just so you know I do not cheat: I used my last day of personal leave, not human sick leave.)</w:t>
      </w:r>
    </w:p>
    <w:p w:rsidR="004136C4" w:rsidRDefault="004136C4" w:rsidP="004136C4">
      <w:pPr>
        <w:pStyle w:val="ListParagraph"/>
        <w:numPr>
          <w:ilvl w:val="0"/>
          <w:numId w:val="1"/>
        </w:numPr>
      </w:pPr>
      <w:r>
        <w:t>Opened Unit 3 yesterday evening (4/14) earlier than the setting because, I wanted to be sure anyone needing useful work, had it.</w:t>
      </w:r>
    </w:p>
    <w:p w:rsidR="00F07629" w:rsidRDefault="00F07629" w:rsidP="00F07629">
      <w:pPr>
        <w:pStyle w:val="ListParagraph"/>
        <w:numPr>
          <w:ilvl w:val="0"/>
          <w:numId w:val="1"/>
        </w:numPr>
      </w:pPr>
      <w:r>
        <w:t xml:space="preserve">Realized today that I </w:t>
      </w:r>
      <w:r w:rsidRPr="004136C4">
        <w:rPr>
          <w:rStyle w:val="Strong"/>
        </w:rPr>
        <w:t>should h</w:t>
      </w:r>
      <w:r>
        <w:t>ave—Duh!</w:t>
      </w:r>
      <w:r w:rsidR="004136C4">
        <w:t xml:space="preserve"> Guys, I am sorry.</w:t>
      </w:r>
      <w:r>
        <w:t>— also changed the List of Due Dates to show what I documented in the discussion tool when a student asked (per my offer to the class) for more time to 4/16 for Unit 2 Exam.</w:t>
      </w:r>
      <w:r w:rsidR="004136C4">
        <w:t xml:space="preserve"> </w:t>
      </w:r>
    </w:p>
    <w:p w:rsidR="00D77CD0" w:rsidRDefault="00D77CD0">
      <w:r>
        <w:t xml:space="preserve">If you click on the List of Due Dates and scroll down to the first </w:t>
      </w:r>
      <w:r w:rsidRPr="00D77CD0">
        <w:rPr>
          <w:rFonts w:eastAsia="Times New Roman"/>
          <w:shd w:val="clear" w:color="auto" w:fill="F7CAAC" w:themeFill="accent2" w:themeFillTint="66"/>
        </w:rPr>
        <w:t>light red</w:t>
      </w:r>
      <w:r>
        <w:rPr>
          <w:rFonts w:eastAsia="Times New Roman"/>
          <w:shd w:val="clear" w:color="auto" w:fill="F7CAAC" w:themeFill="accent2" w:themeFillTint="66"/>
        </w:rPr>
        <w:t>,</w:t>
      </w:r>
      <w:r w:rsidRPr="00D77CD0">
        <w:t xml:space="preserve"> you see</w:t>
      </w:r>
      <w:r>
        <w:t xml:space="preserve"> under the 3-Part Writing</w:t>
      </w:r>
      <w:r w:rsidR="004136C4">
        <w:t xml:space="preserve"> heading</w:t>
      </w:r>
      <w:r>
        <w:t>, this row</w:t>
      </w:r>
      <w:r w:rsidR="00F07629">
        <w:t>: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710"/>
        <w:gridCol w:w="2448"/>
        <w:gridCol w:w="2448"/>
        <w:gridCol w:w="846"/>
      </w:tblGrid>
      <w:tr w:rsidR="00D77CD0" w:rsidRPr="00374794" w:rsidTr="00D77CD0">
        <w:trPr>
          <w:tblHeader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D77CD0" w:rsidRDefault="00D77CD0" w:rsidP="00842E66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D77CD0">
              <w:rPr>
                <w:rFonts w:ascii="Calibri" w:eastAsia="Times New Roman" w:hAnsi="Calibri" w:cs="Calibri"/>
                <w:b/>
              </w:rPr>
              <w:t xml:space="preserve">Part of the 3-Part Writing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D0" w:rsidRPr="00D77CD0" w:rsidRDefault="00D77CD0" w:rsidP="00842E66">
            <w:pPr>
              <w:spacing w:after="0" w:line="240" w:lineRule="auto"/>
              <w:rPr>
                <w:rFonts w:ascii="Calibri" w:eastAsia="Times New Roman" w:hAnsi="Calibri" w:cs="Calibri"/>
                <w:b/>
                <w:strike/>
              </w:rPr>
            </w:pPr>
            <w:r w:rsidRPr="00D77CD0">
              <w:rPr>
                <w:rFonts w:ascii="Calibri" w:eastAsia="Times New Roman" w:hAnsi="Calibri" w:cs="Calibri"/>
                <w:b/>
              </w:rPr>
              <w:t>Work Available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D0" w:rsidRPr="00D77CD0" w:rsidRDefault="00D77CD0" w:rsidP="00842E66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D77CD0">
              <w:rPr>
                <w:rFonts w:ascii="Calibri" w:eastAsia="Times New Roman" w:hAnsi="Calibri" w:cs="Calibri"/>
                <w:b/>
              </w:rPr>
              <w:t>Discussion You Use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D0" w:rsidRPr="00D77CD0" w:rsidRDefault="00D77CD0" w:rsidP="00842E66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D77CD0">
              <w:rPr>
                <w:rFonts w:ascii="Calibri" w:eastAsia="Times New Roman" w:hAnsi="Calibri" w:cs="Calibri"/>
                <w:b/>
              </w:rPr>
              <w:t>Last Time to Post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D0" w:rsidRPr="00D77CD0" w:rsidRDefault="00D77CD0" w:rsidP="00842E66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D77CD0">
              <w:rPr>
                <w:rFonts w:ascii="Calibri" w:eastAsia="Times New Roman" w:hAnsi="Calibri" w:cs="Calibri"/>
                <w:b/>
              </w:rPr>
              <w:t>Points</w:t>
            </w:r>
          </w:p>
        </w:tc>
      </w:tr>
      <w:tr w:rsidR="00D77CD0" w:rsidRPr="00A20263" w:rsidTr="00D77CD0">
        <w:trPr>
          <w:tblHeader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A20263" w:rsidRDefault="00D77CD0" w:rsidP="00842E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0263">
              <w:rPr>
                <w:rFonts w:ascii="Calibri" w:eastAsia="Times New Roman" w:hAnsi="Calibri" w:cs="Calibri"/>
              </w:rPr>
              <w:t>Your Evidence Draft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D0" w:rsidRPr="00B33C0F" w:rsidRDefault="00D77CD0" w:rsidP="00842E66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B33C0F">
              <w:rPr>
                <w:rFonts w:ascii="Calibri" w:eastAsia="Times New Roman" w:hAnsi="Calibri" w:cs="Calibri"/>
                <w:strike/>
              </w:rPr>
              <w:t xml:space="preserve">4/15 12:00 AM </w:t>
            </w:r>
          </w:p>
          <w:p w:rsidR="009124AA" w:rsidRPr="00B33C0F" w:rsidRDefault="009124AA" w:rsidP="009124AA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B33C0F">
              <w:rPr>
                <w:rFonts w:ascii="Calibri" w:eastAsia="Times New Roman" w:hAnsi="Calibri" w:cs="Calibri"/>
                <w:strike/>
              </w:rPr>
              <w:t xml:space="preserve">4/15 12:00 AM </w:t>
            </w:r>
          </w:p>
          <w:p w:rsidR="00D77CD0" w:rsidRPr="00A20263" w:rsidRDefault="009124AA" w:rsidP="009124AA">
            <w:pPr>
              <w:rPr>
                <w:rFonts w:ascii="Calibri" w:eastAsia="Times New Roman" w:hAnsi="Calibri" w:cs="Calibri"/>
              </w:rPr>
            </w:pPr>
            <w:r w:rsidRPr="009124AA">
              <w:rPr>
                <w:rFonts w:eastAsia="Times New Roman"/>
                <w:shd w:val="clear" w:color="auto" w:fill="F7CAAC" w:themeFill="accent2" w:themeFillTint="66"/>
              </w:rPr>
              <w:t>4/16 2:00 PM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D0" w:rsidRPr="00A20263" w:rsidRDefault="00D77CD0" w:rsidP="00842E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Part 1: Evidence Draft</w:t>
            </w:r>
            <w:r w:rsidRPr="00A2026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D0" w:rsidRPr="00A20263" w:rsidRDefault="00D77CD0" w:rsidP="00842E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  <w:r w:rsidRPr="00A20263">
              <w:rPr>
                <w:rFonts w:ascii="Calibri" w:eastAsia="Times New Roman" w:hAnsi="Calibri" w:cs="Calibri"/>
              </w:rPr>
              <w:t>/</w:t>
            </w:r>
            <w:r>
              <w:rPr>
                <w:rFonts w:ascii="Calibri" w:eastAsia="Times New Roman" w:hAnsi="Calibri" w:cs="Calibri"/>
              </w:rPr>
              <w:t>23</w:t>
            </w:r>
            <w:r w:rsidRPr="00A20263">
              <w:rPr>
                <w:rFonts w:ascii="Calibri" w:eastAsia="Times New Roman" w:hAnsi="Calibri" w:cs="Calibri"/>
              </w:rPr>
              <w:t xml:space="preserve"> before </w:t>
            </w:r>
            <w:r>
              <w:rPr>
                <w:rFonts w:ascii="Calibri" w:eastAsia="Times New Roman" w:hAnsi="Calibri" w:cs="Calibri"/>
              </w:rPr>
              <w:t>11:59 PM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D0" w:rsidRPr="00A20263" w:rsidRDefault="00D77CD0" w:rsidP="00842E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0263">
              <w:rPr>
                <w:rFonts w:ascii="Calibri" w:eastAsia="Times New Roman" w:hAnsi="Calibri" w:cs="Calibri"/>
              </w:rPr>
              <w:t xml:space="preserve"> 50</w:t>
            </w:r>
          </w:p>
        </w:tc>
      </w:tr>
    </w:tbl>
    <w:p w:rsidR="00D77CD0" w:rsidRDefault="00D77CD0">
      <w:r>
        <w:t xml:space="preserve">Notice I am </w:t>
      </w:r>
      <w:r w:rsidRPr="00D77CD0">
        <w:rPr>
          <w:b/>
        </w:rPr>
        <w:t>not</w:t>
      </w:r>
      <w:r>
        <w:t xml:space="preserve"> promising that nothing else will go wrong. </w:t>
      </w:r>
    </w:p>
    <w:p w:rsidR="00D77CD0" w:rsidRDefault="00D77CD0" w:rsidP="004136C4">
      <w:r>
        <w:t xml:space="preserve">If you scroll down some more, you see under the rows for Unit 2 this </w:t>
      </w:r>
      <w:r w:rsidR="004136C4">
        <w:t xml:space="preserve">with </w:t>
      </w:r>
      <w:r w:rsidR="004136C4" w:rsidRPr="004136C4">
        <w:rPr>
          <w:rFonts w:eastAsia="Times New Roman"/>
          <w:shd w:val="clear" w:color="auto" w:fill="F7CAAC" w:themeFill="accent2" w:themeFillTint="66"/>
        </w:rPr>
        <w:t>red</w:t>
      </w:r>
      <w:r w:rsidR="004136C4">
        <w:t xml:space="preserve"> for </w:t>
      </w:r>
      <w:r w:rsidR="004136C4" w:rsidRPr="004136C4">
        <w:rPr>
          <w:rFonts w:eastAsia="Times New Roman"/>
          <w:shd w:val="clear" w:color="auto" w:fill="F7CAAC" w:themeFill="accent2" w:themeFillTint="66"/>
        </w:rPr>
        <w:t>16</w:t>
      </w:r>
      <w:r w:rsidR="004136C4">
        <w:t xml:space="preserve"> and </w:t>
      </w:r>
      <w:r w:rsidR="004136C4" w:rsidRPr="004136C4">
        <w:rPr>
          <w:rFonts w:eastAsia="Times New Roman"/>
          <w:shd w:val="clear" w:color="auto" w:fill="F7CAAC" w:themeFill="accent2" w:themeFillTint="66"/>
        </w:rPr>
        <w:t>4</w:t>
      </w:r>
      <w:r w:rsidR="004136C4">
        <w:t>-day</w:t>
      </w:r>
      <w:r>
        <w:t>:</w:t>
      </w:r>
    </w:p>
    <w:p w:rsidR="004136C4" w:rsidRDefault="004136C4" w:rsidP="004136C4">
      <w:pPr>
        <w:pStyle w:val="Heading3"/>
        <w:spacing w:before="120"/>
        <w:rPr>
          <w:rFonts w:eastAsia="Calibri"/>
        </w:rPr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>
        <w:t xml:space="preserve">Moving to the World Stage-America from 1900 to 1945 </w:t>
      </w:r>
      <w:r>
        <w:rPr>
          <w:rFonts w:eastAsia="Calibri"/>
        </w:rPr>
        <w:t>(Reference Chapters 28-34</w:t>
      </w:r>
      <w:proofErr w:type="gramStart"/>
      <w:r>
        <w:rPr>
          <w:rFonts w:eastAsia="Calibri"/>
        </w:rPr>
        <w:t xml:space="preserve">)  </w:t>
      </w:r>
      <w:r w:rsidRPr="00934C1B">
        <w:rPr>
          <w:rFonts w:eastAsia="Calibri"/>
          <w:shd w:val="clear" w:color="auto" w:fill="DEEAF6" w:themeFill="accent1" w:themeFillTint="33"/>
        </w:rPr>
        <w:t>*</w:t>
      </w:r>
      <w:proofErr w:type="gramEnd"/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"/>
        <w:gridCol w:w="5923"/>
        <w:gridCol w:w="1258"/>
        <w:gridCol w:w="2354"/>
        <w:gridCol w:w="612"/>
        <w:gridCol w:w="659"/>
      </w:tblGrid>
      <w:tr w:rsidR="004136C4" w:rsidTr="00641995"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36C4" w:rsidRDefault="004136C4" w:rsidP="00641995">
            <w:pPr>
              <w:spacing w:after="0"/>
              <w:rPr>
                <w:b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4136C4" w:rsidTr="00641995"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36C4" w:rsidRDefault="004136C4" w:rsidP="00641995">
            <w:pPr>
              <w:spacing w:after="0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Progressivism: Roosevelt to Wilson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Lesson 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--</w:t>
            </w:r>
          </w:p>
        </w:tc>
      </w:tr>
      <w:tr w:rsidR="004136C4" w:rsidTr="00641995"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36C4" w:rsidRDefault="004136C4" w:rsidP="00641995">
            <w:pPr>
              <w:spacing w:after="0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World War I and Its Transformations Including Mass Culture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Lesson 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--</w:t>
            </w:r>
          </w:p>
        </w:tc>
      </w:tr>
      <w:tr w:rsidR="004136C4" w:rsidTr="00641995"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36C4" w:rsidRDefault="004136C4" w:rsidP="00641995">
            <w:pPr>
              <w:spacing w:after="0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Economic Collapse, the New Deal, and New Challenges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Lesson 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--</w:t>
            </w:r>
          </w:p>
        </w:tc>
      </w:tr>
      <w:tr w:rsidR="004136C4" w:rsidTr="00641995"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6C4" w:rsidRDefault="004136C4" w:rsidP="00641995">
            <w:pPr>
              <w:spacing w:after="0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1940 to the “Summit of the World”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Lesson 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--</w:t>
            </w:r>
          </w:p>
        </w:tc>
      </w:tr>
      <w:tr w:rsidR="004136C4" w:rsidTr="00641995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6C4" w:rsidRDefault="004136C4" w:rsidP="00641995">
            <w:pPr>
              <w:spacing w:after="0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 xml:space="preserve">Your Assignment: Complete all Learning Quizzes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Lessons 1-4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All Self-Tests/Full-Tests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36C4" w:rsidRDefault="004136C4" w:rsidP="00641995">
            <w:pPr>
              <w:spacing w:after="0"/>
            </w:pPr>
            <w:r>
              <w:t>4/14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 xml:space="preserve"> 82</w:t>
            </w:r>
          </w:p>
        </w:tc>
      </w:tr>
      <w:tr w:rsidR="004136C4" w:rsidTr="00641995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6C4" w:rsidRDefault="004136C4" w:rsidP="00641995">
            <w:pPr>
              <w:spacing w:after="0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 w:rsidRPr="00426042">
              <w:rPr>
                <w:shd w:val="clear" w:color="auto" w:fill="DEEAF6" w:themeFill="accent1" w:themeFillTint="33"/>
              </w:rPr>
              <w:t>Online Exam: For how it will work, see page 6</w:t>
            </w:r>
            <w:r>
              <w:t xml:space="preserve">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Lessons 1-4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Unit 2 Exam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36C4" w:rsidRDefault="004136C4" w:rsidP="00641995">
            <w:pPr>
              <w:spacing w:after="0"/>
            </w:pPr>
            <w:r>
              <w:t>4/14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>100</w:t>
            </w:r>
          </w:p>
        </w:tc>
      </w:tr>
      <w:tr w:rsidR="004136C4" w:rsidTr="00641995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6C4" w:rsidRDefault="004136C4" w:rsidP="00641995">
            <w:pPr>
              <w:spacing w:after="0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 w:rsidRPr="00CF20CA">
              <w:rPr>
                <w:rFonts w:ascii="Calibri" w:eastAsia="Times New Roman" w:hAnsi="Calibri" w:cs="Calibri"/>
                <w:shd w:val="clear" w:color="auto" w:fill="DEEAF6" w:themeFill="accent1" w:themeFillTint="33"/>
              </w:rPr>
              <w:t>Self-Management: For how it will work, see page 8.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4" w:rsidRDefault="004136C4" w:rsidP="00641995">
            <w:pPr>
              <w:spacing w:after="0"/>
            </w:pPr>
            <w:r>
              <w:t>--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4" w:rsidRDefault="004136C4" w:rsidP="00641995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36C4" w:rsidRDefault="004136C4" w:rsidP="00641995">
            <w:pPr>
              <w:spacing w:after="0"/>
            </w:pPr>
            <w:r>
              <w:t>4/14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4" w:rsidRDefault="004136C4" w:rsidP="00641995">
            <w:pPr>
              <w:spacing w:after="0"/>
            </w:pPr>
            <w:r>
              <w:t xml:space="preserve"> 30</w:t>
            </w:r>
          </w:p>
        </w:tc>
      </w:tr>
    </w:tbl>
    <w:p w:rsidR="00D77CD0" w:rsidRPr="00CA7AC1" w:rsidRDefault="00D77CD0" w:rsidP="00D77CD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About U</w:t>
      </w:r>
      <w:r w:rsidRPr="00B14242">
        <w:rPr>
          <w:rFonts w:ascii="Calibri" w:eastAsia="Times New Roman" w:hAnsi="Calibri" w:cs="Calibri"/>
          <w:b/>
        </w:rPr>
        <w:t>nit 2 Exam</w:t>
      </w:r>
      <w:r>
        <w:rPr>
          <w:rFonts w:ascii="Calibri" w:eastAsia="Times New Roman" w:hAnsi="Calibri" w:cs="Calibri"/>
        </w:rPr>
        <w:t xml:space="preserve">: Available at the bottom of the Unit 2 folder </w:t>
      </w:r>
      <w:r w:rsidRPr="00F758F2">
        <w:rPr>
          <w:rFonts w:ascii="Calibri" w:eastAsia="Times New Roman" w:hAnsi="Calibri" w:cs="Calibri"/>
          <w:b/>
          <w:shd w:val="clear" w:color="auto" w:fill="D9E2F3" w:themeFill="accent5" w:themeFillTint="33"/>
        </w:rPr>
        <w:t>from</w:t>
      </w:r>
      <w:r>
        <w:rPr>
          <w:rFonts w:ascii="Calibri" w:eastAsia="Times New Roman" w:hAnsi="Calibri" w:cs="Calibri"/>
        </w:rPr>
        <w:t xml:space="preserve"> </w:t>
      </w:r>
      <w:r>
        <w:t>4/13</w:t>
      </w:r>
      <w:r>
        <w:rPr>
          <w:shd w:val="clear" w:color="auto" w:fill="FFFFFF" w:themeFill="background1"/>
        </w:rPr>
        <w:t xml:space="preserve">, 12:00 AM </w:t>
      </w:r>
      <w:r w:rsidRPr="00F758F2">
        <w:rPr>
          <w:b/>
          <w:shd w:val="clear" w:color="auto" w:fill="D9E2F3" w:themeFill="accent5" w:themeFillTint="33"/>
        </w:rPr>
        <w:t>to</w:t>
      </w:r>
      <w:r w:rsidRPr="00F758F2">
        <w:rPr>
          <w:b/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4/</w:t>
      </w:r>
      <w:r w:rsidRPr="00B33C0F">
        <w:rPr>
          <w:strike/>
          <w:shd w:val="clear" w:color="auto" w:fill="FFFFFF" w:themeFill="background1"/>
        </w:rPr>
        <w:t>14</w:t>
      </w:r>
      <w:r>
        <w:rPr>
          <w:shd w:val="clear" w:color="auto" w:fill="FFFFFF" w:themeFill="background1"/>
        </w:rPr>
        <w:t xml:space="preserve"> </w:t>
      </w:r>
      <w:r w:rsidRPr="00D77CD0">
        <w:rPr>
          <w:rFonts w:eastAsia="Times New Roman"/>
          <w:shd w:val="clear" w:color="auto" w:fill="F7CAAC" w:themeFill="accent2" w:themeFillTint="66"/>
        </w:rPr>
        <w:t xml:space="preserve">16 </w:t>
      </w:r>
      <w:r>
        <w:rPr>
          <w:shd w:val="clear" w:color="auto" w:fill="FFFFFF" w:themeFill="background1"/>
        </w:rPr>
        <w:t xml:space="preserve">11:59 </w:t>
      </w:r>
      <w:r w:rsidRPr="00480F92">
        <w:rPr>
          <w:shd w:val="clear" w:color="auto" w:fill="FFFFFF" w:themeFill="background1"/>
        </w:rPr>
        <w:t>PM</w:t>
      </w:r>
      <w:r>
        <w:rPr>
          <w:shd w:val="clear" w:color="auto" w:fill="FFFFFF" w:themeFill="background1"/>
        </w:rPr>
        <w:t xml:space="preserve"> </w:t>
      </w:r>
      <w:r w:rsidRPr="009C1711">
        <w:rPr>
          <w:shd w:val="clear" w:color="auto" w:fill="D9E2F3" w:themeFill="accent5" w:themeFillTint="33"/>
        </w:rPr>
        <w:t xml:space="preserve">(a </w:t>
      </w:r>
      <w:r w:rsidRPr="00D77CD0">
        <w:rPr>
          <w:rFonts w:eastAsia="Times New Roman"/>
          <w:shd w:val="clear" w:color="auto" w:fill="F7CAAC" w:themeFill="accent2" w:themeFillTint="66"/>
        </w:rPr>
        <w:t>4-</w:t>
      </w:r>
      <w:r w:rsidRPr="009C1711">
        <w:rPr>
          <w:shd w:val="clear" w:color="auto" w:fill="D9E2F3" w:themeFill="accent5" w:themeFillTint="33"/>
        </w:rPr>
        <w:t>day period).</w:t>
      </w:r>
    </w:p>
    <w:p w:rsidR="00D77CD0" w:rsidRDefault="00D77CD0"/>
    <w:sectPr w:rsidR="00D77CD0" w:rsidSect="00D77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7851"/>
    <w:multiLevelType w:val="hybridMultilevel"/>
    <w:tmpl w:val="FBFE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06523"/>
    <w:multiLevelType w:val="hybridMultilevel"/>
    <w:tmpl w:val="5A56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D0"/>
    <w:rsid w:val="00082550"/>
    <w:rsid w:val="001E0ACE"/>
    <w:rsid w:val="004136C4"/>
    <w:rsid w:val="009124AA"/>
    <w:rsid w:val="00D77CD0"/>
    <w:rsid w:val="00F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E786C-967A-4D17-B2B3-31C6949E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D0"/>
    <w:pPr>
      <w:spacing w:after="200" w:line="276" w:lineRule="auto"/>
    </w:p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D77CD0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6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7CD0"/>
    <w:rPr>
      <w:b/>
      <w:bCs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D77CD0"/>
    <w:rPr>
      <w:rFonts w:eastAsiaTheme="majorEastAsia" w:cstheme="majorBidi"/>
      <w:b/>
      <w:sz w:val="28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D77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6C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6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jbibus.com/HIST_1302_F2F_Spring_2020_CRN20351_22830_OnlineCourse_ListofDueDat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Unit 2: Moving to the World Stage-America from 1900 to 1945 (Reference Chapters </vt:lpstr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dcterms:created xsi:type="dcterms:W3CDTF">2020-04-15T20:05:00Z</dcterms:created>
  <dcterms:modified xsi:type="dcterms:W3CDTF">2020-04-15T20:57:00Z</dcterms:modified>
</cp:coreProperties>
</file>