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EE" w:rsidRDefault="00AD08EE">
      <w:pPr>
        <w:pStyle w:val="Title"/>
        <w:jc w:val="left"/>
        <w:rPr>
          <w:rFonts w:cs="Arial"/>
          <w:sz w:val="22"/>
          <w:szCs w:val="22"/>
        </w:rPr>
      </w:pPr>
      <w:bookmarkStart w:id="0" w:name="_GoBack"/>
      <w:bookmarkEnd w:id="0"/>
      <w:r>
        <w:rPr>
          <w:rFonts w:cs="Arial"/>
          <w:sz w:val="22"/>
          <w:szCs w:val="22"/>
        </w:rPr>
        <w:t>Estimating Your Grade as You Work</w:t>
      </w:r>
    </w:p>
    <w:p w:rsidR="00AD08EE" w:rsidRDefault="00AD08EE" w:rsidP="00B223FC">
      <w:pPr>
        <w:rPr>
          <w:rFonts w:ascii="Arial" w:hAnsi="Arial" w:cs="Arial"/>
          <w:bCs/>
        </w:rPr>
      </w:pPr>
      <w:r w:rsidRPr="00AD08EE">
        <w:rPr>
          <w:rFonts w:ascii="Arial" w:hAnsi="Arial" w:cs="Arial"/>
          <w:bCs/>
        </w:rPr>
        <w:t>Th</w:t>
      </w:r>
      <w:r>
        <w:rPr>
          <w:rFonts w:ascii="Arial" w:hAnsi="Arial" w:cs="Arial"/>
          <w:bCs/>
        </w:rPr>
        <w:t>is is based on something I found useful in on-campus classes and I have made one for your distance learning course.</w:t>
      </w:r>
    </w:p>
    <w:p w:rsidR="00B223FC" w:rsidRDefault="00B223FC" w:rsidP="00B223FC">
      <w:pPr>
        <w:rPr>
          <w:rFonts w:ascii="Arial" w:hAnsi="Arial" w:cs="Arial"/>
          <w:iCs/>
          <w:szCs w:val="18"/>
        </w:rPr>
      </w:pPr>
    </w:p>
    <w:p w:rsidR="00AD08EE" w:rsidRDefault="00AD08EE" w:rsidP="005266A5">
      <w:pPr>
        <w:rPr>
          <w:rFonts w:ascii="Arial" w:hAnsi="Arial" w:cs="Arial"/>
          <w:bCs/>
        </w:rPr>
      </w:pPr>
      <w:r>
        <w:rPr>
          <w:rFonts w:ascii="Arial" w:hAnsi="Arial" w:cs="Arial"/>
          <w:iCs/>
          <w:szCs w:val="18"/>
        </w:rPr>
        <w:t xml:space="preserve">The table shows points for required work and for extra credit. </w:t>
      </w:r>
      <w:r w:rsidRPr="00AD08EE">
        <w:rPr>
          <w:rFonts w:ascii="Arial" w:hAnsi="Arial" w:cs="Arial"/>
          <w:iCs/>
          <w:szCs w:val="18"/>
        </w:rPr>
        <w:t>What you do</w:t>
      </w:r>
      <w:r>
        <w:rPr>
          <w:rFonts w:ascii="Arial" w:hAnsi="Arial" w:cs="Arial"/>
          <w:iCs/>
          <w:szCs w:val="18"/>
        </w:rPr>
        <w:t xml:space="preserve"> about extra credit </w:t>
      </w:r>
      <w:r w:rsidRPr="00AD08EE">
        <w:rPr>
          <w:rFonts w:ascii="Arial" w:hAnsi="Arial" w:cs="Arial"/>
          <w:iCs/>
          <w:szCs w:val="18"/>
        </w:rPr>
        <w:t xml:space="preserve">is your decision, but my objective is to grade so that I encourage you to do things in </w:t>
      </w:r>
      <w:r w:rsidRPr="00AD08EE">
        <w:rPr>
          <w:rFonts w:ascii="Arial" w:hAnsi="Arial" w:cs="Arial"/>
          <w:i/>
          <w:iCs/>
          <w:szCs w:val="18"/>
        </w:rPr>
        <w:t xml:space="preserve">your </w:t>
      </w:r>
      <w:r w:rsidRPr="00AD08EE">
        <w:rPr>
          <w:rFonts w:ascii="Arial" w:hAnsi="Arial" w:cs="Arial"/>
          <w:iCs/>
          <w:szCs w:val="18"/>
        </w:rPr>
        <w:t xml:space="preserve">interests throughout the course. There are 1000 points in the course and a bit more than </w:t>
      </w:r>
      <w:r>
        <w:rPr>
          <w:rFonts w:ascii="Arial" w:hAnsi="Arial" w:cs="Arial"/>
          <w:iCs/>
          <w:szCs w:val="18"/>
        </w:rPr>
        <w:t>4</w:t>
      </w:r>
      <w:r w:rsidR="000D5FF7">
        <w:rPr>
          <w:rFonts w:ascii="Arial" w:hAnsi="Arial" w:cs="Arial"/>
          <w:iCs/>
          <w:szCs w:val="18"/>
        </w:rPr>
        <w:t>6</w:t>
      </w:r>
      <w:r w:rsidRPr="00AD08EE">
        <w:rPr>
          <w:rFonts w:ascii="Arial" w:hAnsi="Arial" w:cs="Arial"/>
          <w:iCs/>
          <w:szCs w:val="18"/>
        </w:rPr>
        <w:t xml:space="preserve"> extra credit points. </w:t>
      </w:r>
      <w:r>
        <w:rPr>
          <w:rFonts w:ascii="Arial" w:hAnsi="Arial" w:cs="Arial"/>
          <w:bCs/>
        </w:rPr>
        <w:t>The points required at the end of the term are:</w:t>
      </w:r>
    </w:p>
    <w:p w:rsidR="005266A5" w:rsidRDefault="007C40A5" w:rsidP="00AD08EE">
      <w:pPr>
        <w:ind w:left="360"/>
        <w:rPr>
          <w:rFonts w:ascii="Arial" w:hAnsi="Arial" w:cs="Arial"/>
          <w:bCs/>
        </w:rPr>
      </w:pPr>
      <w:proofErr w:type="gramStart"/>
      <w:r>
        <w:rPr>
          <w:rFonts w:ascii="Arial" w:hAnsi="Arial" w:cs="Arial"/>
          <w:bCs/>
        </w:rPr>
        <w:t>an</w:t>
      </w:r>
      <w:proofErr w:type="gramEnd"/>
      <w:r>
        <w:rPr>
          <w:rFonts w:ascii="Arial" w:hAnsi="Arial" w:cs="Arial"/>
          <w:bCs/>
        </w:rPr>
        <w:t xml:space="preserve"> A (895-1000 points)</w:t>
      </w:r>
      <w:r w:rsidR="005266A5">
        <w:rPr>
          <w:rFonts w:ascii="Arial" w:hAnsi="Arial" w:cs="Arial"/>
          <w:bCs/>
        </w:rPr>
        <w:t xml:space="preserve"> or at least 89.5%</w:t>
      </w:r>
      <w:r>
        <w:rPr>
          <w:rFonts w:ascii="Arial" w:hAnsi="Arial" w:cs="Arial"/>
          <w:bCs/>
        </w:rPr>
        <w:t xml:space="preserve">   </w:t>
      </w:r>
    </w:p>
    <w:p w:rsidR="005266A5" w:rsidRDefault="007C40A5" w:rsidP="00AD08EE">
      <w:pPr>
        <w:ind w:left="360"/>
        <w:rPr>
          <w:rFonts w:ascii="Arial" w:hAnsi="Arial" w:cs="Arial"/>
          <w:bCs/>
        </w:rPr>
      </w:pPr>
      <w:proofErr w:type="gramStart"/>
      <w:r>
        <w:rPr>
          <w:rFonts w:ascii="Arial" w:hAnsi="Arial" w:cs="Arial"/>
          <w:bCs/>
        </w:rPr>
        <w:t>a</w:t>
      </w:r>
      <w:proofErr w:type="gramEnd"/>
      <w:r>
        <w:rPr>
          <w:rFonts w:ascii="Arial" w:hAnsi="Arial" w:cs="Arial"/>
          <w:bCs/>
        </w:rPr>
        <w:t xml:space="preserve"> B (795-894 points) </w:t>
      </w:r>
      <w:r w:rsidR="005266A5">
        <w:rPr>
          <w:rFonts w:ascii="Arial" w:hAnsi="Arial" w:cs="Arial"/>
          <w:bCs/>
        </w:rPr>
        <w:t>or at least 79.5%</w:t>
      </w:r>
      <w:r>
        <w:rPr>
          <w:rFonts w:ascii="Arial" w:hAnsi="Arial" w:cs="Arial"/>
          <w:bCs/>
        </w:rPr>
        <w:t xml:space="preserve"> </w:t>
      </w:r>
      <w:r w:rsidR="005266A5">
        <w:rPr>
          <w:rFonts w:ascii="Arial" w:hAnsi="Arial" w:cs="Arial"/>
          <w:bCs/>
        </w:rPr>
        <w:br/>
      </w:r>
      <w:r>
        <w:rPr>
          <w:rFonts w:ascii="Arial" w:hAnsi="Arial" w:cs="Arial"/>
          <w:bCs/>
        </w:rPr>
        <w:t xml:space="preserve">a C (695-794 points) </w:t>
      </w:r>
      <w:r w:rsidR="005266A5">
        <w:rPr>
          <w:rFonts w:ascii="Arial" w:hAnsi="Arial" w:cs="Arial"/>
          <w:bCs/>
        </w:rPr>
        <w:t>or at least 69.5%</w:t>
      </w:r>
      <w:r w:rsidR="005266A5">
        <w:rPr>
          <w:rFonts w:ascii="Arial" w:hAnsi="Arial" w:cs="Arial"/>
          <w:bCs/>
        </w:rPr>
        <w:br/>
        <w:t xml:space="preserve">a </w:t>
      </w:r>
      <w:r>
        <w:rPr>
          <w:rFonts w:ascii="Arial" w:hAnsi="Arial" w:cs="Arial"/>
          <w:bCs/>
        </w:rPr>
        <w:t xml:space="preserve">D (595-694 points) </w:t>
      </w:r>
      <w:r w:rsidR="005266A5">
        <w:rPr>
          <w:rFonts w:ascii="Arial" w:hAnsi="Arial" w:cs="Arial"/>
          <w:bCs/>
        </w:rPr>
        <w:t>or at least 59.5%</w:t>
      </w:r>
    </w:p>
    <w:p w:rsidR="004757B3" w:rsidRDefault="005266A5" w:rsidP="00AD08EE">
      <w:pPr>
        <w:ind w:left="360"/>
        <w:rPr>
          <w:rFonts w:ascii="Arial" w:hAnsi="Arial" w:cs="Arial"/>
          <w:bCs/>
        </w:rPr>
      </w:pPr>
      <w:proofErr w:type="gramStart"/>
      <w:r>
        <w:rPr>
          <w:rFonts w:ascii="Arial" w:hAnsi="Arial" w:cs="Arial"/>
          <w:bCs/>
        </w:rPr>
        <w:t>an</w:t>
      </w:r>
      <w:proofErr w:type="gramEnd"/>
      <w:r>
        <w:rPr>
          <w:rFonts w:ascii="Arial" w:hAnsi="Arial" w:cs="Arial"/>
          <w:bCs/>
        </w:rPr>
        <w:t xml:space="preserve"> </w:t>
      </w:r>
      <w:r w:rsidR="007C40A5">
        <w:rPr>
          <w:rFonts w:ascii="Arial" w:hAnsi="Arial" w:cs="Arial"/>
          <w:bCs/>
        </w:rPr>
        <w:t xml:space="preserve">F (594 or less) </w:t>
      </w:r>
      <w:r>
        <w:rPr>
          <w:rFonts w:ascii="Arial" w:hAnsi="Arial" w:cs="Arial"/>
          <w:bCs/>
        </w:rPr>
        <w:t>or less than 59.5%</w:t>
      </w:r>
    </w:p>
    <w:p w:rsidR="00AD08EE" w:rsidRDefault="00AD08EE" w:rsidP="00AD08EE">
      <w:pPr>
        <w:ind w:left="360"/>
        <w:rPr>
          <w:rFonts w:ascii="Arial" w:hAnsi="Arial" w:cs="Arial"/>
          <w:bCs/>
        </w:rPr>
      </w:pPr>
    </w:p>
    <w:p w:rsidR="004757B3" w:rsidRDefault="004757B3">
      <w:pPr>
        <w:spacing w:before="20"/>
        <w:rPr>
          <w:rFonts w:ascii="Arial" w:hAnsi="Arial" w:cs="Arial"/>
          <w:sz w:val="4"/>
        </w:rPr>
      </w:pPr>
    </w:p>
    <w:p w:rsidR="004757B3" w:rsidRDefault="007C40A5" w:rsidP="00AD08EE">
      <w:pPr>
        <w:rPr>
          <w:rFonts w:ascii="Arial" w:hAnsi="Arial" w:cs="Arial"/>
          <w:bCs/>
        </w:rPr>
      </w:pPr>
      <w:r>
        <w:rPr>
          <w:rFonts w:ascii="Arial" w:hAnsi="Arial" w:cs="Arial"/>
          <w:bCs/>
        </w:rPr>
        <w:t>You ca</w:t>
      </w:r>
      <w:r w:rsidR="00AD08EE">
        <w:rPr>
          <w:rFonts w:ascii="Arial" w:hAnsi="Arial" w:cs="Arial"/>
          <w:bCs/>
        </w:rPr>
        <w:t>n determine your own average at the end of Unit 1, Unit 2, Unit 3, and the Final by looking at the row for what you have completed and then the column for required points for</w:t>
      </w:r>
      <w:r w:rsidR="007F64A5">
        <w:rPr>
          <w:rFonts w:ascii="Arial" w:hAnsi="Arial" w:cs="Arial"/>
          <w:bCs/>
        </w:rPr>
        <w:t xml:space="preserve"> an A, B, C, or D.</w:t>
      </w:r>
      <w:r w:rsidR="00AD08EE">
        <w:rPr>
          <w:rFonts w:ascii="Arial" w:hAnsi="Arial" w:cs="Arial"/>
          <w:bCs/>
        </w:rPr>
        <w:t xml:space="preserve"> </w:t>
      </w:r>
      <w:r w:rsidR="007F64A5">
        <w:rPr>
          <w:rFonts w:ascii="Arial" w:hAnsi="Arial" w:cs="Arial"/>
          <w:bCs/>
        </w:rPr>
        <w:t xml:space="preserve">The far right column shows </w:t>
      </w:r>
      <w:r w:rsidR="00F602BE">
        <w:rPr>
          <w:rFonts w:ascii="Arial" w:hAnsi="Arial" w:cs="Arial"/>
          <w:bCs/>
        </w:rPr>
        <w:t xml:space="preserve">the F </w:t>
      </w:r>
      <w:r w:rsidR="007F64A5">
        <w:rPr>
          <w:rFonts w:ascii="Arial" w:hAnsi="Arial" w:cs="Arial"/>
          <w:bCs/>
        </w:rPr>
        <w:t>result</w:t>
      </w:r>
      <w:r w:rsidR="00F602BE">
        <w:rPr>
          <w:rFonts w:ascii="Arial" w:hAnsi="Arial" w:cs="Arial"/>
          <w:bCs/>
        </w:rPr>
        <w:t xml:space="preserve">ing from </w:t>
      </w:r>
      <w:r w:rsidR="007F64A5">
        <w:rPr>
          <w:rFonts w:ascii="Arial" w:hAnsi="Arial" w:cs="Arial"/>
          <w:bCs/>
        </w:rPr>
        <w:t xml:space="preserve">a </w:t>
      </w:r>
      <w:r w:rsidR="00F602BE">
        <w:rPr>
          <w:rFonts w:ascii="Arial" w:hAnsi="Arial" w:cs="Arial"/>
          <w:bCs/>
        </w:rPr>
        <w:t>score lower than a D</w:t>
      </w:r>
      <w:r w:rsidR="007F64A5">
        <w:rPr>
          <w:rFonts w:ascii="Arial" w:hAnsi="Arial" w:cs="Arial"/>
          <w:bCs/>
        </w:rPr>
        <w:t>.</w:t>
      </w:r>
    </w:p>
    <w:p w:rsidR="00F602BE" w:rsidRDefault="00F602BE" w:rsidP="00AD08EE">
      <w:pPr>
        <w:rPr>
          <w:rFonts w:ascii="Arial" w:hAnsi="Arial" w:cs="Arial"/>
          <w:bCs/>
        </w:rPr>
      </w:pPr>
    </w:p>
    <w:p w:rsidR="00F602BE" w:rsidRPr="00545BC1" w:rsidRDefault="005266A5" w:rsidP="00AD08EE">
      <w:pPr>
        <w:rPr>
          <w:rFonts w:ascii="Arial" w:hAnsi="Arial" w:cs="Arial"/>
          <w:iCs/>
          <w:szCs w:val="18"/>
        </w:rPr>
      </w:pPr>
      <w:r>
        <w:rPr>
          <w:rFonts w:ascii="Arial" w:hAnsi="Arial" w:cs="Arial"/>
          <w:bCs/>
        </w:rPr>
        <w:t>C</w:t>
      </w:r>
      <w:r w:rsidR="00F602BE">
        <w:rPr>
          <w:rFonts w:ascii="Arial" w:hAnsi="Arial" w:cs="Arial"/>
          <w:bCs/>
        </w:rPr>
        <w:t>heck my math in this table and do let me know if I am wrong. The numbers are calculated at the end of each Unit by multiplying the Po</w:t>
      </w:r>
      <w:r>
        <w:rPr>
          <w:rFonts w:ascii="Arial" w:hAnsi="Arial" w:cs="Arial"/>
          <w:bCs/>
        </w:rPr>
        <w:t xml:space="preserve">ints for Required Work at in the row </w:t>
      </w:r>
      <w:proofErr w:type="spellStart"/>
      <w:r>
        <w:rPr>
          <w:rFonts w:ascii="Arial" w:hAnsi="Arial" w:cs="Arial"/>
          <w:bCs/>
        </w:rPr>
        <w:t>bu</w:t>
      </w:r>
      <w:proofErr w:type="spellEnd"/>
      <w:r>
        <w:rPr>
          <w:rFonts w:ascii="Arial" w:hAnsi="Arial" w:cs="Arial"/>
          <w:bCs/>
        </w:rPr>
        <w:t xml:space="preserve"> the lowest percentage for the grade. For example, the 1st A is 89.5% of 320; the 2</w:t>
      </w:r>
      <w:r w:rsidRPr="005266A5">
        <w:rPr>
          <w:rFonts w:ascii="Arial" w:hAnsi="Arial" w:cs="Arial"/>
          <w:bCs/>
          <w:vertAlign w:val="superscript"/>
        </w:rPr>
        <w:t>nd</w:t>
      </w:r>
      <w:r>
        <w:rPr>
          <w:rFonts w:ascii="Arial" w:hAnsi="Arial" w:cs="Arial"/>
          <w:bCs/>
        </w:rPr>
        <w:t>, 89.5% of 610, and so on.</w:t>
      </w:r>
    </w:p>
    <w:tbl>
      <w:tblPr>
        <w:tblW w:w="0" w:type="auto"/>
        <w:tblInd w:w="288" w:type="dxa"/>
        <w:tblLayout w:type="fixed"/>
        <w:tblCellMar>
          <w:left w:w="30" w:type="dxa"/>
          <w:right w:w="30" w:type="dxa"/>
        </w:tblCellMar>
        <w:tblLook w:val="04A0" w:firstRow="1" w:lastRow="0" w:firstColumn="1" w:lastColumn="0" w:noHBand="0" w:noVBand="1"/>
      </w:tblPr>
      <w:tblGrid>
        <w:gridCol w:w="3882"/>
        <w:gridCol w:w="1260"/>
        <w:gridCol w:w="990"/>
        <w:gridCol w:w="450"/>
        <w:gridCol w:w="450"/>
        <w:gridCol w:w="450"/>
        <w:gridCol w:w="450"/>
        <w:gridCol w:w="450"/>
      </w:tblGrid>
      <w:tr w:rsidR="00B223FC" w:rsidTr="00F84D49">
        <w:trPr>
          <w:cantSplit/>
        </w:trPr>
        <w:tc>
          <w:tcPr>
            <w:tcW w:w="3882" w:type="dxa"/>
            <w:tcBorders>
              <w:top w:val="single" w:sz="12" w:space="0" w:color="auto"/>
              <w:left w:val="single" w:sz="12"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Possible Points Available to You in This Course for Work Done by Date in Course Schedule</w:t>
            </w:r>
          </w:p>
        </w:tc>
        <w:tc>
          <w:tcPr>
            <w:tcW w:w="1260" w:type="dxa"/>
            <w:tcBorders>
              <w:top w:val="single" w:sz="12"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for Required Work</w:t>
            </w:r>
          </w:p>
        </w:tc>
        <w:tc>
          <w:tcPr>
            <w:tcW w:w="990" w:type="dxa"/>
            <w:tcBorders>
              <w:top w:val="single" w:sz="12"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As Extra Credit</w:t>
            </w:r>
          </w:p>
        </w:tc>
        <w:tc>
          <w:tcPr>
            <w:tcW w:w="450" w:type="dxa"/>
            <w:tcBorders>
              <w:top w:val="single" w:sz="12" w:space="0" w:color="auto"/>
              <w:left w:val="single" w:sz="4" w:space="0" w:color="auto"/>
              <w:bottom w:val="single" w:sz="12" w:space="0" w:color="auto"/>
              <w:right w:val="single" w:sz="4" w:space="0" w:color="auto"/>
            </w:tcBorders>
            <w:textDirection w:val="btLr"/>
            <w:hideMark/>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A</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B</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C</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D</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F</w:t>
            </w:r>
          </w:p>
        </w:tc>
      </w:tr>
      <w:tr w:rsidR="00B223FC" w:rsidTr="00D618E0">
        <w:tc>
          <w:tcPr>
            <w:tcW w:w="3882" w:type="dxa"/>
            <w:tcBorders>
              <w:top w:val="single" w:sz="12"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Quiz A – check your knowledge </w:t>
            </w:r>
          </w:p>
        </w:tc>
        <w:tc>
          <w:tcPr>
            <w:tcW w:w="1260" w:type="dxa"/>
            <w:tcBorders>
              <w:top w:val="single" w:sz="12"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284.4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254.4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222.4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190.4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190.4</w:t>
            </w:r>
          </w:p>
        </w:tc>
      </w:tr>
      <w:tr w:rsidR="00B223FC" w:rsidTr="007D6ACF">
        <w:tc>
          <w:tcPr>
            <w:tcW w:w="3882" w:type="dxa"/>
            <w:tcBorders>
              <w:top w:val="nil"/>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A – quiz</w:t>
            </w:r>
          </w:p>
        </w:tc>
        <w:tc>
          <w:tcPr>
            <w:tcW w:w="1260" w:type="dxa"/>
            <w:tcBorders>
              <w:top w:val="nil"/>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A07CFB">
            <w:pPr>
              <w:autoSpaceDE w:val="0"/>
              <w:autoSpaceDN w:val="0"/>
              <w:adjustRightInd w:val="0"/>
              <w:rPr>
                <w:rFonts w:ascii="Arial" w:hAnsi="Arial" w:cs="Arial"/>
                <w:color w:val="000000"/>
                <w:sz w:val="16"/>
                <w:szCs w:val="18"/>
              </w:rPr>
            </w:pPr>
            <w:r>
              <w:rPr>
                <w:rFonts w:ascii="Arial" w:hAnsi="Arial" w:cs="Arial"/>
                <w:color w:val="000000"/>
                <w:sz w:val="16"/>
                <w:szCs w:val="18"/>
              </w:rPr>
              <w:t xml:space="preserve">Practice Essay (History Changes Essay) </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A07CFB">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History Changes Essay extra credit </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B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B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C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C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1</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Video Assignment 1</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Unit 1’s Objective Exam</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1’s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1</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32</w:t>
            </w:r>
            <w:r w:rsidR="00B223FC">
              <w:rPr>
                <w:rFonts w:ascii="Arial" w:hAnsi="Arial" w:cs="Arial"/>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22  + &lt;1.2</w:t>
            </w: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F602BE" w:rsidTr="001D58E8">
        <w:tc>
          <w:tcPr>
            <w:tcW w:w="3882" w:type="dxa"/>
            <w:tcBorders>
              <w:top w:val="single" w:sz="12" w:space="0" w:color="auto"/>
              <w:left w:val="single" w:sz="12" w:space="0" w:color="auto"/>
              <w:bottom w:val="single" w:sz="6" w:space="0" w:color="auto"/>
              <w:right w:val="single" w:sz="6" w:space="0" w:color="auto"/>
            </w:tcBorders>
            <w:hideMark/>
          </w:tcPr>
          <w:p w:rsidR="00F602BE" w:rsidRDefault="00F602BE">
            <w:pPr>
              <w:autoSpaceDE w:val="0"/>
              <w:autoSpaceDN w:val="0"/>
              <w:adjustRightInd w:val="0"/>
              <w:rPr>
                <w:rFonts w:ascii="Arial" w:hAnsi="Arial" w:cs="Arial"/>
                <w:color w:val="000000"/>
                <w:sz w:val="16"/>
                <w:szCs w:val="18"/>
              </w:rPr>
            </w:pPr>
            <w:r>
              <w:rPr>
                <w:rFonts w:ascii="Arial" w:hAnsi="Arial" w:cs="Arial"/>
                <w:color w:val="000000"/>
                <w:sz w:val="16"/>
                <w:szCs w:val="18"/>
              </w:rPr>
              <w:t>Quiz D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537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477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417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357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F602BE">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357</w:t>
            </w: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D – quiz</w:t>
            </w:r>
          </w:p>
        </w:tc>
        <w:tc>
          <w:tcPr>
            <w:tcW w:w="126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E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E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F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F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2</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Video Assignment 2</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2’s Objective Exam</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2’s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2</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D0F89">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 xml:space="preserve">Possible Points for Unit 1 + Unit 2 </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61</w:t>
            </w:r>
            <w:r w:rsidR="00B223FC" w:rsidRPr="00E01D70">
              <w:rPr>
                <w:rFonts w:ascii="Arial" w:hAnsi="Arial" w:cs="Arial"/>
                <w:b/>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rsidP="00F9775D">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34</w:t>
            </w:r>
            <w:r w:rsidR="00B223FC" w:rsidRPr="00E01D70">
              <w:rPr>
                <w:rFonts w:ascii="Arial" w:hAnsi="Arial" w:cs="Arial"/>
                <w:b/>
                <w:color w:val="000000"/>
                <w:sz w:val="16"/>
                <w:szCs w:val="18"/>
              </w:rPr>
              <w:t xml:space="preserve"> + &lt;2.4</w:t>
            </w:r>
          </w:p>
        </w:tc>
        <w:tc>
          <w:tcPr>
            <w:tcW w:w="450" w:type="dxa"/>
            <w:vMerge/>
            <w:tcBorders>
              <w:left w:val="single" w:sz="4" w:space="0" w:color="auto"/>
              <w:bottom w:val="single" w:sz="12" w:space="0" w:color="auto"/>
              <w:right w:val="single" w:sz="4" w:space="0" w:color="auto"/>
            </w:tcBorders>
            <w:shd w:val="clear" w:color="auto" w:fill="auto"/>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F602BE" w:rsidTr="00F41E7C">
        <w:tc>
          <w:tcPr>
            <w:tcW w:w="3882" w:type="dxa"/>
            <w:tcBorders>
              <w:top w:val="single" w:sz="12" w:space="0" w:color="auto"/>
              <w:left w:val="single" w:sz="12" w:space="0" w:color="auto"/>
              <w:bottom w:val="single" w:sz="6" w:space="0" w:color="auto"/>
              <w:right w:val="single" w:sz="6" w:space="0" w:color="auto"/>
            </w:tcBorders>
            <w:hideMark/>
          </w:tcPr>
          <w:p w:rsidR="00F602BE" w:rsidRDefault="00F602BE">
            <w:pPr>
              <w:autoSpaceDE w:val="0"/>
              <w:autoSpaceDN w:val="0"/>
              <w:adjustRightInd w:val="0"/>
              <w:rPr>
                <w:rFonts w:ascii="Arial" w:hAnsi="Arial" w:cs="Arial"/>
                <w:color w:val="000000"/>
                <w:sz w:val="16"/>
                <w:szCs w:val="18"/>
              </w:rPr>
            </w:pPr>
            <w:r>
              <w:rPr>
                <w:rFonts w:ascii="Arial" w:hAnsi="Arial" w:cs="Arial"/>
                <w:color w:val="000000"/>
                <w:sz w:val="16"/>
                <w:szCs w:val="18"/>
              </w:rPr>
              <w:t>Quiz G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805.5 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715.5or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625.5 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535.5 or more</w:t>
            </w:r>
          </w:p>
        </w:tc>
        <w:tc>
          <w:tcPr>
            <w:tcW w:w="450" w:type="dxa"/>
            <w:vMerge w:val="restart"/>
            <w:tcBorders>
              <w:top w:val="nil"/>
              <w:left w:val="single" w:sz="4" w:space="0" w:color="auto"/>
              <w:right w:val="single" w:sz="4" w:space="0" w:color="auto"/>
            </w:tcBorders>
            <w:textDirection w:val="btLr"/>
          </w:tcPr>
          <w:p w:rsidR="00F602BE" w:rsidRDefault="00F602BE" w:rsidP="00F602BE">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535.5</w:t>
            </w: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G – quiz</w:t>
            </w:r>
          </w:p>
        </w:tc>
        <w:tc>
          <w:tcPr>
            <w:tcW w:w="126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H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H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I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I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C758B" w:rsidTr="00B133D9">
        <w:tc>
          <w:tcPr>
            <w:tcW w:w="3882" w:type="dxa"/>
            <w:tcBorders>
              <w:top w:val="single" w:sz="6" w:space="0" w:color="auto"/>
              <w:left w:val="single" w:sz="12" w:space="0" w:color="auto"/>
              <w:bottom w:val="single" w:sz="6" w:space="0" w:color="auto"/>
              <w:right w:val="single" w:sz="6" w:space="0" w:color="auto"/>
            </w:tcBorders>
          </w:tcPr>
          <w:p w:rsidR="00BC758B" w:rsidRDefault="00BC758B"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3</w:t>
            </w:r>
          </w:p>
        </w:tc>
        <w:tc>
          <w:tcPr>
            <w:tcW w:w="1260" w:type="dxa"/>
            <w:tcBorders>
              <w:top w:val="single" w:sz="6" w:space="0" w:color="auto"/>
              <w:left w:val="single" w:sz="6" w:space="0" w:color="auto"/>
              <w:bottom w:val="single" w:sz="6" w:space="0" w:color="auto"/>
              <w:right w:val="single" w:sz="6" w:space="0" w:color="auto"/>
            </w:tcBorders>
          </w:tcPr>
          <w:p w:rsidR="00BC758B" w:rsidRDefault="00BC758B"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C758B" w:rsidRDefault="00BC758B"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tcPr>
          <w:p w:rsidR="00B223FC" w:rsidRDefault="00B223FC" w:rsidP="0069114D">
            <w:pPr>
              <w:autoSpaceDE w:val="0"/>
              <w:autoSpaceDN w:val="0"/>
              <w:adjustRightInd w:val="0"/>
              <w:rPr>
                <w:rFonts w:ascii="Arial" w:hAnsi="Arial" w:cs="Arial"/>
                <w:color w:val="000000"/>
                <w:sz w:val="16"/>
                <w:szCs w:val="18"/>
              </w:rPr>
            </w:pPr>
            <w:r>
              <w:rPr>
                <w:rFonts w:ascii="Arial" w:hAnsi="Arial" w:cs="Arial"/>
                <w:color w:val="000000"/>
                <w:sz w:val="16"/>
                <w:szCs w:val="18"/>
              </w:rPr>
              <w:t>Video Assignment 3</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3’s Objective Exam</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3’s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3</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B223FC" w:rsidRDefault="00B223F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for Unit 1 + Unit 2 + Unit 3</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B223FC" w:rsidP="00F9775D">
            <w:pPr>
              <w:autoSpaceDE w:val="0"/>
              <w:autoSpaceDN w:val="0"/>
              <w:adjustRightInd w:val="0"/>
              <w:jc w:val="right"/>
              <w:rPr>
                <w:rFonts w:ascii="Arial" w:hAnsi="Arial" w:cs="Arial"/>
                <w:b/>
                <w:color w:val="000000"/>
                <w:sz w:val="16"/>
                <w:szCs w:val="18"/>
              </w:rPr>
            </w:pPr>
            <w:r w:rsidRPr="00E01D70">
              <w:rPr>
                <w:rFonts w:ascii="Arial" w:hAnsi="Arial" w:cs="Arial"/>
                <w:b/>
                <w:color w:val="000000"/>
                <w:sz w:val="16"/>
                <w:szCs w:val="18"/>
              </w:rPr>
              <w:t>9</w:t>
            </w:r>
            <w:r w:rsidR="000D5FF7">
              <w:rPr>
                <w:rFonts w:ascii="Arial" w:hAnsi="Arial" w:cs="Arial"/>
                <w:b/>
                <w:color w:val="000000"/>
                <w:sz w:val="16"/>
                <w:szCs w:val="18"/>
              </w:rPr>
              <w:t>0</w:t>
            </w:r>
            <w:r w:rsidRPr="00E01D70">
              <w:rPr>
                <w:rFonts w:ascii="Arial" w:hAnsi="Arial" w:cs="Arial"/>
                <w:b/>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rsidP="000D5FF7">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46</w:t>
            </w:r>
            <w:r w:rsidR="00B223FC" w:rsidRPr="00E01D70">
              <w:rPr>
                <w:rFonts w:ascii="Arial" w:hAnsi="Arial" w:cs="Arial"/>
                <w:b/>
                <w:color w:val="000000"/>
                <w:sz w:val="16"/>
                <w:szCs w:val="18"/>
              </w:rPr>
              <w:t xml:space="preserve"> + &lt;3.6</w:t>
            </w: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0D5FF7" w:rsidTr="006650B1">
        <w:tc>
          <w:tcPr>
            <w:tcW w:w="3882" w:type="dxa"/>
            <w:tcBorders>
              <w:top w:val="single" w:sz="6" w:space="0" w:color="auto"/>
              <w:left w:val="single" w:sz="12" w:space="0" w:color="auto"/>
              <w:bottom w:val="single" w:sz="12" w:space="0" w:color="auto"/>
              <w:right w:val="single" w:sz="6" w:space="0" w:color="auto"/>
            </w:tcBorders>
            <w:hideMark/>
          </w:tcPr>
          <w:p w:rsidR="000D5FF7" w:rsidRDefault="000D5FF7">
            <w:pPr>
              <w:autoSpaceDE w:val="0"/>
              <w:autoSpaceDN w:val="0"/>
              <w:adjustRightInd w:val="0"/>
              <w:rPr>
                <w:rFonts w:ascii="Arial" w:hAnsi="Arial" w:cs="Arial"/>
                <w:color w:val="000000"/>
                <w:sz w:val="16"/>
                <w:szCs w:val="18"/>
              </w:rPr>
            </w:pPr>
            <w:r>
              <w:rPr>
                <w:rFonts w:ascii="Arial" w:hAnsi="Arial" w:cs="Arial"/>
                <w:color w:val="000000"/>
                <w:sz w:val="16"/>
                <w:szCs w:val="18"/>
              </w:rPr>
              <w:t xml:space="preserve">Final Exam – </w:t>
            </w:r>
            <w:r>
              <w:rPr>
                <w:rFonts w:ascii="Arial" w:hAnsi="Arial" w:cs="Arial"/>
                <w:b/>
                <w:bCs/>
                <w:color w:val="000000"/>
                <w:sz w:val="16"/>
                <w:szCs w:val="18"/>
              </w:rPr>
              <w:t>If not taken, an F for COURSE</w:t>
            </w:r>
          </w:p>
        </w:tc>
        <w:tc>
          <w:tcPr>
            <w:tcW w:w="1260" w:type="dxa"/>
            <w:tcBorders>
              <w:top w:val="single" w:sz="6" w:space="0" w:color="auto"/>
              <w:left w:val="single" w:sz="6" w:space="0" w:color="auto"/>
              <w:bottom w:val="single" w:sz="12" w:space="0" w:color="auto"/>
              <w:right w:val="single" w:sz="6" w:space="0" w:color="auto"/>
            </w:tcBorders>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100</w:t>
            </w:r>
          </w:p>
        </w:tc>
        <w:tc>
          <w:tcPr>
            <w:tcW w:w="990" w:type="dxa"/>
            <w:tcBorders>
              <w:top w:val="single" w:sz="6" w:space="0" w:color="auto"/>
              <w:left w:val="single" w:sz="6" w:space="0" w:color="auto"/>
              <w:bottom w:val="single" w:sz="12" w:space="0" w:color="auto"/>
              <w:right w:val="single" w:sz="6" w:space="0" w:color="auto"/>
            </w:tcBorders>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895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594</w:t>
            </w:r>
          </w:p>
        </w:tc>
      </w:tr>
      <w:tr w:rsidR="000D5FF7" w:rsidTr="000D5FF7">
        <w:tc>
          <w:tcPr>
            <w:tcW w:w="3882" w:type="dxa"/>
            <w:tcBorders>
              <w:top w:val="single" w:sz="12" w:space="0" w:color="auto"/>
              <w:left w:val="single" w:sz="12" w:space="0" w:color="auto"/>
              <w:right w:val="single" w:sz="6" w:space="0" w:color="auto"/>
            </w:tcBorders>
            <w:shd w:val="clear" w:color="auto" w:fill="DDD9C3" w:themeFill="background2" w:themeFillShade="E6"/>
            <w:hideMark/>
          </w:tcPr>
          <w:p w:rsidR="000D5FF7" w:rsidRDefault="000D5FF7">
            <w:pPr>
              <w:autoSpaceDE w:val="0"/>
              <w:autoSpaceDN w:val="0"/>
              <w:adjustRightInd w:val="0"/>
              <w:rPr>
                <w:rFonts w:ascii="Arial" w:hAnsi="Arial" w:cs="Arial"/>
                <w:b/>
                <w:bCs/>
                <w:color w:val="000000"/>
                <w:sz w:val="16"/>
                <w:szCs w:val="18"/>
              </w:rPr>
            </w:pPr>
            <w:r>
              <w:rPr>
                <w:rFonts w:ascii="Arial" w:hAnsi="Arial" w:cs="Arial"/>
                <w:b/>
                <w:bCs/>
                <w:color w:val="000000"/>
                <w:sz w:val="16"/>
                <w:szCs w:val="18"/>
              </w:rPr>
              <w:t xml:space="preserve">Possible Points for Unit 1 + Unit 2 + Unit 3 + Final </w:t>
            </w:r>
          </w:p>
        </w:tc>
        <w:tc>
          <w:tcPr>
            <w:tcW w:w="1260" w:type="dxa"/>
            <w:tcBorders>
              <w:top w:val="single" w:sz="12" w:space="0" w:color="auto"/>
              <w:left w:val="single" w:sz="6" w:space="0" w:color="auto"/>
              <w:right w:val="single" w:sz="6" w:space="0" w:color="auto"/>
            </w:tcBorders>
            <w:shd w:val="clear" w:color="auto" w:fill="DDD9C3" w:themeFill="background2" w:themeFillShade="E6"/>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b/>
                <w:bCs/>
                <w:color w:val="000000"/>
                <w:sz w:val="16"/>
                <w:szCs w:val="18"/>
              </w:rPr>
              <w:t>1000</w:t>
            </w:r>
          </w:p>
        </w:tc>
        <w:tc>
          <w:tcPr>
            <w:tcW w:w="990" w:type="dxa"/>
            <w:tcBorders>
              <w:top w:val="single" w:sz="12" w:space="0" w:color="auto"/>
              <w:left w:val="single" w:sz="6" w:space="0" w:color="auto"/>
              <w:right w:val="single" w:sz="6" w:space="0" w:color="auto"/>
            </w:tcBorders>
            <w:shd w:val="clear" w:color="auto" w:fill="DDD9C3" w:themeFill="background2" w:themeFillShade="E6"/>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b/>
                <w:color w:val="000000"/>
                <w:sz w:val="16"/>
                <w:szCs w:val="18"/>
              </w:rPr>
              <w:t>46</w:t>
            </w:r>
            <w:r w:rsidRPr="00E01D70">
              <w:rPr>
                <w:rFonts w:ascii="Arial" w:hAnsi="Arial" w:cs="Arial"/>
                <w:b/>
                <w:color w:val="000000"/>
                <w:sz w:val="16"/>
                <w:szCs w:val="18"/>
              </w:rPr>
              <w:t xml:space="preserve"> + &lt;3.6</w:t>
            </w: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r>
      <w:tr w:rsidR="000D5FF7" w:rsidTr="000D5FF7">
        <w:tc>
          <w:tcPr>
            <w:tcW w:w="3882" w:type="dxa"/>
            <w:tcBorders>
              <w:left w:val="single" w:sz="12" w:space="0" w:color="auto"/>
              <w:bottom w:val="single" w:sz="12" w:space="0" w:color="auto"/>
              <w:right w:val="single" w:sz="6" w:space="0" w:color="auto"/>
            </w:tcBorders>
            <w:shd w:val="clear" w:color="auto" w:fill="DDD9C3" w:themeFill="background2" w:themeFillShade="E6"/>
          </w:tcPr>
          <w:p w:rsidR="000D5FF7" w:rsidRDefault="000D5FF7" w:rsidP="00F9775D">
            <w:pPr>
              <w:autoSpaceDE w:val="0"/>
              <w:autoSpaceDN w:val="0"/>
              <w:adjustRightInd w:val="0"/>
              <w:jc w:val="right"/>
              <w:rPr>
                <w:rFonts w:ascii="Arial" w:hAnsi="Arial" w:cs="Arial"/>
                <w:b/>
                <w:bCs/>
                <w:color w:val="000000"/>
                <w:sz w:val="16"/>
                <w:szCs w:val="18"/>
              </w:rPr>
            </w:pPr>
          </w:p>
        </w:tc>
        <w:tc>
          <w:tcPr>
            <w:tcW w:w="1260" w:type="dxa"/>
            <w:tcBorders>
              <w:left w:val="single" w:sz="6" w:space="0" w:color="auto"/>
              <w:bottom w:val="single" w:sz="12" w:space="0" w:color="auto"/>
              <w:right w:val="single" w:sz="6" w:space="0" w:color="auto"/>
            </w:tcBorders>
            <w:shd w:val="clear" w:color="auto" w:fill="DDD9C3" w:themeFill="background2" w:themeFillShade="E6"/>
          </w:tcPr>
          <w:p w:rsidR="000D5FF7" w:rsidRDefault="000D5FF7">
            <w:pPr>
              <w:autoSpaceDE w:val="0"/>
              <w:autoSpaceDN w:val="0"/>
              <w:adjustRightInd w:val="0"/>
              <w:jc w:val="right"/>
              <w:rPr>
                <w:rFonts w:ascii="Arial" w:hAnsi="Arial" w:cs="Arial"/>
                <w:b/>
                <w:bCs/>
                <w:color w:val="000000"/>
                <w:sz w:val="16"/>
                <w:szCs w:val="18"/>
              </w:rPr>
            </w:pPr>
          </w:p>
        </w:tc>
        <w:tc>
          <w:tcPr>
            <w:tcW w:w="990" w:type="dxa"/>
            <w:tcBorders>
              <w:left w:val="single" w:sz="6" w:space="0" w:color="auto"/>
              <w:bottom w:val="single" w:sz="12" w:space="0" w:color="auto"/>
              <w:right w:val="single" w:sz="6" w:space="0" w:color="auto"/>
            </w:tcBorders>
            <w:shd w:val="clear" w:color="auto" w:fill="DDD9C3" w:themeFill="background2" w:themeFillShade="E6"/>
          </w:tcPr>
          <w:p w:rsidR="000D5FF7" w:rsidRPr="00E01D70" w:rsidRDefault="000D5FF7">
            <w:pPr>
              <w:autoSpaceDE w:val="0"/>
              <w:autoSpaceDN w:val="0"/>
              <w:adjustRightInd w:val="0"/>
              <w:jc w:val="right"/>
              <w:rPr>
                <w:rFonts w:ascii="Arial" w:hAnsi="Arial" w:cs="Arial"/>
                <w:b/>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r>
    </w:tbl>
    <w:p w:rsidR="004757B3" w:rsidRDefault="004757B3">
      <w:pPr>
        <w:spacing w:before="20"/>
        <w:rPr>
          <w:rFonts w:ascii="Arial" w:hAnsi="Arial" w:cs="Arial"/>
          <w:sz w:val="6"/>
        </w:rPr>
      </w:pPr>
    </w:p>
    <w:p w:rsidR="00545BC1" w:rsidRPr="00545BC1" w:rsidRDefault="00545BC1" w:rsidP="00545BC1">
      <w:pPr>
        <w:pStyle w:val="ListParagraph"/>
        <w:ind w:left="0"/>
        <w:rPr>
          <w:rFonts w:ascii="Arial" w:hAnsi="Arial" w:cs="Arial"/>
          <w:sz w:val="6"/>
        </w:rPr>
      </w:pPr>
    </w:p>
    <w:p w:rsidR="004757B3" w:rsidRPr="00545BC1" w:rsidRDefault="007C40A5" w:rsidP="00545BC1">
      <w:pPr>
        <w:pStyle w:val="ListParagraph"/>
        <w:numPr>
          <w:ilvl w:val="0"/>
          <w:numId w:val="2"/>
        </w:numPr>
        <w:rPr>
          <w:rFonts w:ascii="Arial" w:hAnsi="Arial" w:cs="Arial"/>
          <w:sz w:val="6"/>
        </w:rPr>
      </w:pPr>
      <w:r w:rsidRPr="00545BC1">
        <w:rPr>
          <w:rFonts w:ascii="Arial" w:hAnsi="Arial" w:cs="Arial"/>
          <w:bCs/>
        </w:rPr>
        <w:br w:type="page"/>
      </w:r>
    </w:p>
    <w:p w:rsidR="004757B3" w:rsidRDefault="004757B3">
      <w:pPr>
        <w:rPr>
          <w:rFonts w:ascii="Arial Narrow" w:hAnsi="Arial Narrow" w:cs="Arial"/>
        </w:rPr>
      </w:pPr>
    </w:p>
    <w:tbl>
      <w:tblPr>
        <w:tblW w:w="0" w:type="auto"/>
        <w:tblLook w:val="04A0" w:firstRow="1" w:lastRow="0" w:firstColumn="1" w:lastColumn="0" w:noHBand="0" w:noVBand="1"/>
      </w:tblPr>
      <w:tblGrid>
        <w:gridCol w:w="2322"/>
        <w:gridCol w:w="6534"/>
      </w:tblGrid>
      <w:tr w:rsidR="004757B3">
        <w:tc>
          <w:tcPr>
            <w:tcW w:w="2322" w:type="dxa"/>
            <w:hideMark/>
          </w:tcPr>
          <w:p w:rsidR="004757B3" w:rsidRDefault="007C40A5">
            <w:pPr>
              <w:rPr>
                <w:rFonts w:ascii="Arial Narrow" w:hAnsi="Arial Narrow" w:cs="Arial"/>
                <w:b/>
                <w:bCs/>
              </w:rPr>
            </w:pPr>
            <w:r>
              <w:rPr>
                <w:rFonts w:ascii="Arial Narrow" w:hAnsi="Arial Narrow" w:cs="Arial"/>
                <w:b/>
                <w:bCs/>
              </w:rPr>
              <w:t>WCJC Department:</w:t>
            </w:r>
          </w:p>
        </w:tc>
        <w:tc>
          <w:tcPr>
            <w:tcW w:w="6534" w:type="dxa"/>
            <w:hideMark/>
          </w:tcPr>
          <w:p w:rsidR="004757B3" w:rsidRDefault="007C40A5">
            <w:pPr>
              <w:rPr>
                <w:rFonts w:ascii="Arial Narrow" w:hAnsi="Arial Narrow" w:cs="Arial"/>
              </w:rPr>
            </w:pPr>
            <w:r>
              <w:rPr>
                <w:rFonts w:ascii="Arial Narrow" w:hAnsi="Arial Narrow" w:cs="Arial"/>
              </w:rPr>
              <w:t>History – Dr. Bibus</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Contact Information:</w:t>
            </w:r>
          </w:p>
        </w:tc>
        <w:tc>
          <w:tcPr>
            <w:tcW w:w="6534" w:type="dxa"/>
            <w:hideMark/>
          </w:tcPr>
          <w:p w:rsidR="004757B3" w:rsidRDefault="007C40A5">
            <w:pPr>
              <w:rPr>
                <w:rFonts w:ascii="Arial Narrow" w:hAnsi="Arial Narrow" w:cs="Arial"/>
              </w:rPr>
            </w:pPr>
            <w:r>
              <w:rPr>
                <w:rFonts w:ascii="Arial Narrow" w:hAnsi="Arial Narrow" w:cs="Arial"/>
              </w:rPr>
              <w:t xml:space="preserve">281.239.1577 or </w:t>
            </w:r>
            <w:hyperlink r:id="rId6" w:history="1">
              <w:r>
                <w:rPr>
                  <w:rStyle w:val="Hyperlink"/>
                  <w:rFonts w:ascii="Arial Narrow" w:hAnsi="Arial Narrow" w:cs="Arial"/>
                </w:rPr>
                <w:t>bibusc@wcjc.edu</w:t>
              </w:r>
            </w:hyperlink>
            <w:r>
              <w:rPr>
                <w:rFonts w:ascii="Arial Narrow" w:hAnsi="Arial Narrow" w:cs="Arial"/>
              </w:rPr>
              <w:t xml:space="preserve"> </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Last Updated:</w:t>
            </w:r>
          </w:p>
        </w:tc>
        <w:tc>
          <w:tcPr>
            <w:tcW w:w="6534" w:type="dxa"/>
            <w:hideMark/>
          </w:tcPr>
          <w:p w:rsidR="004757B3" w:rsidRDefault="007C40A5">
            <w:pPr>
              <w:rPr>
                <w:rFonts w:ascii="Arial Narrow" w:hAnsi="Arial Narrow" w:cs="Arial"/>
              </w:rPr>
            </w:pPr>
            <w:r>
              <w:rPr>
                <w:rFonts w:ascii="Arial Narrow" w:hAnsi="Arial Narrow" w:cs="Arial"/>
              </w:rPr>
              <w:t>2013</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WCJC Home:</w:t>
            </w:r>
          </w:p>
        </w:tc>
        <w:tc>
          <w:tcPr>
            <w:tcW w:w="6534" w:type="dxa"/>
            <w:hideMark/>
          </w:tcPr>
          <w:p w:rsidR="004757B3" w:rsidRDefault="00236ED9">
            <w:pPr>
              <w:rPr>
                <w:rFonts w:ascii="Arial Narrow" w:hAnsi="Arial Narrow" w:cs="Arial"/>
              </w:rPr>
            </w:pPr>
            <w:hyperlink r:id="rId7" w:history="1">
              <w:r w:rsidR="007C40A5">
                <w:rPr>
                  <w:rStyle w:val="Hyperlink"/>
                  <w:rFonts w:ascii="Arial Narrow" w:hAnsi="Arial Narrow" w:cs="Arial"/>
                </w:rPr>
                <w:t>http://www.wcjc.edu/</w:t>
              </w:r>
            </w:hyperlink>
          </w:p>
        </w:tc>
      </w:tr>
    </w:tbl>
    <w:p w:rsidR="004757B3" w:rsidRDefault="004757B3">
      <w:pPr>
        <w:rPr>
          <w:rFonts w:ascii="Arial Narrow" w:hAnsi="Arial Narrow" w:cs="Arial"/>
          <w:sz w:val="20"/>
        </w:rPr>
      </w:pPr>
    </w:p>
    <w:p w:rsidR="007C40A5" w:rsidRDefault="007C40A5">
      <w:pPr>
        <w:pStyle w:val="Title"/>
        <w:jc w:val="right"/>
        <w:rPr>
          <w:rFonts w:ascii="Arial Narrow" w:hAnsi="Arial Narrow" w:cs="Arial"/>
          <w:sz w:val="10"/>
          <w:szCs w:val="10"/>
        </w:rPr>
      </w:pPr>
      <w:r>
        <w:rPr>
          <w:rFonts w:ascii="Arial Narrow" w:hAnsi="Arial Narrow" w:cs="Arial"/>
          <w:sz w:val="10"/>
          <w:szCs w:val="10"/>
        </w:rPr>
        <w:t>2013</w:t>
      </w:r>
    </w:p>
    <w:sectPr w:rsidR="007C40A5">
      <w:pgSz w:w="12240" w:h="15840"/>
      <w:pgMar w:top="36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2E3D17"/>
    <w:rsid w:val="00091687"/>
    <w:rsid w:val="000B0679"/>
    <w:rsid w:val="000D5439"/>
    <w:rsid w:val="000D5FF7"/>
    <w:rsid w:val="001702EF"/>
    <w:rsid w:val="001D58E8"/>
    <w:rsid w:val="00230903"/>
    <w:rsid w:val="00236ED9"/>
    <w:rsid w:val="002917F2"/>
    <w:rsid w:val="002E3D17"/>
    <w:rsid w:val="003C01C8"/>
    <w:rsid w:val="003F2436"/>
    <w:rsid w:val="004757B3"/>
    <w:rsid w:val="004B518E"/>
    <w:rsid w:val="005266A5"/>
    <w:rsid w:val="00545BC1"/>
    <w:rsid w:val="00553235"/>
    <w:rsid w:val="005D4DD0"/>
    <w:rsid w:val="006017EE"/>
    <w:rsid w:val="00607120"/>
    <w:rsid w:val="0069114D"/>
    <w:rsid w:val="0069578F"/>
    <w:rsid w:val="006F2EB7"/>
    <w:rsid w:val="007C40A5"/>
    <w:rsid w:val="007F64A5"/>
    <w:rsid w:val="008711A6"/>
    <w:rsid w:val="00967D1F"/>
    <w:rsid w:val="009A7D88"/>
    <w:rsid w:val="00A07CFB"/>
    <w:rsid w:val="00A42CFF"/>
    <w:rsid w:val="00AA0D2F"/>
    <w:rsid w:val="00AB3C51"/>
    <w:rsid w:val="00AD08EE"/>
    <w:rsid w:val="00B223FC"/>
    <w:rsid w:val="00BC758B"/>
    <w:rsid w:val="00BD0F89"/>
    <w:rsid w:val="00BD68CD"/>
    <w:rsid w:val="00CE2DE0"/>
    <w:rsid w:val="00D3706F"/>
    <w:rsid w:val="00D618E0"/>
    <w:rsid w:val="00DA6000"/>
    <w:rsid w:val="00E01D70"/>
    <w:rsid w:val="00F41E7C"/>
    <w:rsid w:val="00F602BE"/>
    <w:rsid w:val="00F9775D"/>
    <w:rsid w:val="00FC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Information</vt:lpstr>
    </vt:vector>
  </TitlesOfParts>
  <Company>Bibus Consulting</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creator>C.J. Bibus</dc:creator>
  <cp:lastModifiedBy>CJ Bibus</cp:lastModifiedBy>
  <cp:revision>3</cp:revision>
  <cp:lastPrinted>2013-07-14T16:14:00Z</cp:lastPrinted>
  <dcterms:created xsi:type="dcterms:W3CDTF">2013-07-14T16:14:00Z</dcterms:created>
  <dcterms:modified xsi:type="dcterms:W3CDTF">2013-07-14T16:14:00Z</dcterms:modified>
</cp:coreProperties>
</file>