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5" w:rsidRDefault="0030147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The Big Shift and Where It is Not</w:t>
      </w:r>
      <w:r w:rsidR="00D328DB">
        <w:rPr>
          <w:sz w:val="32"/>
          <w:szCs w:val="32"/>
        </w:rPr>
        <w:t>; the Chronology of the Impending Crisis</w:t>
      </w:r>
    </w:p>
    <w:p w:rsidR="000B1A4D" w:rsidRDefault="000B1A4D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Introducing the patterns in North and South</w:t>
      </w:r>
      <w:r>
        <w:rPr>
          <w:sz w:val="32"/>
          <w:szCs w:val="32"/>
        </w:rPr>
        <w:br/>
        <w:t>- Literacy</w:t>
      </w:r>
      <w:r>
        <w:rPr>
          <w:sz w:val="32"/>
          <w:szCs w:val="32"/>
        </w:rPr>
        <w:br/>
        <w:t>- Knowledge and authors (and transcendentalism)</w:t>
      </w:r>
    </w:p>
    <w:p w:rsidR="000B1A4D" w:rsidRPr="00BE4F06" w:rsidRDefault="000B1A4D" w:rsidP="00BE4F0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Demographic and economic patterns in North and South</w:t>
      </w:r>
      <w:r>
        <w:rPr>
          <w:sz w:val="32"/>
          <w:szCs w:val="32"/>
        </w:rPr>
        <w:br/>
      </w:r>
      <w:r w:rsidR="00BE4F06">
        <w:rPr>
          <w:sz w:val="32"/>
          <w:szCs w:val="32"/>
        </w:rPr>
        <w:t>- Transportation</w:t>
      </w:r>
      <w:r w:rsidR="00BE4F06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BE4F06">
        <w:rPr>
          <w:sz w:val="32"/>
          <w:szCs w:val="32"/>
        </w:rPr>
        <w:t>Immigration</w:t>
      </w:r>
      <w:r w:rsidRPr="00BE4F06">
        <w:rPr>
          <w:sz w:val="32"/>
          <w:szCs w:val="32"/>
        </w:rPr>
        <w:br/>
        <w:t>- Migration and why slaves not increasing in population</w:t>
      </w:r>
    </w:p>
    <w:p w:rsidR="00E356A5" w:rsidRDefault="000B1A4D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Maintaining the past in the South</w:t>
      </w:r>
      <w:r>
        <w:rPr>
          <w:sz w:val="32"/>
          <w:szCs w:val="32"/>
        </w:rPr>
        <w:br/>
        <w:t>- Video “Shaped by Slavery”</w:t>
      </w:r>
      <w:r w:rsidR="006F52C1">
        <w:rPr>
          <w:sz w:val="32"/>
          <w:szCs w:val="32"/>
        </w:rPr>
        <w:t xml:space="preserve">  </w:t>
      </w:r>
    </w:p>
    <w:p w:rsidR="00E100D6" w:rsidRDefault="000B1A4D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E4F06">
        <w:rPr>
          <w:sz w:val="32"/>
          <w:szCs w:val="32"/>
        </w:rPr>
        <w:t>Shifting to reform in the North</w:t>
      </w:r>
      <w:r w:rsidR="00E100D6" w:rsidRPr="00BE4F06">
        <w:rPr>
          <w:sz w:val="32"/>
          <w:szCs w:val="32"/>
        </w:rPr>
        <w:br/>
        <w:t xml:space="preserve">- </w:t>
      </w:r>
      <w:r w:rsidRPr="00BE4F06">
        <w:rPr>
          <w:sz w:val="32"/>
          <w:szCs w:val="32"/>
        </w:rPr>
        <w:t xml:space="preserve">Abolitionism – </w:t>
      </w:r>
      <w:r w:rsidR="006F52C1">
        <w:rPr>
          <w:sz w:val="32"/>
          <w:szCs w:val="32"/>
        </w:rPr>
        <w:t xml:space="preserve">3 varied solutions </w:t>
      </w:r>
      <w:r w:rsidR="006F52C1">
        <w:rPr>
          <w:sz w:val="32"/>
          <w:szCs w:val="32"/>
        </w:rPr>
        <w:br/>
      </w:r>
      <w:r w:rsidRPr="00BE4F06">
        <w:rPr>
          <w:sz w:val="32"/>
          <w:szCs w:val="32"/>
        </w:rPr>
        <w:t>Video “An Affront in the Eyes of God”</w:t>
      </w:r>
      <w:r w:rsidRPr="00BE4F06">
        <w:rPr>
          <w:sz w:val="32"/>
          <w:szCs w:val="32"/>
        </w:rPr>
        <w:br/>
        <w:t>- Other reforms (2</w:t>
      </w:r>
      <w:r w:rsidRPr="00BE4F06">
        <w:rPr>
          <w:sz w:val="32"/>
          <w:szCs w:val="32"/>
          <w:vertAlign w:val="superscript"/>
        </w:rPr>
        <w:t>nd</w:t>
      </w:r>
      <w:r w:rsidRPr="00BE4F06">
        <w:rPr>
          <w:sz w:val="32"/>
          <w:szCs w:val="32"/>
        </w:rPr>
        <w:t xml:space="preserve"> Great Awakening, utopian communes) - Video “Paradise on Earth”</w:t>
      </w:r>
      <w:r w:rsidR="00BE4F06">
        <w:rPr>
          <w:sz w:val="32"/>
          <w:szCs w:val="32"/>
        </w:rPr>
        <w:br/>
        <w:t>- Video “Uncle Tom’s Cabin”</w:t>
      </w:r>
    </w:p>
    <w:p w:rsidR="00D328DB" w:rsidRPr="00D328DB" w:rsidRDefault="00D328DB" w:rsidP="00D328DB">
      <w:pPr>
        <w:rPr>
          <w:b/>
          <w:sz w:val="32"/>
          <w:szCs w:val="32"/>
        </w:rPr>
      </w:pPr>
      <w:r w:rsidRPr="00D328DB">
        <w:rPr>
          <w:b/>
          <w:sz w:val="32"/>
          <w:szCs w:val="32"/>
        </w:rPr>
        <w:t>Chronology of the Impending Crisis</w:t>
      </w:r>
    </w:p>
    <w:p w:rsidR="00BE4F06" w:rsidRDefault="00BE4F06" w:rsidP="00BE4F06">
      <w:pPr>
        <w:rPr>
          <w:sz w:val="32"/>
          <w:szCs w:val="32"/>
        </w:rPr>
      </w:pPr>
      <w:r>
        <w:rPr>
          <w:sz w:val="32"/>
          <w:szCs w:val="32"/>
        </w:rPr>
        <w:t xml:space="preserve">We then shift to </w:t>
      </w:r>
      <w:bookmarkStart w:id="1" w:name="_Study_Tools"/>
      <w:r>
        <w:rPr>
          <w:sz w:val="32"/>
          <w:szCs w:val="32"/>
        </w:rPr>
        <w:t xml:space="preserve">the </w:t>
      </w:r>
      <w:r w:rsidRPr="00BE4F06">
        <w:rPr>
          <w:sz w:val="32"/>
          <w:szCs w:val="32"/>
        </w:rPr>
        <w:t>Study Tool for 1832-1861: Events and Trends That Lead to the War</w:t>
      </w:r>
      <w:bookmarkEnd w:id="1"/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1840-1844 Whig Harrison’s term – then Tyler 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1844-1848 Democrat </w:t>
      </w:r>
      <w:r w:rsidRPr="009D63BA">
        <w:rPr>
          <w:sz w:val="32"/>
          <w:szCs w:val="32"/>
        </w:rPr>
        <w:t>Polk’s term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1848-1852 Whig Taylor’s term – then Fillmore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18</w:t>
      </w:r>
      <w:r w:rsidR="00A650FA">
        <w:rPr>
          <w:sz w:val="32"/>
          <w:szCs w:val="32"/>
        </w:rPr>
        <w:t xml:space="preserve">52-1856 Democrat </w:t>
      </w:r>
      <w:r w:rsidR="00A650FA" w:rsidRPr="00A650FA">
        <w:rPr>
          <w:sz w:val="32"/>
          <w:szCs w:val="32"/>
          <w:highlight w:val="red"/>
        </w:rPr>
        <w:t>Pierce’s</w:t>
      </w:r>
      <w:r w:rsidR="00A650FA">
        <w:rPr>
          <w:sz w:val="32"/>
          <w:szCs w:val="32"/>
        </w:rPr>
        <w:t xml:space="preserve"> term</w:t>
      </w:r>
      <w:r w:rsidR="00A650FA">
        <w:rPr>
          <w:sz w:val="32"/>
          <w:szCs w:val="32"/>
        </w:rPr>
        <w:br/>
        <w:t>Video “Irrepressible Conflicts – A Higher Law” on the Fugitive Slave Law (Part of the so-called Compromise of 1850)</w:t>
      </w:r>
    </w:p>
    <w:p w:rsidR="00BE4F06" w:rsidRPr="00A650FA" w:rsidRDefault="00A650FA" w:rsidP="00A650F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650FA">
        <w:rPr>
          <w:sz w:val="32"/>
          <w:szCs w:val="32"/>
        </w:rPr>
        <w:lastRenderedPageBreak/>
        <w:t xml:space="preserve">1856-1860 Democrat </w:t>
      </w:r>
      <w:r w:rsidRPr="00A650FA">
        <w:rPr>
          <w:sz w:val="32"/>
          <w:szCs w:val="32"/>
          <w:highlight w:val="red"/>
        </w:rPr>
        <w:t>Buchanan’s</w:t>
      </w:r>
      <w:r w:rsidRPr="00A650FA">
        <w:rPr>
          <w:sz w:val="32"/>
          <w:szCs w:val="32"/>
        </w:rPr>
        <w:t xml:space="preserve"> term</w:t>
      </w:r>
      <w:r w:rsidRPr="00A650FA">
        <w:rPr>
          <w:sz w:val="32"/>
          <w:szCs w:val="32"/>
        </w:rPr>
        <w:br/>
        <w:t>Video “In Slavery’s Shadow</w:t>
      </w:r>
      <w:r>
        <w:rPr>
          <w:sz w:val="32"/>
          <w:szCs w:val="32"/>
        </w:rPr>
        <w:t xml:space="preserve"> – A Divided Nation</w:t>
      </w:r>
      <w:r w:rsidRPr="00A650FA">
        <w:rPr>
          <w:sz w:val="32"/>
          <w:szCs w:val="32"/>
        </w:rPr>
        <w:t>”</w:t>
      </w:r>
    </w:p>
    <w:sectPr w:rsidR="00BE4F06" w:rsidRPr="00A6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566D4"/>
    <w:rsid w:val="002D608C"/>
    <w:rsid w:val="00301475"/>
    <w:rsid w:val="00381A93"/>
    <w:rsid w:val="00381D63"/>
    <w:rsid w:val="00462BE0"/>
    <w:rsid w:val="005334BA"/>
    <w:rsid w:val="006F52C1"/>
    <w:rsid w:val="007020AF"/>
    <w:rsid w:val="00760A67"/>
    <w:rsid w:val="008B332C"/>
    <w:rsid w:val="009D63BA"/>
    <w:rsid w:val="00A650FA"/>
    <w:rsid w:val="00B8790C"/>
    <w:rsid w:val="00BE4F06"/>
    <w:rsid w:val="00D328DB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cp:lastPrinted>2014-04-07T15:48:00Z</cp:lastPrinted>
  <dcterms:created xsi:type="dcterms:W3CDTF">2014-11-17T15:50:00Z</dcterms:created>
  <dcterms:modified xsi:type="dcterms:W3CDTF">2014-11-17T15:50:00Z</dcterms:modified>
</cp:coreProperties>
</file>