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28D3">
      <w:pPr>
        <w:rPr>
          <w:sz w:val="32"/>
          <w:szCs w:val="32"/>
        </w:rPr>
      </w:pPr>
      <w:r>
        <w:rPr>
          <w:sz w:val="32"/>
          <w:szCs w:val="32"/>
        </w:rPr>
        <w:t>Lesson 2: The West and the South and the Peoples in Them in the Gilded Age</w:t>
      </w:r>
    </w:p>
    <w:p w:rsidR="00000000" w:rsidRDefault="00B228D3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FFC000"/>
        </w:rPr>
        <w:t>Cautions:</w:t>
      </w:r>
      <w:r>
        <w:rPr>
          <w:sz w:val="24"/>
          <w:szCs w:val="24"/>
        </w:rPr>
        <w:t xml:space="preserve"> 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There is </w:t>
      </w:r>
      <w:r>
        <w:rPr>
          <w:b/>
          <w:sz w:val="20"/>
          <w:szCs w:val="20"/>
        </w:rPr>
        <w:t>optional material on these pages</w:t>
      </w:r>
      <w:r>
        <w:rPr>
          <w:sz w:val="20"/>
          <w:szCs w:val="20"/>
        </w:rPr>
        <w:t xml:space="preserve"> and I will point out optional materials as we work together. If it helps you </w:t>
      </w:r>
      <w:r>
        <w:rPr>
          <w:sz w:val="20"/>
          <w:szCs w:val="20"/>
        </w:rPr>
        <w:t>understand, use it. If you are worried about the test, focus on what the study guide lists.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As you look at this, keep in mind what happened to labor and business in Lesson 1. 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this era, racism and sexism is national (and international) and supported by </w:t>
      </w:r>
      <w:r>
        <w:rPr>
          <w:sz w:val="20"/>
          <w:szCs w:val="20"/>
        </w:rPr>
        <w:t>fake sciences.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assume the dates are things you have to recall on a test. Dates are so you can recognize order of events. Don’t memorize dates; think about meaning and order.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succeed, don’t memorize the facts but figure out the whole. </w:t>
      </w:r>
    </w:p>
    <w:p w:rsidR="00000000" w:rsidRDefault="00B228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This conten</w:t>
      </w:r>
      <w:r>
        <w:rPr>
          <w:sz w:val="20"/>
          <w:szCs w:val="20"/>
        </w:rPr>
        <w:t xml:space="preserve">t determines the course of America through </w:t>
      </w:r>
      <w:r>
        <w:rPr>
          <w:rStyle w:val="Strong"/>
        </w:rPr>
        <w:t>today,</w:t>
      </w:r>
      <w:r>
        <w:rPr>
          <w:sz w:val="20"/>
          <w:szCs w:val="20"/>
        </w:rPr>
        <w:t xml:space="preserve"> but all things about the Gilded Age are usually very hard for students. </w:t>
      </w:r>
      <w:r>
        <w:rPr>
          <w:b/>
          <w:i/>
          <w:sz w:val="20"/>
          <w:szCs w:val="20"/>
          <w:highlight w:val="cyan"/>
        </w:rPr>
        <w:t>Tip: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What happened in the West and South was the same attribute that happened to business and factory laborers—it is big business and </w:t>
      </w:r>
      <w:r>
        <w:rPr>
          <w:sz w:val="20"/>
          <w:szCs w:val="20"/>
        </w:rPr>
        <w:t xml:space="preserve">big agriculture and big cities. The wor1d is different when things are </w:t>
      </w:r>
      <w:r>
        <w:rPr>
          <w:b/>
          <w:sz w:val="20"/>
          <w:szCs w:val="20"/>
        </w:rPr>
        <w:t>big. The speed of change is different. The magnitude of change is different. The ripple effects down to your level and mine increase.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28D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Look for the </w:t>
            </w:r>
            <w:r>
              <w:rPr>
                <w:rFonts w:cs="Arial"/>
                <w:highlight w:val="yellow"/>
              </w:rPr>
              <w:t>yellow</w:t>
            </w:r>
            <w:r>
              <w:rPr>
                <w:rFonts w:cs="Arial"/>
              </w:rPr>
              <w:t>.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South and West, farmers</w:t>
            </w:r>
          </w:p>
          <w:p w:rsidR="00000000" w:rsidRDefault="00B228D3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Anti-p</w:t>
            </w:r>
            <w:r>
              <w:rPr>
                <w:rFonts w:cs="Arial"/>
              </w:rPr>
              <w:t>rotective tariff since sell in free market and buy in protected one (what’s the consequence?)</w:t>
            </w:r>
          </w:p>
          <w:p w:rsidR="00000000" w:rsidRDefault="00B228D3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Traits, including differences in debt and crops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South, farmers</w:t>
            </w:r>
          </w:p>
          <w:p w:rsidR="00000000" w:rsidRDefault="00B228D3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Crop-lien system, results of </w:t>
            </w:r>
          </w:p>
          <w:p w:rsidR="00000000" w:rsidRDefault="00B228D3">
            <w:pPr>
              <w:numPr>
                <w:ilvl w:val="0"/>
                <w:numId w:val="6"/>
              </w:num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>Traits of segregation</w:t>
            </w:r>
            <w:r>
              <w:rPr>
                <w:rFonts w:cs="Arial"/>
                <w:b/>
              </w:rPr>
              <w:t xml:space="preserve"> in</w:t>
            </w:r>
            <w:r>
              <w:rPr>
                <w:rFonts w:cs="Arial"/>
              </w:rPr>
              <w:t xml:space="preserve"> the South after 1880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West, Native Americans-</w:t>
            </w:r>
            <w:r>
              <w:rPr>
                <w:rFonts w:cs="Arial"/>
              </w:rPr>
              <w:t>transcontinental railroad and Dawes Severalty Act (meaning of word?).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West, policies about Chinese, ban on immigration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Segregation – Background only on B. T. Washington and W. E. B. Du Bois (NAACP founder)</w:t>
            </w:r>
          </w:p>
          <w:p w:rsidR="00000000" w:rsidRDefault="00B228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Segregation – Supreme Court </w:t>
            </w:r>
            <w:r>
              <w:rPr>
                <w:rFonts w:cs="Arial"/>
                <w:i/>
              </w:rPr>
              <w:t xml:space="preserve">Plessy v. Ferguson </w:t>
            </w:r>
          </w:p>
          <w:p w:rsidR="00000000" w:rsidRDefault="00B228D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00000" w:rsidRDefault="00B228D3">
      <w:pPr>
        <w:rPr>
          <w:sz w:val="20"/>
          <w:szCs w:val="20"/>
        </w:rPr>
      </w:pPr>
    </w:p>
    <w:p w:rsidR="00000000" w:rsidRDefault="00B228D3">
      <w:pPr>
        <w:rPr>
          <w:sz w:val="32"/>
          <w:szCs w:val="32"/>
        </w:rPr>
      </w:pPr>
      <w:r>
        <w:rPr>
          <w:sz w:val="32"/>
          <w:szCs w:val="32"/>
        </w:rPr>
        <w:t xml:space="preserve">What’s covered on this </w:t>
      </w:r>
      <w:proofErr w:type="gramStart"/>
      <w:r>
        <w:rPr>
          <w:sz w:val="32"/>
          <w:szCs w:val="32"/>
        </w:rPr>
        <w:t>webpage:</w:t>
      </w:r>
      <w:proofErr w:type="gramEnd"/>
    </w:p>
    <w:p w:rsidR="00000000" w:rsidRDefault="00B228D3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"2-3" \h \z \u </w:instrText>
      </w:r>
      <w:r>
        <w:rPr>
          <w:sz w:val="32"/>
          <w:szCs w:val="32"/>
        </w:rPr>
        <w:fldChar w:fldCharType="separate"/>
      </w:r>
      <w:hyperlink w:anchor="_Toc20293119" w:history="1">
        <w:r>
          <w:rPr>
            <w:rStyle w:val="Hyperlink"/>
            <w:noProof/>
          </w:rPr>
          <w:t>The West –Mexican Americans and Immigrants (Anglo-Americans from East and South, African Americans, Asians, Europeans, Mexican Americans, and more)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c20293119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A025B"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B228D3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20293120" w:history="1">
        <w:r>
          <w:rPr>
            <w:rStyle w:val="Hyperlink"/>
            <w:noProof/>
          </w:rPr>
          <w:t>The West - Native Americans from the Great Plains to the Rockies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_Toc20293120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A025B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B228D3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20293121" w:history="1">
        <w:r>
          <w:rPr>
            <w:rStyle w:val="Hyperlink"/>
            <w:noProof/>
          </w:rPr>
          <w:t>The South – Whites (Usually Native Born) and African Americans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_Toc20293121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A025B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B228D3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20293122" w:history="1">
        <w:r>
          <w:rPr>
            <w:rStyle w:val="Hyperlink"/>
            <w:noProof/>
          </w:rPr>
          <w:t>The South – African-Americans (Including the Reality of 1865-1877—and the Future)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_Toc20293122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9A025B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B228D3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000000" w:rsidRDefault="00B228D3">
      <w:pPr>
        <w:pStyle w:val="Heading2"/>
      </w:pPr>
      <w:bookmarkStart w:id="0" w:name="_Toc20293119"/>
      <w:r>
        <w:t xml:space="preserve">The West –Mexican Americans and Immigrants </w:t>
      </w:r>
      <w:r>
        <w:t>(Anglo-Americans from East and South, African Americans, Asians, Europeans, Mexican Americans, and more)</w:t>
      </w:r>
      <w:bookmarkEnd w:id="0"/>
      <w:r>
        <w:t xml:space="preserve"> </w:t>
      </w:r>
    </w:p>
    <w:p w:rsidR="00000000" w:rsidRDefault="00B228D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ways to make a living in the West other than agriculture? How do they start out and how to they end?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Gold and silver mining in Colorado </w:t>
      </w:r>
      <w:r>
        <w:rPr>
          <w:sz w:val="32"/>
          <w:szCs w:val="32"/>
        </w:rPr>
        <w:t>and Nevada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Initially at the surface by individuals </w:t>
      </w:r>
      <w:r>
        <w:rPr>
          <w:sz w:val="32"/>
          <w:szCs w:val="32"/>
        </w:rPr>
        <w:br/>
        <w:t>Highly diverse immigrants and moving to the next gold or silver strike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Commercial mining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Cattle to the east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Initially by cattle drives to the railhead in Abilene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Later by big business (note: barbed wire)</w:t>
      </w:r>
    </w:p>
    <w:p w:rsidR="00000000" w:rsidRDefault="00B228D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ways to work in the West in agriculture? </w:t>
      </w:r>
      <w:r>
        <w:rPr>
          <w:sz w:val="32"/>
          <w:szCs w:val="32"/>
        </w:rPr>
        <w:br/>
        <w:t>How do they start out and how to they end?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  <w:shd w:val="clear" w:color="auto" w:fill="FFFF00"/>
        </w:rPr>
        <w:t>Homesteaders</w:t>
      </w:r>
      <w:r>
        <w:rPr>
          <w:sz w:val="32"/>
          <w:szCs w:val="32"/>
        </w:rPr>
        <w:t xml:space="preserve"> (the law involved?) –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challenges in the west? (</w:t>
      </w:r>
      <w:proofErr w:type="gramStart"/>
      <w:r>
        <w:rPr>
          <w:sz w:val="32"/>
          <w:szCs w:val="32"/>
        </w:rPr>
        <w:t>interest</w:t>
      </w:r>
      <w:proofErr w:type="gramEnd"/>
      <w:r>
        <w:rPr>
          <w:sz w:val="32"/>
          <w:szCs w:val="32"/>
        </w:rPr>
        <w:t xml:space="preserve"> rate in Midwest = </w:t>
      </w:r>
      <w:r>
        <w:rPr>
          <w:sz w:val="32"/>
          <w:szCs w:val="32"/>
          <w:highlight w:val="yellow"/>
        </w:rPr>
        <w:t>25%)</w:t>
      </w:r>
      <w:r>
        <w:rPr>
          <w:sz w:val="32"/>
          <w:szCs w:val="32"/>
        </w:rPr>
        <w:br/>
        <w:t>Note: farmers’ revolt by 1890s (covered in the next Lesson)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>ommercial farming/Bonanza farms</w:t>
      </w:r>
    </w:p>
    <w:p w:rsidR="00000000" w:rsidRDefault="00B228D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Racial/Economic Targets in the West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Chinese</w:t>
      </w:r>
      <w:r>
        <w:rPr>
          <w:sz w:val="32"/>
          <w:szCs w:val="32"/>
        </w:rPr>
        <w:t xml:space="preserve">, specific local laws against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1877, California anti-Chinese mobs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1882, Chinese Exclusion Act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Mexican-Americans </w:t>
      </w:r>
    </w:p>
    <w:p w:rsidR="00000000" w:rsidRDefault="00B228D3">
      <w:pPr>
        <w:pStyle w:val="Heading2"/>
      </w:pPr>
      <w:bookmarkStart w:id="1" w:name="_Toc20293120"/>
      <w:r>
        <w:t>The West - Native Americans from the Great Plains to the Rockies</w:t>
      </w:r>
      <w:bookmarkEnd w:id="1"/>
    </w:p>
    <w:p w:rsidR="00000000" w:rsidRDefault="00B228D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Where did the Indians who are there come from? Example: the Cherokees</w:t>
      </w:r>
    </w:p>
    <w:p w:rsidR="00000000" w:rsidRDefault="00B228D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What did the </w:t>
      </w:r>
      <w:r>
        <w:rPr>
          <w:sz w:val="32"/>
          <w:szCs w:val="32"/>
          <w:highlight w:val="yellow"/>
        </w:rPr>
        <w:t>Constitution say</w:t>
      </w:r>
      <w:r>
        <w:rPr>
          <w:sz w:val="32"/>
          <w:szCs w:val="32"/>
        </w:rPr>
        <w:t xml:space="preserve"> and had been the </w:t>
      </w:r>
      <w:r>
        <w:rPr>
          <w:sz w:val="32"/>
          <w:szCs w:val="32"/>
          <w:highlight w:val="yellow"/>
        </w:rPr>
        <w:t>policies before 1865</w:t>
      </w:r>
      <w:r>
        <w:rPr>
          <w:sz w:val="32"/>
          <w:szCs w:val="32"/>
        </w:rPr>
        <w:t>?</w:t>
      </w:r>
    </w:p>
    <w:p w:rsidR="00000000" w:rsidRDefault="00B228D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1851 Fort Laramie Treaty – Plains Indians allow passage along “wagon trails” (means?)</w:t>
      </w:r>
    </w:p>
    <w:p w:rsidR="00000000" w:rsidRDefault="00B228D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Sampling of events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1862 “hungry</w:t>
      </w:r>
      <w:r>
        <w:rPr>
          <w:sz w:val="32"/>
          <w:szCs w:val="32"/>
        </w:rPr>
        <w:t xml:space="preserve"> Sioux warriors” – Minnesota Valley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1864 Colorado – “Indian camp flying a white flag of truce” (means?)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1867 Attempt –- creation of the “Indian Peace Commission” – solution distant </w:t>
      </w:r>
      <w:r>
        <w:rPr>
          <w:sz w:val="32"/>
          <w:szCs w:val="32"/>
          <w:highlight w:val="yellow"/>
        </w:rPr>
        <w:t>reservations</w:t>
      </w:r>
      <w:r>
        <w:rPr>
          <w:sz w:val="32"/>
          <w:szCs w:val="32"/>
        </w:rPr>
        <w:t xml:space="preserve"> (means?)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1867 – Some move to western Oklahoma, some Dakota Ter</w:t>
      </w:r>
      <w:r>
        <w:rPr>
          <w:sz w:val="32"/>
          <w:szCs w:val="32"/>
        </w:rPr>
        <w:t>ritory (means?)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1876 – Custer and Sioux – Little Bighorn, Montana Territory </w:t>
      </w:r>
    </w:p>
    <w:p w:rsidR="00000000" w:rsidRDefault="00B228D3">
      <w:pPr>
        <w:pStyle w:val="ListParagraph"/>
        <w:numPr>
          <w:ilvl w:val="1"/>
          <w:numId w:val="1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1881 – </w:t>
      </w:r>
      <w:r>
        <w:rPr>
          <w:b/>
          <w:i/>
          <w:sz w:val="32"/>
          <w:szCs w:val="32"/>
        </w:rPr>
        <w:t>A Century of Dishonor</w:t>
      </w:r>
      <w:r>
        <w:rPr>
          <w:b/>
          <w:sz w:val="32"/>
          <w:szCs w:val="32"/>
        </w:rPr>
        <w:t xml:space="preserve"> - Helen Hunt Jackson 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1890- Ghost Dance movement – Wounded Knee, South Dakota – “nervous soldiers fired into a group of Indians who had come to surren</w:t>
      </w:r>
      <w:r>
        <w:rPr>
          <w:sz w:val="32"/>
          <w:szCs w:val="32"/>
        </w:rPr>
        <w:t>der”</w:t>
      </w:r>
    </w:p>
    <w:p w:rsidR="00000000" w:rsidRDefault="00B228D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Finishing blow 1887 – Dawes Severalty Act</w:t>
      </w:r>
      <w:r>
        <w:rPr>
          <w:sz w:val="32"/>
          <w:szCs w:val="32"/>
        </w:rPr>
        <w:t xml:space="preserve"> (what’s severalty?) – 160 acres (where have you heard that number?) to heads of families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Reformers approved it 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Westerners approved it</w:t>
      </w:r>
    </w:p>
    <w:p w:rsidR="00000000" w:rsidRDefault="00B228D3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Reality: 1887-1934 – Indians lost 86 million of 130 million acres</w:t>
      </w:r>
      <w:r>
        <w:rPr>
          <w:sz w:val="32"/>
          <w:szCs w:val="32"/>
        </w:rPr>
        <w:br/>
      </w:r>
    </w:p>
    <w:p w:rsidR="00000000" w:rsidRDefault="00B228D3">
      <w:pPr>
        <w:pStyle w:val="Heading2"/>
      </w:pPr>
      <w:bookmarkStart w:id="2" w:name="_Toc20293121"/>
      <w:r>
        <w:t>The Sou</w:t>
      </w:r>
      <w:r>
        <w:t>th – Whites (Usually Native Born) and African Americans</w:t>
      </w:r>
      <w:bookmarkEnd w:id="2"/>
    </w:p>
    <w:p w:rsidR="00000000" w:rsidRDefault="00B228D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ways to make a living in the South other than agriculture? How do they start out and how to they end?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Textile mills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Tobacco (cigarette factories/American Tobacco Company)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Steel (Birmingh</w:t>
      </w:r>
      <w:r>
        <w:rPr>
          <w:sz w:val="32"/>
          <w:szCs w:val="32"/>
        </w:rPr>
        <w:t>am—“Pittsburgh of the South”)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Timber (pine) – Northern investors bought up vast pine forests throughout the region and set about clear-cutting them.</w:t>
      </w:r>
    </w:p>
    <w:p w:rsidR="00000000" w:rsidRDefault="00B228D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are the ways to work in the South in agriculture?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Landowner/store </w:t>
      </w:r>
      <w:r>
        <w:rPr>
          <w:sz w:val="32"/>
          <w:szCs w:val="32"/>
          <w:highlight w:val="yellow"/>
        </w:rPr>
        <w:t>owner/controller of the math (interest rate in the South = 50%)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Crop-lien system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Restriction to grow only the cash crop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Small farmers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Tenant farmers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Share croppers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By 1900 fewer than 30% own land</w:t>
      </w:r>
    </w:p>
    <w:p w:rsidR="00000000" w:rsidRDefault="00B228D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Why are the prices of crops (like cotton) going down</w:t>
      </w:r>
      <w:r>
        <w:rPr>
          <w:sz w:val="32"/>
          <w:szCs w:val="32"/>
        </w:rPr>
        <w:t xml:space="preserve">? (Why </w:t>
      </w:r>
      <w:r>
        <w:rPr>
          <w:sz w:val="32"/>
          <w:szCs w:val="32"/>
        </w:rPr>
        <w:t>doesn’t that apply to manufactured goods? – what’s the law involved?)</w:t>
      </w:r>
    </w:p>
    <w:p w:rsidR="00000000" w:rsidRDefault="00B228D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What are the realities for working folk in the South?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60% of national average per capita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11% illiterate (50% of blacks) </w:t>
      </w:r>
    </w:p>
    <w:p w:rsidR="00000000" w:rsidRDefault="00B228D3">
      <w:pPr>
        <w:pStyle w:val="Heading2"/>
      </w:pPr>
      <w:bookmarkStart w:id="3" w:name="_Toc20293122"/>
      <w:r>
        <w:t>The South – African-Americans (Including the Reality of 1865-187</w:t>
      </w:r>
      <w:r>
        <w:t>7—and the Future)</w:t>
      </w:r>
      <w:bookmarkEnd w:id="3"/>
    </w:p>
    <w:p w:rsidR="00000000" w:rsidRDefault="00B228D3">
      <w:pPr>
        <w:rPr>
          <w:sz w:val="32"/>
          <w:szCs w:val="32"/>
        </w:rPr>
      </w:pPr>
      <w:r>
        <w:rPr>
          <w:sz w:val="32"/>
          <w:szCs w:val="32"/>
        </w:rPr>
        <w:t>Look at the past data on African Americans in the South. What do these things tell you?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1865-1877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Black males vote after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Amendments to the Constitution–the supreme law of land (means?)</w:t>
      </w:r>
    </w:p>
    <w:p w:rsidR="00000000" w:rsidRDefault="00B228D3">
      <w:pPr>
        <w:pStyle w:val="ListParagraph"/>
        <w:numPr>
          <w:ilvl w:val="3"/>
          <w:numId w:val="10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13th amendment</w:t>
      </w:r>
    </w:p>
    <w:p w:rsidR="00000000" w:rsidRDefault="00B228D3">
      <w:pPr>
        <w:pStyle w:val="ListParagraph"/>
        <w:numPr>
          <w:ilvl w:val="3"/>
          <w:numId w:val="10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14th amendment </w:t>
      </w:r>
    </w:p>
    <w:p w:rsidR="00000000" w:rsidRDefault="00B228D3">
      <w:pPr>
        <w:pStyle w:val="ListParagraph"/>
        <w:numPr>
          <w:ilvl w:val="3"/>
          <w:numId w:val="10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15th amendment 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</w:t>
      </w:r>
      <w:r>
        <w:rPr>
          <w:sz w:val="32"/>
          <w:szCs w:val="32"/>
        </w:rPr>
        <w:t xml:space="preserve"> led to the 14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15 amendments?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Civil Rights Act of 1875 – blacks could sue in federal (means?) courts if denied access to </w:t>
      </w:r>
      <w:r>
        <w:rPr>
          <w:sz w:val="32"/>
          <w:szCs w:val="32"/>
          <w:highlight w:val="yellow"/>
        </w:rPr>
        <w:t>public accommodations</w:t>
      </w:r>
      <w:r>
        <w:rPr>
          <w:sz w:val="32"/>
          <w:szCs w:val="32"/>
        </w:rPr>
        <w:t xml:space="preserve"> (term?) in a state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1879+ – </w:t>
      </w:r>
      <w:proofErr w:type="spellStart"/>
      <w:r>
        <w:rPr>
          <w:sz w:val="32"/>
          <w:szCs w:val="32"/>
        </w:rPr>
        <w:t>Exodusters</w:t>
      </w:r>
      <w:proofErr w:type="spellEnd"/>
      <w:r>
        <w:rPr>
          <w:sz w:val="32"/>
          <w:szCs w:val="32"/>
        </w:rPr>
        <w:t xml:space="preserve"> to Kansas farms (and eventually to Kansas towns)and black cowboys in </w:t>
      </w:r>
      <w:r>
        <w:rPr>
          <w:sz w:val="32"/>
          <w:szCs w:val="32"/>
        </w:rPr>
        <w:t xml:space="preserve">the West 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1883 – Supreme Court declares Civil Rights Act unconstitutional. Consequence to public accommodations?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1890 </w:t>
      </w:r>
      <w:r>
        <w:rPr>
          <w:sz w:val="32"/>
          <w:szCs w:val="32"/>
          <w:highlight w:val="yellow"/>
        </w:rPr>
        <w:t>Mississippi Plan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Grandfather clause </w:t>
      </w:r>
      <w:r>
        <w:rPr>
          <w:sz w:val="32"/>
          <w:szCs w:val="32"/>
        </w:rPr>
        <w:br/>
        <w:t>Date: January 1, 1867 if could vote when blacks could not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Residency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Poll tax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Democratic </w:t>
      </w:r>
      <w:r>
        <w:rPr>
          <w:sz w:val="32"/>
          <w:szCs w:val="32"/>
        </w:rPr>
        <w:t>primary – an all-white primary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Lynching</w:t>
      </w:r>
      <w:r>
        <w:rPr>
          <w:sz w:val="32"/>
          <w:szCs w:val="32"/>
        </w:rPr>
        <w:t xml:space="preserve"> –why is it so powerful (more than fear as a weapon)?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Look at the pictures of the 1893 lynching (and of the 1898 </w:t>
      </w:r>
      <w:proofErr w:type="spellStart"/>
      <w:r>
        <w:rPr>
          <w:sz w:val="32"/>
          <w:szCs w:val="32"/>
        </w:rPr>
        <w:t>Willmington</w:t>
      </w:r>
      <w:proofErr w:type="spellEnd"/>
      <w:r>
        <w:rPr>
          <w:sz w:val="32"/>
          <w:szCs w:val="32"/>
        </w:rPr>
        <w:t xml:space="preserve"> Insurrection) and realize their views of those photographs.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Also see the 1893 newspaper arti</w:t>
      </w:r>
      <w:r>
        <w:rPr>
          <w:sz w:val="32"/>
          <w:szCs w:val="32"/>
        </w:rPr>
        <w:t>cle on lynching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 the primaries, if you doubt the 1890s reality of African Americans in the South, read Ida Wells Barnett (black newspaper editor) and the racist Senator “Pitchfork Ben” Tillman in a speech on the Senate floor.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  <w:highlight w:val="yellow"/>
        </w:rPr>
        <w:t>1896 Plessy v. Ferguson – Su</w:t>
      </w:r>
      <w:r>
        <w:rPr>
          <w:sz w:val="32"/>
          <w:szCs w:val="32"/>
          <w:highlight w:val="yellow"/>
        </w:rPr>
        <w:t>preme Court supports segregation as “separate but equal.”</w:t>
      </w:r>
      <w:r>
        <w:rPr>
          <w:sz w:val="32"/>
          <w:szCs w:val="32"/>
        </w:rPr>
        <w:t xml:space="preserve"> (How</w:t>
      </w:r>
      <w:r>
        <w:rPr>
          <w:i/>
          <w:sz w:val="32"/>
          <w:szCs w:val="32"/>
        </w:rPr>
        <w:t xml:space="preserve"> equal</w:t>
      </w:r>
      <w:r>
        <w:rPr>
          <w:sz w:val="32"/>
          <w:szCs w:val="32"/>
        </w:rPr>
        <w:t xml:space="preserve"> is it?)</w:t>
      </w:r>
      <w:r>
        <w:rPr>
          <w:sz w:val="32"/>
          <w:szCs w:val="32"/>
        </w:rPr>
        <w:br/>
        <w:t>Justice Harlan, the only dissenter, defines the error for the future: the Constitution is “color blind, and neither knows nor tolerates classes among citizens. In respect of civil</w:t>
      </w:r>
      <w:r>
        <w:rPr>
          <w:sz w:val="32"/>
          <w:szCs w:val="32"/>
        </w:rPr>
        <w:t xml:space="preserve"> rights, all citizens are equal before the law.” He also warns of hate under the “sanction of law.”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1900 “</w:t>
      </w:r>
      <w:proofErr w:type="spellStart"/>
      <w:r>
        <w:rPr>
          <w:sz w:val="32"/>
          <w:szCs w:val="32"/>
        </w:rPr>
        <w:t>Willmington</w:t>
      </w:r>
      <w:proofErr w:type="spellEnd"/>
      <w:r>
        <w:rPr>
          <w:sz w:val="32"/>
          <w:szCs w:val="32"/>
        </w:rPr>
        <w:t xml:space="preserve"> Insurrection” – majority (means?) of voters are black; city has an elected black council.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State and local Jim Crow laws</w:t>
      </w:r>
    </w:p>
    <w:p w:rsidR="00000000" w:rsidRDefault="00B228D3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Two black voices: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Booker T. Washington – Tuskegee Institute, Atlanta Compromise and the “five fingers on the hand” argument</w:t>
      </w:r>
    </w:p>
    <w:p w:rsidR="00000000" w:rsidRDefault="00B228D3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W. E. B. Du Bois – sociologist, professor, among the founders of the National Association for the Advancement of Colored People (His role will continu</w:t>
      </w:r>
      <w:r>
        <w:rPr>
          <w:sz w:val="32"/>
          <w:szCs w:val="32"/>
        </w:rPr>
        <w:t xml:space="preserve">e into the 1920s.) – Wrote </w:t>
      </w:r>
      <w:r>
        <w:rPr>
          <w:i/>
          <w:sz w:val="32"/>
          <w:szCs w:val="32"/>
        </w:rPr>
        <w:t>Souls of Black Folk.</w:t>
      </w:r>
      <w:r>
        <w:rPr>
          <w:sz w:val="32"/>
          <w:szCs w:val="32"/>
        </w:rPr>
        <w:t xml:space="preserve"> Most associated with “Talented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” phrase.</w:t>
      </w:r>
    </w:p>
    <w:p w:rsidR="00000000" w:rsidRDefault="00B228D3">
      <w:pPr>
        <w:pStyle w:val="ListParagraph"/>
        <w:ind w:left="1080"/>
        <w:rPr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B228D3" w:rsidP="00A931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</w:t>
            </w:r>
            <w:r w:rsidR="00A9318D">
              <w:rPr>
                <w:rFonts w:ascii="Arial" w:eastAsia="Times New Roman" w:hAnsi="Arial" w:cs="Times New Roman"/>
                <w:sz w:val="16"/>
                <w:szCs w:val="24"/>
              </w:rPr>
              <w:t>20</w:t>
            </w:r>
          </w:p>
        </w:tc>
      </w:tr>
    </w:tbl>
    <w:p w:rsidR="00000000" w:rsidRDefault="00B228D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6" w:history="1">
              <w:r>
                <w:rPr>
                  <w:rStyle w:val="Hyperlink"/>
                  <w:rFonts w:ascii="Arial" w:eastAsia="Times New Roman" w:hAnsi="Arial" w:cs="Times New Roman"/>
                  <w:color w:val="0000FF"/>
                  <w:sz w:val="20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B228D3" w:rsidP="00A9318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A9318D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bookmarkStart w:id="4" w:name="_GoBack"/>
            <w:bookmarkEnd w:id="4"/>
          </w:p>
        </w:tc>
      </w:tr>
      <w:tr w:rsidR="00000000">
        <w:tc>
          <w:tcPr>
            <w:tcW w:w="2322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B228D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Times New Roman"/>
                  <w:color w:val="0000FF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000000" w:rsidRDefault="00B228D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B228D3" w:rsidRDefault="00B228D3">
      <w:pPr>
        <w:rPr>
          <w:sz w:val="32"/>
          <w:szCs w:val="32"/>
        </w:rPr>
      </w:pPr>
    </w:p>
    <w:sectPr w:rsidR="00B22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2AB5"/>
    <w:multiLevelType w:val="hybridMultilevel"/>
    <w:tmpl w:val="38BAB510"/>
    <w:lvl w:ilvl="0" w:tplc="6C30DD02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E79AB84A"/>
    <w:lvl w:ilvl="0" w:tplc="646CE1D2">
      <w:start w:val="17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52692"/>
    <w:multiLevelType w:val="hybridMultilevel"/>
    <w:tmpl w:val="D7D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57EBF"/>
    <w:multiLevelType w:val="hybridMultilevel"/>
    <w:tmpl w:val="B832F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41F4A"/>
    <w:multiLevelType w:val="hybridMultilevel"/>
    <w:tmpl w:val="2B608CE0"/>
    <w:lvl w:ilvl="0" w:tplc="E2FA3F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9"/>
    <w:rsid w:val="00070949"/>
    <w:rsid w:val="00613FF9"/>
    <w:rsid w:val="009A025B"/>
    <w:rsid w:val="00A9318D"/>
    <w:rsid w:val="00B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7E5FA-1C1C-428A-AC6E-628452F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cj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usc@wcj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59DD-F367-4190-8502-D751470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The West –Mexican Americans and Immigrants (Anglo-Americans from East and South,</vt:lpstr>
      <vt:lpstr>    The West - Native Americans from the Great Plains to the Rockies</vt:lpstr>
      <vt:lpstr>    The South – Whites (Usually Native Born) and African Americans</vt:lpstr>
      <vt:lpstr>    The South – African-Americans (Including the Reality of 1865-1877—and the Future</vt:lpstr>
    </vt:vector>
  </TitlesOfParts>
  <Company>Wharton County Junior College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5</cp:revision>
  <cp:lastPrinted>2020-02-11T01:13:00Z</cp:lastPrinted>
  <dcterms:created xsi:type="dcterms:W3CDTF">2020-02-11T01:12:00Z</dcterms:created>
  <dcterms:modified xsi:type="dcterms:W3CDTF">2020-02-11T01:14:00Z</dcterms:modified>
</cp:coreProperties>
</file>