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F9" w:rsidRPr="00F104AE" w:rsidRDefault="00F104AE">
      <w:pPr>
        <w:rPr>
          <w:b/>
        </w:rPr>
      </w:pPr>
      <w:bookmarkStart w:id="0" w:name="_GoBack"/>
      <w:bookmarkEnd w:id="0"/>
      <w:r w:rsidRPr="00F104AE">
        <w:rPr>
          <w:b/>
        </w:rPr>
        <w:t>What You Do in Order the 1</w:t>
      </w:r>
      <w:r w:rsidRPr="00F104AE">
        <w:rPr>
          <w:b/>
          <w:vertAlign w:val="superscript"/>
        </w:rPr>
        <w:t>st</w:t>
      </w:r>
      <w:r w:rsidRPr="00F104AE">
        <w:rPr>
          <w:b/>
        </w:rPr>
        <w:t xml:space="preserve"> Time</w:t>
      </w:r>
      <w:r>
        <w:rPr>
          <w:b/>
        </w:rPr>
        <w:t xml:space="preserve"> </w:t>
      </w:r>
    </w:p>
    <w:p w:rsidR="00F104AE" w:rsidRDefault="00A42B35" w:rsidP="00F104AE">
      <w:pPr>
        <w:pStyle w:val="ListParagraph"/>
        <w:numPr>
          <w:ilvl w:val="0"/>
          <w:numId w:val="1"/>
        </w:numPr>
      </w:pPr>
      <w:r>
        <w:t>If you have not seen it already, l</w:t>
      </w:r>
      <w:r w:rsidR="00F104AE">
        <w:t xml:space="preserve">ook at the </w:t>
      </w:r>
      <w:r>
        <w:t xml:space="preserve">introductory </w:t>
      </w:r>
      <w:r w:rsidR="00F104AE">
        <w:t xml:space="preserve">video </w:t>
      </w:r>
      <w:r>
        <w:t>about</w:t>
      </w:r>
      <w:r w:rsidR="00F104AE">
        <w:t xml:space="preserve"> Respondus </w:t>
      </w:r>
      <w:r>
        <w:t>and its purpose.</w:t>
      </w:r>
    </w:p>
    <w:p w:rsidR="00F104AE" w:rsidRDefault="00A42B35" w:rsidP="00F104AE">
      <w:pPr>
        <w:pStyle w:val="ListParagraph"/>
        <w:numPr>
          <w:ilvl w:val="0"/>
          <w:numId w:val="1"/>
        </w:numPr>
      </w:pPr>
      <w:r>
        <w:t xml:space="preserve">Click </w:t>
      </w:r>
      <w:r w:rsidR="00F104AE">
        <w:t>Look</w:t>
      </w:r>
      <w:r>
        <w:t xml:space="preserve"> carefully </w:t>
      </w:r>
      <w:r w:rsidR="00F104AE">
        <w:t>at WCJC’s statement if you have not seen it already.</w:t>
      </w:r>
    </w:p>
    <w:p w:rsidR="00F104AE" w:rsidRDefault="00F104AE" w:rsidP="00F104AE">
      <w:pPr>
        <w:pStyle w:val="ListParagraph"/>
        <w:numPr>
          <w:ilvl w:val="0"/>
          <w:numId w:val="1"/>
        </w:numPr>
      </w:pPr>
      <w:r>
        <w:t>Follow Distance Education’s (DE’s) steps carefully to set Respondus up and to do your sample video to show you know how to take a test at WCJC.</w:t>
      </w:r>
    </w:p>
    <w:p w:rsidR="00A42B35" w:rsidRDefault="00A42B35" w:rsidP="00F104AE">
      <w:pPr>
        <w:pStyle w:val="ListParagraph"/>
        <w:numPr>
          <w:ilvl w:val="0"/>
          <w:numId w:val="1"/>
        </w:numPr>
      </w:pPr>
      <w:r>
        <w:t>Read the description in</w:t>
      </w:r>
    </w:p>
    <w:tbl>
      <w:tblPr>
        <w:tblStyle w:val="PlainTable4"/>
        <w:tblW w:w="0" w:type="auto"/>
        <w:tblInd w:w="630" w:type="dxa"/>
        <w:tblLook w:val="04A0" w:firstRow="1" w:lastRow="0" w:firstColumn="1" w:lastColumn="0" w:noHBand="0" w:noVBand="1"/>
      </w:tblPr>
      <w:tblGrid>
        <w:gridCol w:w="8365"/>
      </w:tblGrid>
      <w:tr w:rsidR="00A42B35" w:rsidTr="00A42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Borders>
              <w:top w:val="single" w:sz="4" w:space="0" w:color="auto"/>
              <w:left w:val="single" w:sz="4" w:space="0" w:color="auto"/>
              <w:bottom w:val="single" w:sz="4" w:space="0" w:color="auto"/>
              <w:right w:val="single" w:sz="4" w:space="0" w:color="auto"/>
            </w:tcBorders>
          </w:tcPr>
          <w:p w:rsidR="00A42B35" w:rsidRDefault="00A42B35" w:rsidP="00A42B35">
            <w:pPr>
              <w:rPr>
                <w:rFonts w:ascii="Helvetica Neue" w:hAnsi="Helvetica Neue" w:cs="Arial"/>
                <w:color w:val="111111"/>
              </w:rPr>
            </w:pPr>
            <w:r>
              <w:rPr>
                <w:rFonts w:ascii="Helvetica Neue" w:hAnsi="Helvetica Neue" w:cs="Arial"/>
                <w:color w:val="111111"/>
              </w:rPr>
              <w:t>The Description with the Sample Respondus Exam:</w:t>
            </w:r>
          </w:p>
          <w:p w:rsidR="00A42B35" w:rsidRPr="00A42B35" w:rsidRDefault="00A42B35" w:rsidP="00A42B35">
            <w:pPr>
              <w:rPr>
                <w:b w:val="0"/>
              </w:rPr>
            </w:pPr>
            <w:r w:rsidRPr="00A42B35">
              <w:rPr>
                <w:rFonts w:ascii="Helvetica Neue" w:hAnsi="Helvetica Neue" w:cs="Arial"/>
                <w:b w:val="0"/>
                <w:color w:val="111111"/>
              </w:rPr>
              <w:t>Please complete this sample exam as if it were a regular course exam, including showing proper identification, completing a proper environmental video, and thoughtfully responding to each question. This practice exam will allow your instructor to provide you legitimate feedback to ensure you are prepared for graded exams requiring Respondus </w:t>
            </w:r>
            <w:proofErr w:type="spellStart"/>
            <w:r w:rsidRPr="00A42B35">
              <w:rPr>
                <w:rFonts w:ascii="Helvetica Neue" w:hAnsi="Helvetica Neue" w:cs="Arial"/>
                <w:b w:val="0"/>
                <w:color w:val="111111"/>
              </w:rPr>
              <w:t>LockDown</w:t>
            </w:r>
            <w:proofErr w:type="spellEnd"/>
            <w:r w:rsidRPr="00A42B35">
              <w:rPr>
                <w:rFonts w:ascii="Helvetica Neue" w:hAnsi="Helvetica Neue" w:cs="Arial"/>
                <w:b w:val="0"/>
                <w:color w:val="111111"/>
              </w:rPr>
              <w:t> Browser &amp; Monitor within this course. </w:t>
            </w:r>
          </w:p>
        </w:tc>
      </w:tr>
      <w:tr w:rsidR="00A42B35" w:rsidTr="00A42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Borders>
              <w:top w:val="single" w:sz="4" w:space="0" w:color="auto"/>
              <w:bottom w:val="single" w:sz="4" w:space="0" w:color="auto"/>
            </w:tcBorders>
          </w:tcPr>
          <w:p w:rsidR="00A42B35" w:rsidRDefault="00A42B35" w:rsidP="00A42B35">
            <w:pPr>
              <w:rPr>
                <w:rFonts w:ascii="Helvetica Neue" w:hAnsi="Helvetica Neue" w:cs="Arial"/>
                <w:color w:val="111111"/>
              </w:rPr>
            </w:pPr>
          </w:p>
        </w:tc>
      </w:tr>
      <w:tr w:rsidR="00A42B35" w:rsidTr="00A42B35">
        <w:trPr>
          <w:trHeight w:val="567"/>
        </w:trPr>
        <w:tc>
          <w:tcPr>
            <w:cnfStyle w:val="001000000000" w:firstRow="0" w:lastRow="0" w:firstColumn="1" w:lastColumn="0" w:oddVBand="0" w:evenVBand="0" w:oddHBand="0" w:evenHBand="0" w:firstRowFirstColumn="0" w:firstRowLastColumn="0" w:lastRowFirstColumn="0" w:lastRowLastColumn="0"/>
            <w:tcW w:w="8365" w:type="dxa"/>
            <w:tcBorders>
              <w:top w:val="single" w:sz="4" w:space="0" w:color="auto"/>
              <w:left w:val="single" w:sz="4" w:space="0" w:color="auto"/>
              <w:bottom w:val="single" w:sz="4" w:space="0" w:color="auto"/>
              <w:right w:val="single" w:sz="4" w:space="0" w:color="auto"/>
            </w:tcBorders>
            <w:shd w:val="clear" w:color="auto" w:fill="FFFFFF" w:themeFill="background1"/>
          </w:tcPr>
          <w:p w:rsidR="00A42B35" w:rsidRDefault="00A42B35" w:rsidP="00A42B35">
            <w:pPr>
              <w:rPr>
                <w:rFonts w:ascii="Helvetica Neue" w:hAnsi="Helvetica Neue" w:cs="Arial"/>
                <w:color w:val="111111"/>
              </w:rPr>
            </w:pPr>
            <w:r>
              <w:rPr>
                <w:rFonts w:ascii="Helvetica Neue" w:hAnsi="Helvetica Neue" w:cs="Arial"/>
                <w:color w:val="111111"/>
              </w:rPr>
              <w:t>Reminders about What This Description Means</w:t>
            </w:r>
          </w:p>
          <w:p w:rsidR="00A42B35" w:rsidRDefault="00A42B35" w:rsidP="00A42B35">
            <w:pPr>
              <w:rPr>
                <w:rFonts w:ascii="Helvetica Neue" w:hAnsi="Helvetica Neue" w:cs="Arial"/>
                <w:b w:val="0"/>
                <w:color w:val="111111"/>
              </w:rPr>
            </w:pPr>
            <w:r w:rsidRPr="00A42B35">
              <w:rPr>
                <w:rFonts w:ascii="Helvetica Neue" w:hAnsi="Helvetica Neue" w:cs="Arial"/>
                <w:b w:val="0"/>
                <w:color w:val="111111"/>
              </w:rPr>
              <w:t xml:space="preserve">Please complete this sample exam as if it were a regular course exam, </w:t>
            </w:r>
          </w:p>
          <w:p w:rsidR="00A42B35" w:rsidRDefault="00A42B35" w:rsidP="00A42B35">
            <w:pPr>
              <w:ind w:left="720"/>
              <w:rPr>
                <w:rFonts w:ascii="Helvetica Neue" w:hAnsi="Helvetica Neue" w:cs="Arial"/>
                <w:b w:val="0"/>
                <w:color w:val="111111"/>
              </w:rPr>
            </w:pPr>
            <w:r w:rsidRPr="00A42B35">
              <w:rPr>
                <w:rFonts w:ascii="Helvetica Neue" w:hAnsi="Helvetica Neue" w:cs="Arial"/>
                <w:color w:val="111111"/>
              </w:rPr>
              <w:t>Regular course exam</w:t>
            </w:r>
            <w:r>
              <w:rPr>
                <w:rFonts w:ascii="Helvetica Neue" w:hAnsi="Helvetica Neue" w:cs="Arial"/>
                <w:b w:val="0"/>
                <w:color w:val="111111"/>
              </w:rPr>
              <w:t xml:space="preserve"> = such as Unit 1 Exam or the Final Exam and take this Sample Respondus Exam seriously</w:t>
            </w:r>
          </w:p>
          <w:p w:rsidR="00A42B35" w:rsidRDefault="00A42B35" w:rsidP="00A42B35">
            <w:pPr>
              <w:ind w:left="720"/>
              <w:rPr>
                <w:rFonts w:ascii="Helvetica Neue" w:hAnsi="Helvetica Neue" w:cs="Arial"/>
                <w:b w:val="0"/>
                <w:color w:val="111111"/>
              </w:rPr>
            </w:pPr>
          </w:p>
          <w:p w:rsidR="00A42B35" w:rsidRDefault="00A42B35" w:rsidP="00A42B35">
            <w:pPr>
              <w:rPr>
                <w:rFonts w:ascii="Helvetica Neue" w:hAnsi="Helvetica Neue" w:cs="Arial"/>
                <w:b w:val="0"/>
                <w:color w:val="111111"/>
              </w:rPr>
            </w:pPr>
            <w:r w:rsidRPr="00A42B35">
              <w:rPr>
                <w:rFonts w:ascii="Helvetica Neue" w:hAnsi="Helvetica Neue" w:cs="Arial"/>
                <w:b w:val="0"/>
                <w:color w:val="111111"/>
              </w:rPr>
              <w:t>including showing proper identification,</w:t>
            </w:r>
          </w:p>
          <w:p w:rsidR="00A42B35" w:rsidRDefault="00A42B35" w:rsidP="00A42B35">
            <w:pPr>
              <w:ind w:left="720"/>
              <w:rPr>
                <w:rFonts w:ascii="Helvetica Neue" w:hAnsi="Helvetica Neue" w:cs="Arial"/>
                <w:b w:val="0"/>
                <w:color w:val="111111"/>
              </w:rPr>
            </w:pPr>
            <w:r w:rsidRPr="00A42B35">
              <w:rPr>
                <w:rFonts w:ascii="Helvetica Neue" w:hAnsi="Helvetica Neue" w:cs="Arial"/>
                <w:color w:val="111111"/>
              </w:rPr>
              <w:t>Proper identification</w:t>
            </w:r>
            <w:r>
              <w:rPr>
                <w:rFonts w:ascii="Helvetica Neue" w:hAnsi="Helvetica Neue" w:cs="Arial"/>
                <w:b w:val="0"/>
                <w:color w:val="111111"/>
              </w:rPr>
              <w:t xml:space="preserve"> = such as a Texas Driver’s License with your name and your photo clearly visible in the Webcam</w:t>
            </w:r>
          </w:p>
          <w:p w:rsidR="00A42B35" w:rsidRDefault="00A42B35" w:rsidP="00A42B35">
            <w:pPr>
              <w:rPr>
                <w:rFonts w:ascii="Helvetica Neue" w:hAnsi="Helvetica Neue" w:cs="Arial"/>
                <w:b w:val="0"/>
                <w:color w:val="111111"/>
              </w:rPr>
            </w:pPr>
          </w:p>
          <w:p w:rsidR="00A42B35" w:rsidRDefault="00A42B35" w:rsidP="00A42B35">
            <w:pPr>
              <w:rPr>
                <w:rFonts w:ascii="Helvetica Neue" w:hAnsi="Helvetica Neue" w:cs="Arial"/>
                <w:b w:val="0"/>
                <w:color w:val="111111"/>
              </w:rPr>
            </w:pPr>
            <w:r w:rsidRPr="00A42B35">
              <w:rPr>
                <w:rFonts w:ascii="Helvetica Neue" w:hAnsi="Helvetica Neue" w:cs="Arial"/>
                <w:b w:val="0"/>
                <w:color w:val="111111"/>
              </w:rPr>
              <w:t xml:space="preserve"> completing a proper environmental video, </w:t>
            </w:r>
          </w:p>
          <w:p w:rsidR="00A42B35" w:rsidRDefault="00A42B35" w:rsidP="00A42B35">
            <w:pPr>
              <w:ind w:left="720"/>
              <w:rPr>
                <w:rFonts w:ascii="Helvetica Neue" w:hAnsi="Helvetica Neue" w:cs="Arial"/>
                <w:b w:val="0"/>
                <w:color w:val="111111"/>
              </w:rPr>
            </w:pPr>
            <w:r w:rsidRPr="00A42B35">
              <w:rPr>
                <w:rFonts w:ascii="Helvetica Neue" w:hAnsi="Helvetica Neue" w:cs="Arial"/>
                <w:color w:val="111111"/>
              </w:rPr>
              <w:t>Proper environmental video</w:t>
            </w:r>
            <w:r>
              <w:rPr>
                <w:rFonts w:ascii="Helvetica Neue" w:hAnsi="Helvetica Neue" w:cs="Arial"/>
                <w:color w:val="111111"/>
              </w:rPr>
              <w:t xml:space="preserve"> =</w:t>
            </w:r>
            <w:r>
              <w:rPr>
                <w:rFonts w:ascii="Helvetica Neue" w:hAnsi="Helvetica Neue" w:cs="Arial"/>
                <w:b w:val="0"/>
                <w:color w:val="111111"/>
              </w:rPr>
              <w:t xml:space="preserve"> Respondus has a Start Up Sequence</w:t>
            </w:r>
            <w:r>
              <w:rPr>
                <w:rFonts w:ascii="Helvetica Neue" w:hAnsi="Helvetica Neue" w:cs="Arial"/>
                <w:b w:val="0"/>
                <w:color w:val="111111"/>
              </w:rPr>
              <w:br/>
              <w:t>Step 1 Terms of Use</w:t>
            </w:r>
          </w:p>
          <w:p w:rsidR="00A42B35" w:rsidRPr="00A42B35" w:rsidRDefault="00A42B35" w:rsidP="00A42B35">
            <w:pPr>
              <w:ind w:left="720"/>
              <w:rPr>
                <w:rFonts w:ascii="Helvetica Neue" w:hAnsi="Helvetica Neue" w:cs="Arial"/>
                <w:b w:val="0"/>
                <w:color w:val="111111"/>
              </w:rPr>
            </w:pPr>
          </w:p>
          <w:p w:rsidR="00A42B35" w:rsidRDefault="00A42B35" w:rsidP="00A42B35">
            <w:pPr>
              <w:rPr>
                <w:rFonts w:ascii="Helvetica Neue" w:hAnsi="Helvetica Neue" w:cs="Arial"/>
                <w:b w:val="0"/>
                <w:color w:val="111111"/>
              </w:rPr>
            </w:pPr>
          </w:p>
          <w:p w:rsidR="00A42B35" w:rsidRDefault="00A42B35" w:rsidP="00A42B35">
            <w:pPr>
              <w:rPr>
                <w:rFonts w:ascii="Helvetica Neue" w:hAnsi="Helvetica Neue" w:cs="Arial"/>
                <w:color w:val="111111"/>
              </w:rPr>
            </w:pPr>
            <w:proofErr w:type="gramStart"/>
            <w:r w:rsidRPr="00A42B35">
              <w:rPr>
                <w:rFonts w:ascii="Helvetica Neue" w:hAnsi="Helvetica Neue" w:cs="Arial"/>
                <w:b w:val="0"/>
                <w:color w:val="111111"/>
              </w:rPr>
              <w:t>and</w:t>
            </w:r>
            <w:proofErr w:type="gramEnd"/>
            <w:r w:rsidRPr="00A42B35">
              <w:rPr>
                <w:rFonts w:ascii="Helvetica Neue" w:hAnsi="Helvetica Neue" w:cs="Arial"/>
                <w:b w:val="0"/>
                <w:color w:val="111111"/>
              </w:rPr>
              <w:t xml:space="preserve"> thoughtfully responding to each question. This practice exam will allow your instructor to provide you legitimate feedback to ensure you are prepared for graded exams requiring Respondus </w:t>
            </w:r>
            <w:proofErr w:type="spellStart"/>
            <w:r w:rsidRPr="00A42B35">
              <w:rPr>
                <w:rFonts w:ascii="Helvetica Neue" w:hAnsi="Helvetica Neue" w:cs="Arial"/>
                <w:b w:val="0"/>
                <w:color w:val="111111"/>
              </w:rPr>
              <w:t>LockDown</w:t>
            </w:r>
            <w:proofErr w:type="spellEnd"/>
            <w:r w:rsidRPr="00A42B35">
              <w:rPr>
                <w:rFonts w:ascii="Helvetica Neue" w:hAnsi="Helvetica Neue" w:cs="Arial"/>
                <w:b w:val="0"/>
                <w:color w:val="111111"/>
              </w:rPr>
              <w:t> Browser &amp; Monitor within this course. </w:t>
            </w:r>
          </w:p>
        </w:tc>
      </w:tr>
      <w:tr w:rsidR="00A42B35" w:rsidTr="00A42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Borders>
              <w:top w:val="single" w:sz="4" w:space="0" w:color="auto"/>
            </w:tcBorders>
          </w:tcPr>
          <w:p w:rsidR="00A42B35" w:rsidRDefault="00A42B35" w:rsidP="00A42B35">
            <w:pPr>
              <w:rPr>
                <w:rFonts w:ascii="Helvetica Neue" w:hAnsi="Helvetica Neue" w:cs="Arial"/>
                <w:color w:val="111111"/>
              </w:rPr>
            </w:pPr>
          </w:p>
        </w:tc>
      </w:tr>
    </w:tbl>
    <w:p w:rsidR="00A42B35" w:rsidRDefault="00A42B35" w:rsidP="00A42B35"/>
    <w:p w:rsidR="00F104AE" w:rsidRDefault="00F104AE" w:rsidP="00F104AE">
      <w:pPr>
        <w:pStyle w:val="ListParagraph"/>
        <w:numPr>
          <w:ilvl w:val="0"/>
          <w:numId w:val="1"/>
        </w:numPr>
      </w:pPr>
      <w:r>
        <w:t>Click on DE’s Sample Respondus Exam and do the video carefully.</w:t>
      </w:r>
    </w:p>
    <w:p w:rsidR="00F104AE" w:rsidRDefault="00F104AE" w:rsidP="00F104AE">
      <w:pPr>
        <w:ind w:left="360"/>
      </w:pPr>
      <w:r>
        <w:t>The Course Schedule lists the dates for you to do the sample video. Monday-Friday during that period, I will be checking each day to see who did this video. You will see</w:t>
      </w:r>
      <w:r w:rsidR="00FC21C4">
        <w:t>:</w:t>
      </w:r>
    </w:p>
    <w:p w:rsidR="00F104AE" w:rsidRDefault="00F104AE" w:rsidP="00F104AE">
      <w:pPr>
        <w:pStyle w:val="ListParagraph"/>
        <w:numPr>
          <w:ilvl w:val="0"/>
          <w:numId w:val="2"/>
        </w:numPr>
      </w:pPr>
      <w:r>
        <w:t xml:space="preserve">If you did it correctly, 5 points in the grade </w:t>
      </w:r>
      <w:r w:rsidRPr="00F104AE">
        <w:t>Sample Respondus Video Review</w:t>
      </w:r>
      <w:r>
        <w:t>. This means that you will be able to see the Final Exam when it is available.</w:t>
      </w:r>
    </w:p>
    <w:p w:rsidR="00F104AE" w:rsidRDefault="00F104AE" w:rsidP="00F104AE">
      <w:pPr>
        <w:pStyle w:val="ListParagraph"/>
        <w:numPr>
          <w:ilvl w:val="0"/>
          <w:numId w:val="2"/>
        </w:numPr>
      </w:pPr>
      <w:r>
        <w:t xml:space="preserve">If you did not do it correctly, an email from me telling you what to do to fix the problem. Sometimes I will send screen prints to help you see the problem. I will be glad also to talk by phone if that helps you. </w:t>
      </w:r>
    </w:p>
    <w:p w:rsidR="00F104AE" w:rsidRDefault="00F104AE" w:rsidP="00F104AE">
      <w:pPr>
        <w:rPr>
          <w:b/>
        </w:rPr>
      </w:pPr>
      <w:r w:rsidRPr="00F104AE">
        <w:rPr>
          <w:b/>
        </w:rPr>
        <w:t xml:space="preserve">What You Do in Order </w:t>
      </w:r>
      <w:r w:rsidR="000879CA">
        <w:rPr>
          <w:b/>
        </w:rPr>
        <w:t>When You Take a Real Exam</w:t>
      </w:r>
      <w:r>
        <w:rPr>
          <w:b/>
        </w:rPr>
        <w:t xml:space="preserve"> </w:t>
      </w:r>
    </w:p>
    <w:p w:rsidR="00F104AE" w:rsidRDefault="00FE2919" w:rsidP="00FE2919">
      <w:r>
        <w:t>It can help if you look at the checklist before you start a real exam. I have seen students misremember and end up with an error screen because they did not follow the order Respondus requires.</w:t>
      </w:r>
    </w:p>
    <w:sectPr w:rsidR="00F1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0B6C"/>
    <w:multiLevelType w:val="hybridMultilevel"/>
    <w:tmpl w:val="FCC6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2D48"/>
    <w:multiLevelType w:val="hybridMultilevel"/>
    <w:tmpl w:val="AFA0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D27F1E"/>
    <w:multiLevelType w:val="hybridMultilevel"/>
    <w:tmpl w:val="1110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AE"/>
    <w:rsid w:val="000879CA"/>
    <w:rsid w:val="00246F84"/>
    <w:rsid w:val="00616EF9"/>
    <w:rsid w:val="00914414"/>
    <w:rsid w:val="0098724F"/>
    <w:rsid w:val="00A42B35"/>
    <w:rsid w:val="00E3429A"/>
    <w:rsid w:val="00F104AE"/>
    <w:rsid w:val="00F86D64"/>
    <w:rsid w:val="00FC21C4"/>
    <w:rsid w:val="00FE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6CF17-37E7-45A2-88A7-916B749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AE"/>
    <w:pPr>
      <w:ind w:left="720"/>
      <w:contextualSpacing/>
    </w:pPr>
  </w:style>
  <w:style w:type="table" w:styleId="TableGrid">
    <w:name w:val="Table Grid"/>
    <w:basedOn w:val="TableNormal"/>
    <w:uiPriority w:val="39"/>
    <w:rsid w:val="00A4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42B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2018-01-19T03:22:00Z</cp:lastPrinted>
  <dcterms:created xsi:type="dcterms:W3CDTF">2019-01-20T11:09:00Z</dcterms:created>
  <dcterms:modified xsi:type="dcterms:W3CDTF">2019-01-20T11:09:00Z</dcterms:modified>
</cp:coreProperties>
</file>